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22" w:rsidRDefault="00252B8B" w:rsidP="00D27322">
      <w:r>
        <w:fldChar w:fldCharType="begin"/>
      </w:r>
      <w:r>
        <w:instrText>HYPERLINK "https://aptekaprima24.pl/calcium-pliva-122-tabl-mus"</w:instrText>
      </w:r>
      <w:r>
        <w:fldChar w:fldCharType="separate"/>
      </w:r>
      <w:r w:rsidR="00D27322" w:rsidRPr="00C24D7F">
        <w:rPr>
          <w:rStyle w:val="Hipercze"/>
        </w:rPr>
        <w:t>https://aptekaprima24.pl/calcium-pliva-122-tabl-mus</w:t>
      </w:r>
      <w:r>
        <w:fldChar w:fldCharType="end"/>
      </w:r>
    </w:p>
    <w:p w:rsidR="00D27322" w:rsidRPr="00D27322" w:rsidRDefault="00D27322" w:rsidP="00D27322">
      <w:pPr>
        <w:rPr>
          <w:b/>
        </w:rPr>
      </w:pPr>
      <w:proofErr w:type="spellStart"/>
      <w:r w:rsidRPr="00D27322">
        <w:rPr>
          <w:b/>
        </w:rPr>
        <w:t>Calcium</w:t>
      </w:r>
      <w:proofErr w:type="spellEnd"/>
      <w:r w:rsidRPr="00D27322">
        <w:rPr>
          <w:b/>
        </w:rPr>
        <w:t xml:space="preserve"> Pliva 12+2 tabl</w:t>
      </w:r>
      <w:r>
        <w:rPr>
          <w:b/>
        </w:rPr>
        <w:t>etek musujących</w:t>
      </w:r>
    </w:p>
    <w:p w:rsidR="006B4214" w:rsidRPr="00637044" w:rsidRDefault="00637044">
      <w:r>
        <w:t xml:space="preserve">Wapń jest pierwiastkiem odgrywającym ogromną rolę w naszym organizmie. Jest szczególnie ważny dla kości. Dzięki niemu możliwe jest prawidłowe tworzenie oraz mineralizacja tkanki kostnej. Wapń sprzyja również utrzymaniu równowagi elektrolitowej, jest potrzebny do procesu krzepnięcia </w:t>
      </w:r>
      <w:r w:rsidR="00D27322">
        <w:t>krwi</w:t>
      </w:r>
      <w:r>
        <w:t xml:space="preserve">. Jego obecność jest </w:t>
      </w:r>
      <w:r w:rsidR="00FA4FBC">
        <w:t>niezbędna</w:t>
      </w:r>
      <w:r>
        <w:t xml:space="preserve"> by cieszyć się zdrowiem układu nerwowego oraz naczyniowego. Niełatwo jest jednak zapewnić sobie </w:t>
      </w:r>
      <w:r w:rsidR="00E5686D">
        <w:t>pełne</w:t>
      </w:r>
      <w:r>
        <w:t xml:space="preserve"> zapotrzebowanie na ten pierwiastek w codziennym menu. Najlepszym rozwiązaniem </w:t>
      </w:r>
      <w:r w:rsidR="00E5686D">
        <w:t>może być</w:t>
      </w:r>
      <w:r>
        <w:t xml:space="preserve"> </w:t>
      </w:r>
      <w:r w:rsidRPr="00637044">
        <w:rPr>
          <w:b/>
        </w:rPr>
        <w:t xml:space="preserve">wapno w tabletkach musujących. </w:t>
      </w:r>
      <w:r>
        <w:t xml:space="preserve">To suplement diety, który warto mieć zawsze pod ręką. Dlaczego właśnie </w:t>
      </w:r>
      <w:proofErr w:type="spellStart"/>
      <w:r w:rsidRPr="00637044">
        <w:rPr>
          <w:b/>
        </w:rPr>
        <w:t>Calcium</w:t>
      </w:r>
      <w:proofErr w:type="spellEnd"/>
      <w:r w:rsidRPr="00637044">
        <w:rPr>
          <w:b/>
        </w:rPr>
        <w:t xml:space="preserve"> Pliva? Opinie</w:t>
      </w:r>
      <w:r>
        <w:t xml:space="preserve"> mówią same za siebie – ten produkt to jeden z najlepszych na rynku.</w:t>
      </w:r>
      <w:r w:rsidR="00D27322">
        <w:t xml:space="preserve"> Oczywiście działanie to nie wszystko, na co zwracamy uwagę podczas zakupów. </w:t>
      </w:r>
      <w:proofErr w:type="spellStart"/>
      <w:r w:rsidR="00D27322" w:rsidRPr="00D27322">
        <w:rPr>
          <w:b/>
        </w:rPr>
        <w:t>Calcium</w:t>
      </w:r>
      <w:proofErr w:type="spellEnd"/>
      <w:r w:rsidR="00D27322" w:rsidRPr="00D27322">
        <w:rPr>
          <w:b/>
        </w:rPr>
        <w:t xml:space="preserve"> Pliva cenę</w:t>
      </w:r>
      <w:r w:rsidR="00D27322">
        <w:t xml:space="preserve"> ma wyjątkowo korzystną, szczególnie, że do opakowania 12 tabletek musujących dodajemy 2 gratis. </w:t>
      </w:r>
    </w:p>
    <w:p w:rsidR="00E01734" w:rsidRPr="00E01734" w:rsidRDefault="00D27322" w:rsidP="00E01734">
      <w:pPr>
        <w:rPr>
          <w:b/>
        </w:rPr>
      </w:pPr>
      <w:r>
        <w:rPr>
          <w:b/>
        </w:rPr>
        <w:t>Dlaczego wapń jest niezbędny do zachowania zdrowia?</w:t>
      </w:r>
    </w:p>
    <w:p w:rsidR="000B5DA8" w:rsidRDefault="00D27322" w:rsidP="000B5DA8">
      <w:pPr>
        <w:pStyle w:val="Akapitzlist"/>
        <w:numPr>
          <w:ilvl w:val="0"/>
          <w:numId w:val="1"/>
        </w:numPr>
      </w:pPr>
      <w:r>
        <w:t xml:space="preserve">pełni ważną rolę w wielu procesach </w:t>
      </w:r>
    </w:p>
    <w:p w:rsidR="00D27322" w:rsidRDefault="006D03E5" w:rsidP="000B5DA8">
      <w:pPr>
        <w:pStyle w:val="Akapitzlist"/>
        <w:numPr>
          <w:ilvl w:val="0"/>
          <w:numId w:val="1"/>
        </w:numPr>
      </w:pPr>
      <w:r>
        <w:t>zapewnia zdrowie kości, układu nerwowego i naczyniowego</w:t>
      </w:r>
    </w:p>
    <w:p w:rsidR="00D27322" w:rsidRPr="0079554C" w:rsidRDefault="00D27322" w:rsidP="000B5DA8">
      <w:pPr>
        <w:pStyle w:val="Akapitzlist"/>
        <w:numPr>
          <w:ilvl w:val="0"/>
          <w:numId w:val="1"/>
        </w:numPr>
      </w:pPr>
      <w:r>
        <w:t>jest ważny w prawidłowym rozwoju dzieci –</w:t>
      </w:r>
      <w:r w:rsidR="006D03E5">
        <w:t xml:space="preserve"> </w:t>
      </w:r>
      <w:r w:rsidR="006D03E5" w:rsidRPr="006D03E5">
        <w:rPr>
          <w:b/>
        </w:rPr>
        <w:t>wapno w tabletce musującej</w:t>
      </w:r>
      <w:r w:rsidR="006D03E5">
        <w:t xml:space="preserve"> można podawać od 10 roku życia </w:t>
      </w:r>
    </w:p>
    <w:p w:rsidR="000B5DA8" w:rsidRDefault="000C0229" w:rsidP="005672F7">
      <w:pPr>
        <w:pStyle w:val="Akapitzlist"/>
        <w:numPr>
          <w:ilvl w:val="0"/>
          <w:numId w:val="1"/>
        </w:numPr>
      </w:pPr>
      <w:r>
        <w:t xml:space="preserve">ma wpływ na cały organizm </w:t>
      </w:r>
    </w:p>
    <w:p w:rsidR="00390238" w:rsidRPr="003765E6" w:rsidRDefault="000C0229" w:rsidP="00390238">
      <w:pPr>
        <w:rPr>
          <w:b/>
        </w:rPr>
      </w:pPr>
      <w:r>
        <w:rPr>
          <w:b/>
        </w:rPr>
        <w:t xml:space="preserve">Tabletki musujące </w:t>
      </w:r>
      <w:proofErr w:type="spellStart"/>
      <w:r>
        <w:rPr>
          <w:b/>
        </w:rPr>
        <w:t>Calcium</w:t>
      </w:r>
      <w:proofErr w:type="spellEnd"/>
      <w:r>
        <w:rPr>
          <w:b/>
        </w:rPr>
        <w:t xml:space="preserve"> Pliva – smaczny sposób na uzupełnienie wapnia</w:t>
      </w:r>
    </w:p>
    <w:p w:rsidR="003E469F" w:rsidRDefault="000C0229" w:rsidP="00DC4449">
      <w:pPr>
        <w:pStyle w:val="Akapitzlist"/>
        <w:numPr>
          <w:ilvl w:val="0"/>
          <w:numId w:val="2"/>
        </w:numPr>
      </w:pPr>
      <w:r>
        <w:t xml:space="preserve">Przygotowanie napoju jest bardzo proste, wystarczy do połowy szklanki wrzucić jedną tabletkę </w:t>
      </w:r>
      <w:proofErr w:type="spellStart"/>
      <w:r w:rsidRPr="00F35A15">
        <w:rPr>
          <w:b/>
        </w:rPr>
        <w:t>Calcium</w:t>
      </w:r>
      <w:proofErr w:type="spellEnd"/>
      <w:r w:rsidRPr="00F35A15">
        <w:rPr>
          <w:b/>
        </w:rPr>
        <w:t xml:space="preserve"> Pliva. Cena</w:t>
      </w:r>
      <w:r>
        <w:t xml:space="preserve"> jest </w:t>
      </w:r>
      <w:r w:rsidR="00F35A15">
        <w:t xml:space="preserve">niska, a korzyści dla zdrowia bardzo duże. </w:t>
      </w:r>
    </w:p>
    <w:p w:rsidR="003E469F" w:rsidRDefault="00F35A15" w:rsidP="003765E6">
      <w:pPr>
        <w:pStyle w:val="Akapitzlist"/>
        <w:numPr>
          <w:ilvl w:val="0"/>
          <w:numId w:val="2"/>
        </w:numPr>
      </w:pPr>
      <w:r>
        <w:t>Zaleca się stosowanie wapna 3 razy dziennie, szczególnie w sezonach je</w:t>
      </w:r>
      <w:r w:rsidR="00E5686D">
        <w:t xml:space="preserve">sienno-zimowym </w:t>
      </w:r>
    </w:p>
    <w:p w:rsidR="003E469F" w:rsidRDefault="00F35A15" w:rsidP="003765E6">
      <w:pPr>
        <w:pStyle w:val="Akapitzlist"/>
        <w:numPr>
          <w:ilvl w:val="0"/>
          <w:numId w:val="2"/>
        </w:numPr>
      </w:pPr>
      <w:r>
        <w:t xml:space="preserve">Tabletki musujące to szybki, a do tego smaczny sposób na dostarczenie sobie właściwej ilości wapna, dlatego do najpopularniejszych suplementów tego typu należy właśnie </w:t>
      </w:r>
      <w:proofErr w:type="spellStart"/>
      <w:r>
        <w:t>Calcium</w:t>
      </w:r>
      <w:proofErr w:type="spellEnd"/>
      <w:r>
        <w:t xml:space="preserve"> Pliva. </w:t>
      </w:r>
      <w:r w:rsidR="009E3340">
        <w:t xml:space="preserve">Opinia osób stosujących ten produkt jest jednoznaczna. </w:t>
      </w:r>
    </w:p>
    <w:sectPr w:rsidR="003E469F" w:rsidSect="007A452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50C1"/>
    <w:multiLevelType w:val="hybridMultilevel"/>
    <w:tmpl w:val="89C01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1CAE"/>
    <w:multiLevelType w:val="hybridMultilevel"/>
    <w:tmpl w:val="C96A7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BB1DBD"/>
    <w:rsid w:val="00052F0A"/>
    <w:rsid w:val="00066A33"/>
    <w:rsid w:val="00083E63"/>
    <w:rsid w:val="000A2EB4"/>
    <w:rsid w:val="000B5DA8"/>
    <w:rsid w:val="000C0229"/>
    <w:rsid w:val="000D4395"/>
    <w:rsid w:val="00113768"/>
    <w:rsid w:val="001518D2"/>
    <w:rsid w:val="00177520"/>
    <w:rsid w:val="001A52A1"/>
    <w:rsid w:val="00226CE2"/>
    <w:rsid w:val="00252B8B"/>
    <w:rsid w:val="00253416"/>
    <w:rsid w:val="002739C1"/>
    <w:rsid w:val="002977CE"/>
    <w:rsid w:val="00311C48"/>
    <w:rsid w:val="00350464"/>
    <w:rsid w:val="003765E6"/>
    <w:rsid w:val="00390238"/>
    <w:rsid w:val="003C68FE"/>
    <w:rsid w:val="003E469F"/>
    <w:rsid w:val="004E1F9A"/>
    <w:rsid w:val="0050495E"/>
    <w:rsid w:val="005672F7"/>
    <w:rsid w:val="006321B8"/>
    <w:rsid w:val="00637044"/>
    <w:rsid w:val="006B4214"/>
    <w:rsid w:val="006D03E5"/>
    <w:rsid w:val="006D4DB1"/>
    <w:rsid w:val="00716CBA"/>
    <w:rsid w:val="0075032B"/>
    <w:rsid w:val="0079554C"/>
    <w:rsid w:val="007A4523"/>
    <w:rsid w:val="007D0FC9"/>
    <w:rsid w:val="0086695E"/>
    <w:rsid w:val="009D1182"/>
    <w:rsid w:val="009E15FD"/>
    <w:rsid w:val="009E3340"/>
    <w:rsid w:val="00B36FBB"/>
    <w:rsid w:val="00B74DE4"/>
    <w:rsid w:val="00B96A34"/>
    <w:rsid w:val="00BB1DBD"/>
    <w:rsid w:val="00C4436B"/>
    <w:rsid w:val="00C51ED9"/>
    <w:rsid w:val="00C750D3"/>
    <w:rsid w:val="00CC1F21"/>
    <w:rsid w:val="00D075E5"/>
    <w:rsid w:val="00D27322"/>
    <w:rsid w:val="00D70A08"/>
    <w:rsid w:val="00D969E2"/>
    <w:rsid w:val="00DC4449"/>
    <w:rsid w:val="00E01734"/>
    <w:rsid w:val="00E103C2"/>
    <w:rsid w:val="00E20F70"/>
    <w:rsid w:val="00E3638F"/>
    <w:rsid w:val="00E50EF9"/>
    <w:rsid w:val="00E5686D"/>
    <w:rsid w:val="00F35A15"/>
    <w:rsid w:val="00FA4FBC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iberation Serif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8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A52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52A1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D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52A1"/>
    <w:rPr>
      <w:rFonts w:eastAsiaTheme="majorEastAsia"/>
      <w:b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52A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D0FC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cze">
    <w:name w:val="Hyperlink"/>
    <w:basedOn w:val="Domylnaczcionkaakapitu"/>
    <w:uiPriority w:val="99"/>
    <w:unhideWhenUsed/>
    <w:rsid w:val="00BB1DB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7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</dc:creator>
  <cp:lastModifiedBy>Martyna</cp:lastModifiedBy>
  <cp:revision>2</cp:revision>
  <dcterms:created xsi:type="dcterms:W3CDTF">2019-04-03T14:59:00Z</dcterms:created>
  <dcterms:modified xsi:type="dcterms:W3CDTF">2019-04-03T14:59:00Z</dcterms:modified>
</cp:coreProperties>
</file>