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A1DEA" w14:textId="7E9A189A" w:rsidR="007B554B" w:rsidRDefault="007B554B" w:rsidP="007B554B">
      <w:pPr>
        <w:jc w:val="center"/>
      </w:pPr>
      <w:r w:rsidRPr="007B554B">
        <w:rPr>
          <w:b/>
          <w:bCs/>
        </w:rPr>
        <w:t>Measuring Text Similarity: TF-IDF and Cosine Similarity</w:t>
      </w:r>
    </w:p>
    <w:p w14:paraId="42D11041" w14:textId="6B9FF679" w:rsidR="00247768" w:rsidRDefault="00EF4E06" w:rsidP="00EF4E06">
      <w:r>
        <w:t>One established method for computing the similarity between two bodies of texts is to measure their cosine similarity</w:t>
      </w:r>
      <w:r w:rsidR="00F87139">
        <w:t xml:space="preserve">. In order to measure the cosine similarity between two bodies of text, both bodies of text must first be represented in </w:t>
      </w:r>
      <w:r w:rsidR="007E5C16">
        <w:t xml:space="preserve">a quantitative form. </w:t>
      </w:r>
      <w:r w:rsidR="00247768">
        <w:t>By u</w:t>
      </w:r>
      <w:r w:rsidR="007E5C16">
        <w:t>sing</w:t>
      </w:r>
      <w:r w:rsidR="00247768">
        <w:t xml:space="preserve"> a</w:t>
      </w:r>
      <w:r w:rsidR="007E5C16">
        <w:t xml:space="preserve"> TF-IDF</w:t>
      </w:r>
      <w:r w:rsidR="00247768">
        <w:t xml:space="preserve"> analysis,</w:t>
      </w:r>
      <w:r w:rsidR="007E5C16">
        <w:t xml:space="preserve"> the bodies of text are vectorized so that their cosine similarity can be calculated.</w:t>
      </w:r>
    </w:p>
    <w:p w14:paraId="55C30685" w14:textId="099B1E34" w:rsidR="00F87139" w:rsidRPr="006F296C" w:rsidRDefault="00F87139" w:rsidP="00247768">
      <w:pPr>
        <w:rPr>
          <w:b/>
          <w:bCs/>
        </w:rPr>
      </w:pPr>
      <w:r w:rsidRPr="006F296C">
        <w:rPr>
          <w:b/>
          <w:bCs/>
        </w:rPr>
        <w:t>TF-IDF</w:t>
      </w:r>
    </w:p>
    <w:p w14:paraId="1EE266B1" w14:textId="78961FD2" w:rsidR="00F87139" w:rsidRDefault="007E5C16" w:rsidP="00EF4E06">
      <w:r>
        <w:t xml:space="preserve">TF-IDF, short for Text Frequency – Inverse Document Frequency, </w:t>
      </w:r>
      <w:r w:rsidR="00247768">
        <w:t xml:space="preserve">is a statistical measure that evaluates how relevant a word is to a document in a collection of documents. </w:t>
      </w:r>
      <w:r w:rsidR="00CB7EC5">
        <w:t xml:space="preserve">TF-IDF originates as a method for document search and information retrieval. </w:t>
      </w:r>
      <w:r w:rsidR="00247768">
        <w:t xml:space="preserve">This value of statistical significance is obtained by multiplying two metrics: how many times a word appears in a document, and the inverse document frequency of the word across a set of documents. </w:t>
      </w:r>
    </w:p>
    <w:p w14:paraId="55B3E08B" w14:textId="3DE0267C" w:rsidR="00CB7EC5" w:rsidRDefault="00CB7EC5" w:rsidP="00EF4E06">
      <w:r>
        <w:t>The TF-IDF weighting of a term in a collection of documents increases proportionally to the number of times a term appears in a document. However, this value is offset by the number of documents that contain that specific term. This is so that common words that appear across multiple documents, such as “this”, “what”, and “if”, are ranked lower despite their high frequency of appearance. Likewise, terms that are unique and appear sparsely in the collection of documents are weighted as more relevant.</w:t>
      </w:r>
    </w:p>
    <w:p w14:paraId="62A8D7A3" w14:textId="200D1915" w:rsidR="00CB7EC5" w:rsidRDefault="00CB7EC5" w:rsidP="00EF4E06">
      <w:r>
        <w:t>The term frequency (TF) of a term in a document refers</w:t>
      </w:r>
      <w:r w:rsidR="00092C5A">
        <w:t xml:space="preserve"> </w:t>
      </w:r>
      <w:r>
        <w:t>to the number of occurrences of that term inside a document. The simplest calculation of term frequency is a raw numerical count of the instances of that term. This frequency can be adjusted</w:t>
      </w:r>
      <w:r w:rsidR="00092C5A">
        <w:t xml:space="preserve"> several different ways, one of which is</w:t>
      </w:r>
      <w:r>
        <w:t xml:space="preserve"> by</w:t>
      </w:r>
      <w:r w:rsidR="00092C5A">
        <w:t xml:space="preserve"> accounting for</w:t>
      </w:r>
      <w:r>
        <w:t xml:space="preserve"> the length of a document</w:t>
      </w:r>
      <w:r w:rsidR="00092C5A">
        <w:t>.</w:t>
      </w:r>
    </w:p>
    <w:p w14:paraId="2B79AE8A" w14:textId="1CE2B537" w:rsidR="000A5E92" w:rsidRDefault="00092C5A" w:rsidP="00EF4E06">
      <w:r>
        <w:t xml:space="preserve">The inverse document frequency (IDF) of a term in a document refers to the rarity of a word in the entire collection of documents. </w:t>
      </w:r>
      <w:r w:rsidR="00AD737F">
        <w:t>This is calculated by taking the total number of documents, dividing it by the number of documents that contain the term, calculating the logarithm of that value</w:t>
      </w:r>
      <w:r w:rsidR="00DB408B">
        <w:t>, and adding 1.</w:t>
      </w:r>
    </w:p>
    <w:p w14:paraId="5E215399" w14:textId="54D0F1C0" w:rsidR="00AA7370" w:rsidRDefault="000A5E92" w:rsidP="00EF4E06">
      <w:r>
        <w:t xml:space="preserve">The TF-IDF score for a term is calculated by multiplying these two values (TF and IDF). The higher the score, the more relevant that term is in a particular document. </w:t>
      </w:r>
      <w:r w:rsidR="00D04E3B">
        <w:t xml:space="preserve">The equations below are what is used </w:t>
      </w:r>
      <w:r w:rsidR="00053736">
        <w:t xml:space="preserve">in our calculations </w:t>
      </w:r>
      <w:r w:rsidR="00D04E3B">
        <w:t xml:space="preserve">to calculate the TF-IDF. </w:t>
      </w:r>
    </w:p>
    <w:p w14:paraId="36CE1BD5" w14:textId="5FD27B37" w:rsidR="000A5E92" w:rsidRDefault="000A5E92" w:rsidP="00EF4E06"/>
    <w:p w14:paraId="3AE31E97" w14:textId="338687F1" w:rsidR="00D04E3B" w:rsidRDefault="00D04E3B" w:rsidP="00247768">
      <w:pPr>
        <w:rPr>
          <w:b/>
          <w:bCs/>
        </w:rPr>
      </w:pPr>
      <w:r>
        <w:rPr>
          <w:noProof/>
        </w:rPr>
        <w:drawing>
          <wp:inline distT="0" distB="0" distL="0" distR="0" wp14:anchorId="44EFFBB9" wp14:editId="432EDB35">
            <wp:extent cx="2705100" cy="1238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8627" cy="1244673"/>
                    </a:xfrm>
                    <a:prstGeom prst="rect">
                      <a:avLst/>
                    </a:prstGeom>
                    <a:noFill/>
                    <a:ln>
                      <a:noFill/>
                    </a:ln>
                  </pic:spPr>
                </pic:pic>
              </a:graphicData>
            </a:graphic>
          </wp:inline>
        </w:drawing>
      </w:r>
    </w:p>
    <w:p w14:paraId="4B1A06F6" w14:textId="1B7211CC" w:rsidR="00D04E3B" w:rsidRPr="00D04E3B" w:rsidRDefault="004277AD" w:rsidP="00247768">
      <w:r>
        <w:t>*</w:t>
      </w:r>
      <w:r w:rsidR="00D04E3B">
        <w:t xml:space="preserve">In our calculations </w:t>
      </w:r>
      <w:r w:rsidR="00A153F5">
        <w:t>we add the</w:t>
      </w:r>
      <w:r w:rsidR="00D04E3B">
        <w:t xml:space="preserve"> 1 to prevent division by 0 and negative values, which are harder to interpret.</w:t>
      </w:r>
      <w:r>
        <w:t xml:space="preserve"> Adding the 1 to the final logarithmic value prevents terms that appear in all documents to be given a 0 IDF score.</w:t>
      </w:r>
      <w:r w:rsidR="00A153F5">
        <w:t xml:space="preserve"> This prevents a 0 score for a term that appears in all documents.</w:t>
      </w:r>
      <w:bookmarkStart w:id="0" w:name="_GoBack"/>
      <w:bookmarkEnd w:id="0"/>
    </w:p>
    <w:p w14:paraId="4C57934A" w14:textId="7CFC869C" w:rsidR="00F87139" w:rsidRDefault="004277AD" w:rsidP="00247768">
      <w:pPr>
        <w:rPr>
          <w:b/>
          <w:bCs/>
        </w:rPr>
      </w:pPr>
      <w:r>
        <w:rPr>
          <w:b/>
          <w:bCs/>
        </w:rPr>
        <w:br w:type="column"/>
      </w:r>
      <w:r w:rsidR="00F87139">
        <w:rPr>
          <w:b/>
          <w:bCs/>
        </w:rPr>
        <w:lastRenderedPageBreak/>
        <w:t>Cosine Similarity</w:t>
      </w:r>
    </w:p>
    <w:p w14:paraId="55C7B913" w14:textId="625928AE" w:rsidR="000A5E92" w:rsidRPr="000A5E92" w:rsidRDefault="00DA4AB9" w:rsidP="00247768">
      <w:r>
        <w:t xml:space="preserve">With a TF-IDF analysis, we can determine how relevant a term is to a document. </w:t>
      </w:r>
      <w:r w:rsidR="000A5E92">
        <w:t xml:space="preserve">However, to determine the similarity </w:t>
      </w:r>
      <w:r>
        <w:t>between documents, we need additional metrics</w:t>
      </w:r>
      <w:r w:rsidR="003B5780">
        <w:t xml:space="preserve"> and</w:t>
      </w:r>
      <w:r w:rsidR="000B0BDA">
        <w:t xml:space="preserve"> a</w:t>
      </w:r>
      <w:r w:rsidR="003B5780">
        <w:t xml:space="preserve"> way to compare the similarity of the terms between documents as a whole</w:t>
      </w:r>
      <w:r>
        <w:t>. Cosine similarity is a metric used to measure how similar documents</w:t>
      </w:r>
      <w:r w:rsidR="00E66E6A">
        <w:t xml:space="preserve"> are</w:t>
      </w:r>
      <w:r>
        <w:t xml:space="preserve"> by measuring the cosine of the angle between two vectors. In our case, the two vectors represent two bodies of text. </w:t>
      </w:r>
      <w:r w:rsidR="002A6F92">
        <w:t>Cosine similarity is more accurate than other methods of determining similarity (i.e. counting the number of similar terms) because even if two similar documents are far apart due to term frequency or length of text, calculating the cosine of the angle between the two will still give an accurate representation of similarity.</w:t>
      </w:r>
    </w:p>
    <w:p w14:paraId="117D4989" w14:textId="0E7AD108" w:rsidR="00F87139" w:rsidRDefault="00F87139" w:rsidP="00EF4E06"/>
    <w:p w14:paraId="18B1E598" w14:textId="30AAC725" w:rsidR="00F87139" w:rsidRDefault="00DA4AB9" w:rsidP="00EF4E06">
      <w:r>
        <w:rPr>
          <w:noProof/>
        </w:rPr>
        <w:drawing>
          <wp:inline distT="0" distB="0" distL="0" distR="0" wp14:anchorId="1F547140" wp14:editId="125F13E2">
            <wp:extent cx="2571750" cy="1381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0" cy="1381125"/>
                    </a:xfrm>
                    <a:prstGeom prst="rect">
                      <a:avLst/>
                    </a:prstGeom>
                    <a:noFill/>
                    <a:ln>
                      <a:noFill/>
                    </a:ln>
                  </pic:spPr>
                </pic:pic>
              </a:graphicData>
            </a:graphic>
          </wp:inline>
        </w:drawing>
      </w:r>
    </w:p>
    <w:p w14:paraId="22A69B4D" w14:textId="5488E67A" w:rsidR="00DA4AB9" w:rsidRDefault="00DA4AB9" w:rsidP="00EF4E06">
      <w:pPr>
        <w:rPr>
          <w:rFonts w:cstheme="minorHAnsi"/>
          <w:color w:val="000000"/>
          <w:shd w:val="clear" w:color="auto" w:fill="FFFFFF"/>
        </w:rPr>
      </w:pPr>
      <w:r>
        <w:t xml:space="preserve">The formula above represents how the cosine similarity of the two vectors is calculated, where </w:t>
      </w:r>
      <w:r>
        <w:rPr>
          <w:i/>
          <w:iCs/>
        </w:rPr>
        <w:t>a</w:t>
      </w:r>
      <w:r>
        <w:t xml:space="preserve"> and </w:t>
      </w:r>
      <w:r>
        <w:rPr>
          <w:i/>
          <w:iCs/>
        </w:rPr>
        <w:t>b</w:t>
      </w:r>
      <w:r>
        <w:t xml:space="preserve"> are the vectors of the bodies of text</w:t>
      </w:r>
      <w:r w:rsidR="00D04E3B">
        <w:t xml:space="preserve">. The cosine of the angle is the dot product of the two vectors divided by the product of their Euclidean norms. As the value of </w:t>
      </w:r>
      <w:r w:rsidR="00D04E3B" w:rsidRPr="00D04E3B">
        <w:rPr>
          <w:rFonts w:cstheme="minorHAnsi"/>
          <w:color w:val="000000"/>
          <w:shd w:val="clear" w:color="auto" w:fill="FFFFFF"/>
        </w:rPr>
        <w:t>θ</w:t>
      </w:r>
      <w:r w:rsidR="00D04E3B">
        <w:rPr>
          <w:rFonts w:cstheme="minorHAnsi"/>
          <w:color w:val="000000"/>
          <w:shd w:val="clear" w:color="auto" w:fill="FFFFFF"/>
        </w:rPr>
        <w:t xml:space="preserve"> increases, the value of cos </w:t>
      </w:r>
      <w:r w:rsidR="00D04E3B" w:rsidRPr="00D04E3B">
        <w:rPr>
          <w:rFonts w:cstheme="minorHAnsi"/>
          <w:color w:val="000000"/>
          <w:shd w:val="clear" w:color="auto" w:fill="FFFFFF"/>
        </w:rPr>
        <w:t>θ</w:t>
      </w:r>
      <w:r w:rsidR="00D04E3B">
        <w:rPr>
          <w:rFonts w:cstheme="minorHAnsi"/>
          <w:color w:val="000000"/>
          <w:shd w:val="clear" w:color="auto" w:fill="FFFFFF"/>
        </w:rPr>
        <w:t xml:space="preserve"> decreases. Two texts that are identical will have a cos </w:t>
      </w:r>
      <w:r w:rsidR="00D04E3B" w:rsidRPr="00D04E3B">
        <w:rPr>
          <w:rFonts w:cstheme="minorHAnsi"/>
          <w:color w:val="000000"/>
          <w:shd w:val="clear" w:color="auto" w:fill="FFFFFF"/>
        </w:rPr>
        <w:t>θ</w:t>
      </w:r>
      <w:r w:rsidR="00D04E3B">
        <w:rPr>
          <w:rFonts w:cstheme="minorHAnsi"/>
          <w:color w:val="000000"/>
          <w:shd w:val="clear" w:color="auto" w:fill="FFFFFF"/>
        </w:rPr>
        <w:t xml:space="preserve"> value of 1. Two texts that are completely different will have a cos </w:t>
      </w:r>
      <w:r w:rsidR="00D04E3B" w:rsidRPr="00D04E3B">
        <w:rPr>
          <w:rFonts w:cstheme="minorHAnsi"/>
          <w:color w:val="000000"/>
          <w:shd w:val="clear" w:color="auto" w:fill="FFFFFF"/>
        </w:rPr>
        <w:t>θ</w:t>
      </w:r>
      <w:r w:rsidR="00D04E3B">
        <w:rPr>
          <w:rFonts w:cstheme="minorHAnsi"/>
          <w:color w:val="000000"/>
          <w:shd w:val="clear" w:color="auto" w:fill="FFFFFF"/>
        </w:rPr>
        <w:t xml:space="preserve"> of 0. </w:t>
      </w:r>
      <w:r w:rsidR="00E327D0">
        <w:rPr>
          <w:rFonts w:cstheme="minorHAnsi"/>
          <w:color w:val="000000"/>
          <w:shd w:val="clear" w:color="auto" w:fill="FFFFFF"/>
        </w:rPr>
        <w:t xml:space="preserve">Thus, larger cos </w:t>
      </w:r>
      <w:r w:rsidR="00E327D0" w:rsidRPr="00D04E3B">
        <w:rPr>
          <w:rFonts w:cstheme="minorHAnsi"/>
          <w:color w:val="000000"/>
          <w:shd w:val="clear" w:color="auto" w:fill="FFFFFF"/>
        </w:rPr>
        <w:t>θ</w:t>
      </w:r>
      <w:r w:rsidR="00E327D0">
        <w:rPr>
          <w:rFonts w:cstheme="minorHAnsi"/>
          <w:color w:val="000000"/>
          <w:shd w:val="clear" w:color="auto" w:fill="FFFFFF"/>
        </w:rPr>
        <w:t xml:space="preserve"> values will indicate that two texts are more similar.</w:t>
      </w:r>
    </w:p>
    <w:p w14:paraId="082E7B06" w14:textId="0A996B8A" w:rsidR="000B0BDA" w:rsidRDefault="000B0BDA" w:rsidP="00EF4E06">
      <w:pPr>
        <w:rPr>
          <w:rFonts w:cstheme="minorHAnsi"/>
          <w:color w:val="000000"/>
          <w:shd w:val="clear" w:color="auto" w:fill="FFFFFF"/>
        </w:rPr>
      </w:pPr>
      <w:r>
        <w:rPr>
          <w:rFonts w:cstheme="minorHAnsi"/>
          <w:color w:val="000000"/>
          <w:shd w:val="clear" w:color="auto" w:fill="FFFFFF"/>
        </w:rPr>
        <w:t>When vectors are plotted on a multi-dimensional space,</w:t>
      </w:r>
      <w:r w:rsidR="0031608A">
        <w:rPr>
          <w:rFonts w:cstheme="minorHAnsi"/>
          <w:color w:val="000000"/>
          <w:shd w:val="clear" w:color="auto" w:fill="FFFFFF"/>
        </w:rPr>
        <w:t xml:space="preserve"> the cosine of the angle between vectors determines how far apart they are in similarity. The diagram below shows a graphical example of two sentences. There are a total of 3 terms across th</w:t>
      </w:r>
      <w:r w:rsidR="00B61AFA">
        <w:rPr>
          <w:rFonts w:cstheme="minorHAnsi"/>
          <w:color w:val="000000"/>
          <w:shd w:val="clear" w:color="auto" w:fill="FFFFFF"/>
        </w:rPr>
        <w:t xml:space="preserve">is </w:t>
      </w:r>
      <w:r w:rsidR="0031608A">
        <w:rPr>
          <w:rFonts w:cstheme="minorHAnsi"/>
          <w:color w:val="000000"/>
          <w:shd w:val="clear" w:color="auto" w:fill="FFFFFF"/>
        </w:rPr>
        <w:t xml:space="preserve">collection of documents: “hello”, “hi”, and “world”. </w:t>
      </w:r>
    </w:p>
    <w:p w14:paraId="7AAB4E97" w14:textId="7B22441A" w:rsidR="0031608A" w:rsidRDefault="0031608A" w:rsidP="00EF4E06">
      <w:pPr>
        <w:rPr>
          <w:rFonts w:cstheme="minorHAnsi"/>
          <w:color w:val="000000"/>
          <w:shd w:val="clear" w:color="auto" w:fill="FFFFFF"/>
        </w:rPr>
      </w:pPr>
      <w:r>
        <w:rPr>
          <w:rFonts w:cstheme="minorHAnsi"/>
          <w:noProof/>
          <w:color w:val="000000"/>
          <w:shd w:val="clear" w:color="auto" w:fill="FFFFFF"/>
        </w:rPr>
        <w:drawing>
          <wp:inline distT="0" distB="0" distL="0" distR="0" wp14:anchorId="5DB49544" wp14:editId="74870A3A">
            <wp:extent cx="2120047" cy="2047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24602" cy="2052275"/>
                    </a:xfrm>
                    <a:prstGeom prst="rect">
                      <a:avLst/>
                    </a:prstGeom>
                    <a:noFill/>
                    <a:ln>
                      <a:noFill/>
                    </a:ln>
                  </pic:spPr>
                </pic:pic>
              </a:graphicData>
            </a:graphic>
          </wp:inline>
        </w:drawing>
      </w:r>
    </w:p>
    <w:p w14:paraId="55478337" w14:textId="5FD649F2" w:rsidR="00BB386B" w:rsidRDefault="0031608A" w:rsidP="00EF4E06">
      <w:pPr>
        <w:rPr>
          <w:rFonts w:cstheme="minorHAnsi"/>
          <w:b/>
          <w:bCs/>
          <w:color w:val="000000"/>
          <w:shd w:val="clear" w:color="auto" w:fill="FFFFFF"/>
        </w:rPr>
      </w:pPr>
      <w:r>
        <w:rPr>
          <w:rFonts w:cstheme="minorHAnsi"/>
          <w:b/>
          <w:bCs/>
          <w:color w:val="000000"/>
          <w:shd w:val="clear" w:color="auto" w:fill="FFFFFF"/>
        </w:rPr>
        <w:br w:type="column"/>
      </w:r>
      <w:r w:rsidR="00BB386B">
        <w:rPr>
          <w:rFonts w:cstheme="minorHAnsi"/>
          <w:b/>
          <w:bCs/>
          <w:color w:val="000000"/>
          <w:shd w:val="clear" w:color="auto" w:fill="FFFFFF"/>
        </w:rPr>
        <w:lastRenderedPageBreak/>
        <w:t>Examples</w:t>
      </w:r>
    </w:p>
    <w:p w14:paraId="073988B8" w14:textId="75FD4F24" w:rsidR="000B0BDA" w:rsidRDefault="000B0BDA" w:rsidP="00EF4E06">
      <w:pPr>
        <w:rPr>
          <w:rFonts w:cstheme="minorHAnsi"/>
          <w:color w:val="000000"/>
          <w:shd w:val="clear" w:color="auto" w:fill="FFFFFF"/>
        </w:rPr>
      </w:pPr>
      <w:r>
        <w:rPr>
          <w:rFonts w:cstheme="minorHAnsi"/>
          <w:color w:val="000000"/>
          <w:shd w:val="clear" w:color="auto" w:fill="FFFFFF"/>
        </w:rPr>
        <w:t xml:space="preserve">Let’s take a look at some examples. </w:t>
      </w:r>
      <w:r w:rsidR="0031608A">
        <w:rPr>
          <w:rFonts w:cstheme="minorHAnsi"/>
          <w:color w:val="000000"/>
          <w:shd w:val="clear" w:color="auto" w:fill="FFFFFF"/>
        </w:rPr>
        <w:t>We want to find out how similar these two sentences are:</w:t>
      </w:r>
    </w:p>
    <w:p w14:paraId="11D21DAE" w14:textId="53619C01" w:rsidR="0031608A" w:rsidRDefault="0031608A" w:rsidP="0031608A">
      <w:pPr>
        <w:pStyle w:val="ListParagraph"/>
        <w:numPr>
          <w:ilvl w:val="0"/>
          <w:numId w:val="1"/>
        </w:numPr>
        <w:rPr>
          <w:rFonts w:cstheme="minorHAnsi"/>
          <w:color w:val="000000"/>
          <w:shd w:val="clear" w:color="auto" w:fill="FFFFFF"/>
        </w:rPr>
      </w:pPr>
      <w:r>
        <w:rPr>
          <w:rFonts w:cstheme="minorHAnsi"/>
          <w:color w:val="000000"/>
          <w:shd w:val="clear" w:color="auto" w:fill="FFFFFF"/>
        </w:rPr>
        <w:t>Elise ate a salad for lunch on Friday.</w:t>
      </w:r>
    </w:p>
    <w:p w14:paraId="62AAB50B" w14:textId="4E24694D" w:rsidR="0031608A" w:rsidRDefault="0031608A" w:rsidP="0031608A">
      <w:pPr>
        <w:pStyle w:val="ListParagraph"/>
        <w:numPr>
          <w:ilvl w:val="0"/>
          <w:numId w:val="1"/>
        </w:numPr>
        <w:rPr>
          <w:rFonts w:cstheme="minorHAnsi"/>
          <w:color w:val="000000"/>
          <w:shd w:val="clear" w:color="auto" w:fill="FFFFFF"/>
        </w:rPr>
      </w:pPr>
      <w:r>
        <w:rPr>
          <w:rFonts w:cstheme="minorHAnsi"/>
          <w:color w:val="000000"/>
          <w:shd w:val="clear" w:color="auto" w:fill="FFFFFF"/>
        </w:rPr>
        <w:t>John skipped lunch and went for a walk instead.</w:t>
      </w:r>
    </w:p>
    <w:p w14:paraId="5C82D771" w14:textId="247CBD5D" w:rsidR="00D23E89" w:rsidRDefault="0031608A" w:rsidP="0031608A">
      <w:pPr>
        <w:rPr>
          <w:rFonts w:cstheme="minorHAnsi"/>
          <w:color w:val="000000"/>
          <w:shd w:val="clear" w:color="auto" w:fill="FFFFFF"/>
        </w:rPr>
      </w:pPr>
      <w:r>
        <w:rPr>
          <w:rFonts w:cstheme="minorHAnsi"/>
          <w:color w:val="000000"/>
          <w:shd w:val="clear" w:color="auto" w:fill="FFFFFF"/>
        </w:rPr>
        <w:t xml:space="preserve">The first step in our process is to determine how significant each term is in the collection of documents. In this example, there are only two documents. </w:t>
      </w:r>
      <w:r w:rsidR="00EB6701">
        <w:rPr>
          <w:rFonts w:cstheme="minorHAnsi"/>
          <w:color w:val="000000"/>
          <w:shd w:val="clear" w:color="auto" w:fill="FFFFFF"/>
        </w:rPr>
        <w:t>Before we</w:t>
      </w:r>
      <w:r>
        <w:rPr>
          <w:rFonts w:cstheme="minorHAnsi"/>
          <w:color w:val="000000"/>
          <w:shd w:val="clear" w:color="auto" w:fill="FFFFFF"/>
        </w:rPr>
        <w:t xml:space="preserve"> start vectorizing the terms through a TF-IDF analysis</w:t>
      </w:r>
      <w:r w:rsidR="00EB6701">
        <w:rPr>
          <w:rFonts w:cstheme="minorHAnsi"/>
          <w:color w:val="000000"/>
          <w:shd w:val="clear" w:color="auto" w:fill="FFFFFF"/>
        </w:rPr>
        <w:t xml:space="preserve">, we do some preprocessing on our documents. </w:t>
      </w:r>
    </w:p>
    <w:p w14:paraId="60794C7C" w14:textId="2A34110F" w:rsidR="00882C89" w:rsidRDefault="00882C89" w:rsidP="0031608A">
      <w:pPr>
        <w:rPr>
          <w:rFonts w:cstheme="minorHAnsi"/>
          <w:color w:val="000000"/>
          <w:shd w:val="clear" w:color="auto" w:fill="FFFFFF"/>
        </w:rPr>
      </w:pPr>
      <w:r>
        <w:rPr>
          <w:rFonts w:cstheme="minorHAnsi"/>
          <w:color w:val="000000"/>
          <w:shd w:val="clear" w:color="auto" w:fill="FFFFFF"/>
        </w:rPr>
        <w:t xml:space="preserve">In our preprocessing step we do several things. First, we remove punctuation from the sentences. Second, we remove stop-words from the sentences. Stop-words are commonly used words that provide no additional meaning to a sentence, such as the word “the”. Thirdly, we lemmatize all of the words in the sentences. Lemmatization is the process of converting a word into its base form. This is a necessary step as </w:t>
      </w:r>
      <w:r w:rsidR="002E2E07">
        <w:rPr>
          <w:rFonts w:cstheme="minorHAnsi"/>
          <w:color w:val="000000"/>
          <w:shd w:val="clear" w:color="auto" w:fill="FFFFFF"/>
        </w:rPr>
        <w:t>verbs and other words have multiple forms, yet their meaning will remain the same. For example, the terms ‘running’ and ‘ran’ would be treated as the same term for our purposes of text similarity.</w:t>
      </w:r>
    </w:p>
    <w:p w14:paraId="603D0144" w14:textId="2083523E" w:rsidR="00882C89" w:rsidRDefault="00882C89" w:rsidP="0031608A">
      <w:pPr>
        <w:rPr>
          <w:rFonts w:cstheme="minorHAnsi"/>
          <w:color w:val="000000"/>
          <w:shd w:val="clear" w:color="auto" w:fill="FFFFFF"/>
        </w:rPr>
      </w:pPr>
      <w:r>
        <w:rPr>
          <w:rFonts w:cstheme="minorHAnsi"/>
          <w:color w:val="000000"/>
          <w:shd w:val="clear" w:color="auto" w:fill="FFFFFF"/>
        </w:rPr>
        <w:t>After our preprocessing, our indexed list of terms should look like this. The terms are indexed by alphabetical order.</w:t>
      </w:r>
      <w:r w:rsidR="002B2335">
        <w:rPr>
          <w:rFonts w:cstheme="minorHAnsi"/>
          <w:color w:val="000000"/>
          <w:shd w:val="clear" w:color="auto" w:fill="FFFFFF"/>
        </w:rPr>
        <w:t xml:space="preserve"> These terms will each be one element in our vector.</w:t>
      </w:r>
    </w:p>
    <w:p w14:paraId="422DA40E" w14:textId="6E0766F0" w:rsidR="00882C89" w:rsidRDefault="00882C89" w:rsidP="0031608A">
      <w:pPr>
        <w:rPr>
          <w:rFonts w:cstheme="minorHAnsi"/>
          <w:color w:val="000000"/>
          <w:shd w:val="clear" w:color="auto" w:fill="FFFFFF"/>
        </w:rPr>
      </w:pPr>
      <w:r>
        <w:rPr>
          <w:rFonts w:cstheme="minorHAnsi"/>
          <w:noProof/>
          <w:color w:val="000000"/>
          <w:shd w:val="clear" w:color="auto" w:fill="FFFFFF"/>
        </w:rPr>
        <w:drawing>
          <wp:inline distT="0" distB="0" distL="0" distR="0" wp14:anchorId="6FE01EEC" wp14:editId="32DBD132">
            <wp:extent cx="6492474" cy="2667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76057" cy="302996"/>
                    </a:xfrm>
                    <a:prstGeom prst="rect">
                      <a:avLst/>
                    </a:prstGeom>
                    <a:noFill/>
                    <a:ln>
                      <a:noFill/>
                    </a:ln>
                  </pic:spPr>
                </pic:pic>
              </a:graphicData>
            </a:graphic>
          </wp:inline>
        </w:drawing>
      </w:r>
    </w:p>
    <w:p w14:paraId="0A77DAEF" w14:textId="5D9A1AC2" w:rsidR="00FD7EBB" w:rsidRDefault="00F505E9" w:rsidP="0031608A">
      <w:pPr>
        <w:rPr>
          <w:rFonts w:cstheme="minorHAnsi"/>
          <w:color w:val="000000"/>
          <w:shd w:val="clear" w:color="auto" w:fill="FFFFFF"/>
        </w:rPr>
      </w:pPr>
      <w:r>
        <w:rPr>
          <w:rFonts w:cstheme="minorHAnsi"/>
          <w:color w:val="000000"/>
          <w:shd w:val="clear" w:color="auto" w:fill="FFFFFF"/>
        </w:rPr>
        <w:t>Our next step is to convert these word tokens into our TF matrix. Note that this is a 2x</w:t>
      </w:r>
      <w:r w:rsidR="00C67E91">
        <w:rPr>
          <w:rFonts w:cstheme="minorHAnsi"/>
          <w:color w:val="000000"/>
          <w:shd w:val="clear" w:color="auto" w:fill="FFFFFF"/>
        </w:rPr>
        <w:t>9</w:t>
      </w:r>
      <w:r>
        <w:rPr>
          <w:rFonts w:cstheme="minorHAnsi"/>
          <w:color w:val="000000"/>
          <w:shd w:val="clear" w:color="auto" w:fill="FFFFFF"/>
        </w:rPr>
        <w:t xml:space="preserve"> matrix. The number of rows in the TF </w:t>
      </w:r>
      <w:r w:rsidR="00FD7EBB">
        <w:rPr>
          <w:rFonts w:cstheme="minorHAnsi"/>
          <w:color w:val="000000"/>
          <w:shd w:val="clear" w:color="auto" w:fill="FFFFFF"/>
        </w:rPr>
        <w:t>matrix corresponds to the number of documents, while the number of columns corresponds to the number of tokens (words). Therefore row 1 represents sentence 1, and row 2 represents sentence 2. Each vector element corresponds to the number of the occurrences of the term</w:t>
      </w:r>
      <w:r w:rsidR="008B6987">
        <w:rPr>
          <w:rFonts w:cstheme="minorHAnsi"/>
          <w:color w:val="000000"/>
          <w:shd w:val="clear" w:color="auto" w:fill="FFFFFF"/>
        </w:rPr>
        <w:t xml:space="preserve"> for a particular document.</w:t>
      </w:r>
    </w:p>
    <w:p w14:paraId="666BA54D" w14:textId="2CAE2F87" w:rsidR="00F505E9" w:rsidRDefault="00F505E9" w:rsidP="0031608A">
      <w:pPr>
        <w:rPr>
          <w:rFonts w:cstheme="minorHAnsi"/>
          <w:color w:val="000000"/>
          <w:shd w:val="clear" w:color="auto" w:fill="FFFFFF"/>
        </w:rPr>
      </w:pPr>
      <w:r>
        <w:rPr>
          <w:rFonts w:cstheme="minorHAnsi"/>
          <w:noProof/>
          <w:color w:val="000000"/>
          <w:shd w:val="clear" w:color="auto" w:fill="FFFFFF"/>
        </w:rPr>
        <w:drawing>
          <wp:inline distT="0" distB="0" distL="0" distR="0" wp14:anchorId="31D70EF3" wp14:editId="0E1608F0">
            <wp:extent cx="2263140" cy="5105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3140" cy="510540"/>
                    </a:xfrm>
                    <a:prstGeom prst="rect">
                      <a:avLst/>
                    </a:prstGeom>
                    <a:noFill/>
                    <a:ln>
                      <a:noFill/>
                    </a:ln>
                  </pic:spPr>
                </pic:pic>
              </a:graphicData>
            </a:graphic>
          </wp:inline>
        </w:drawing>
      </w:r>
    </w:p>
    <w:p w14:paraId="316206BA" w14:textId="08396934" w:rsidR="00472146" w:rsidRDefault="00472146" w:rsidP="0031608A">
      <w:pPr>
        <w:rPr>
          <w:rFonts w:cstheme="minorHAnsi"/>
          <w:color w:val="000000"/>
          <w:shd w:val="clear" w:color="auto" w:fill="FFFFFF"/>
        </w:rPr>
      </w:pPr>
      <w:r>
        <w:rPr>
          <w:rFonts w:cstheme="minorHAnsi"/>
          <w:color w:val="000000"/>
          <w:shd w:val="clear" w:color="auto" w:fill="FFFFFF"/>
        </w:rPr>
        <w:t>Now that we have calculated the TF, we can now calculate the IDF for each term. Calculating the IDF for each term in the matrix above gives us the following IDF matrix below.</w:t>
      </w:r>
    </w:p>
    <w:p w14:paraId="1D859C40" w14:textId="5A938B72" w:rsidR="00472146" w:rsidRDefault="00DB408B" w:rsidP="0031608A">
      <w:pPr>
        <w:rPr>
          <w:rFonts w:cstheme="minorHAnsi"/>
          <w:color w:val="000000"/>
          <w:shd w:val="clear" w:color="auto" w:fill="FFFFFF"/>
        </w:rPr>
      </w:pPr>
      <w:r>
        <w:rPr>
          <w:rFonts w:cstheme="minorHAnsi"/>
          <w:noProof/>
          <w:color w:val="000000"/>
          <w:shd w:val="clear" w:color="auto" w:fill="FFFFFF"/>
        </w:rPr>
        <w:drawing>
          <wp:inline distT="0" distB="0" distL="0" distR="0" wp14:anchorId="3C4FBF0E" wp14:editId="32664C40">
            <wp:extent cx="3703320" cy="585836"/>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8267" cy="589782"/>
                    </a:xfrm>
                    <a:prstGeom prst="rect">
                      <a:avLst/>
                    </a:prstGeom>
                    <a:noFill/>
                    <a:ln>
                      <a:noFill/>
                    </a:ln>
                  </pic:spPr>
                </pic:pic>
              </a:graphicData>
            </a:graphic>
          </wp:inline>
        </w:drawing>
      </w:r>
    </w:p>
    <w:p w14:paraId="69597EE3" w14:textId="269BD673" w:rsidR="00E4609E" w:rsidRDefault="00E4609E" w:rsidP="0031608A">
      <w:pPr>
        <w:rPr>
          <w:rFonts w:cstheme="minorHAnsi"/>
          <w:color w:val="000000"/>
          <w:shd w:val="clear" w:color="auto" w:fill="FFFFFF"/>
        </w:rPr>
      </w:pPr>
      <w:r>
        <w:rPr>
          <w:rFonts w:cstheme="minorHAnsi"/>
          <w:color w:val="000000"/>
          <w:shd w:val="clear" w:color="auto" w:fill="FFFFFF"/>
        </w:rPr>
        <w:t xml:space="preserve">The next step after computing both the TF and IDF matrices is to compute the TF-IDF matrix. This is done by multiplying the TF matrix by the diagonal IDF matrix, and then dividing the TF-IDF by the Euclidean norm. </w:t>
      </w:r>
      <w:r w:rsidR="00FE211B">
        <w:rPr>
          <w:rFonts w:cstheme="minorHAnsi"/>
          <w:color w:val="000000"/>
          <w:shd w:val="clear" w:color="auto" w:fill="FFFFFF"/>
        </w:rPr>
        <w:t>The final result is a 2x8 matrix with each vector element corresponding to the TF-IDF of a term.</w:t>
      </w:r>
    </w:p>
    <w:p w14:paraId="2BFA03C8" w14:textId="6D37C9FD" w:rsidR="00FE211B" w:rsidRDefault="00FE211B" w:rsidP="0031608A">
      <w:pPr>
        <w:rPr>
          <w:rFonts w:cstheme="minorHAnsi"/>
          <w:color w:val="000000"/>
          <w:shd w:val="clear" w:color="auto" w:fill="FFFFFF"/>
        </w:rPr>
      </w:pPr>
      <w:r>
        <w:rPr>
          <w:rFonts w:cstheme="minorHAnsi"/>
          <w:noProof/>
          <w:color w:val="000000"/>
          <w:shd w:val="clear" w:color="auto" w:fill="FFFFFF"/>
        </w:rPr>
        <w:drawing>
          <wp:inline distT="0" distB="0" distL="0" distR="0" wp14:anchorId="0ED8E83C" wp14:editId="61E6D19A">
            <wp:extent cx="4495800" cy="7639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5893" cy="765707"/>
                    </a:xfrm>
                    <a:prstGeom prst="rect">
                      <a:avLst/>
                    </a:prstGeom>
                    <a:noFill/>
                    <a:ln>
                      <a:noFill/>
                    </a:ln>
                  </pic:spPr>
                </pic:pic>
              </a:graphicData>
            </a:graphic>
          </wp:inline>
        </w:drawing>
      </w:r>
    </w:p>
    <w:p w14:paraId="6BA09336" w14:textId="0C50298D" w:rsidR="00882C89" w:rsidRDefault="00FF1F27" w:rsidP="0031608A">
      <w:pPr>
        <w:rPr>
          <w:rFonts w:cstheme="minorHAnsi"/>
          <w:color w:val="000000"/>
          <w:shd w:val="clear" w:color="auto" w:fill="FFFFFF"/>
        </w:rPr>
      </w:pPr>
      <w:r>
        <w:rPr>
          <w:rFonts w:cstheme="minorHAnsi"/>
          <w:color w:val="000000"/>
          <w:shd w:val="clear" w:color="auto" w:fill="FFFFFF"/>
        </w:rPr>
        <w:lastRenderedPageBreak/>
        <w:t xml:space="preserve">Now that we have completed the TF-IDF analysis and vectorized the terms in the sentences, we can now use cosine similarity to compute the similarity between the two sentences. </w:t>
      </w:r>
      <w:r w:rsidR="00866F03">
        <w:rPr>
          <w:rFonts w:cstheme="minorHAnsi"/>
          <w:color w:val="000000"/>
          <w:shd w:val="clear" w:color="auto" w:fill="FFFFFF"/>
        </w:rPr>
        <w:t>The similarity matrix can be found by multiplying the matrix obtained in the last step by its transpose. Doing so will give us the following result.</w:t>
      </w:r>
    </w:p>
    <w:p w14:paraId="7A56BB92" w14:textId="0A7A2C70" w:rsidR="00851340" w:rsidRDefault="00851340" w:rsidP="0031608A">
      <w:pPr>
        <w:rPr>
          <w:rFonts w:cstheme="minorHAnsi"/>
          <w:color w:val="000000"/>
          <w:shd w:val="clear" w:color="auto" w:fill="FFFFFF"/>
        </w:rPr>
      </w:pPr>
      <w:r>
        <w:rPr>
          <w:rFonts w:cstheme="minorHAnsi"/>
          <w:noProof/>
          <w:color w:val="000000"/>
          <w:shd w:val="clear" w:color="auto" w:fill="FFFFFF"/>
        </w:rPr>
        <w:drawing>
          <wp:inline distT="0" distB="0" distL="0" distR="0" wp14:anchorId="7381E3BA" wp14:editId="6D58D368">
            <wp:extent cx="2407920" cy="48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7920" cy="480060"/>
                    </a:xfrm>
                    <a:prstGeom prst="rect">
                      <a:avLst/>
                    </a:prstGeom>
                    <a:noFill/>
                    <a:ln>
                      <a:noFill/>
                    </a:ln>
                  </pic:spPr>
                </pic:pic>
              </a:graphicData>
            </a:graphic>
          </wp:inline>
        </w:drawing>
      </w:r>
    </w:p>
    <w:p w14:paraId="0C077CE3" w14:textId="38C3CA17" w:rsidR="00851340" w:rsidRDefault="00851340" w:rsidP="0031608A">
      <w:pPr>
        <w:rPr>
          <w:rFonts w:cstheme="minorHAnsi"/>
          <w:color w:val="000000"/>
          <w:shd w:val="clear" w:color="auto" w:fill="FFFFFF"/>
        </w:rPr>
      </w:pPr>
      <w:r>
        <w:rPr>
          <w:rFonts w:cstheme="minorHAnsi"/>
          <w:color w:val="000000"/>
          <w:shd w:val="clear" w:color="auto" w:fill="FFFFFF"/>
        </w:rPr>
        <w:t>The final similarity matrix can be read by row or by column. An element of</w:t>
      </w:r>
      <w:r w:rsidR="00D5495C">
        <w:rPr>
          <w:rFonts w:cstheme="minorHAnsi"/>
          <w:color w:val="000000"/>
          <w:shd w:val="clear" w:color="auto" w:fill="FFFFFF"/>
        </w:rPr>
        <w:t xml:space="preserve"> valu</w:t>
      </w:r>
      <w:r>
        <w:rPr>
          <w:rFonts w:cstheme="minorHAnsi"/>
          <w:color w:val="000000"/>
          <w:shd w:val="clear" w:color="auto" w:fill="FFFFFF"/>
        </w:rPr>
        <w:t>e</w:t>
      </w:r>
      <w:r w:rsidR="00D5495C">
        <w:rPr>
          <w:rFonts w:cstheme="minorHAnsi"/>
          <w:color w:val="000000"/>
          <w:shd w:val="clear" w:color="auto" w:fill="FFFFFF"/>
        </w:rPr>
        <w:t xml:space="preserve"> 1</w:t>
      </w:r>
      <w:r>
        <w:rPr>
          <w:rFonts w:cstheme="minorHAnsi"/>
          <w:color w:val="000000"/>
          <w:shd w:val="clear" w:color="auto" w:fill="FFFFFF"/>
        </w:rPr>
        <w:t xml:space="preserve"> indicates that the element represents the principal review, i.e. the review that is being compared to the other reviews in the row or column. In the case of identical documents being compared, </w:t>
      </w:r>
      <w:r w:rsidR="00D5495C">
        <w:rPr>
          <w:rFonts w:cstheme="minorHAnsi"/>
          <w:color w:val="000000"/>
          <w:shd w:val="clear" w:color="auto" w:fill="FFFFFF"/>
        </w:rPr>
        <w:t>there may be several element values of 1. From our similarity matrix, we can see that the two sentences have a cosine similarity value of 0.11234728. However, on its own, this value is not so useful. Let’s take a look at an example with several documents.</w:t>
      </w:r>
    </w:p>
    <w:p w14:paraId="4A2CAEB8" w14:textId="2F37A4EF" w:rsidR="001734BB" w:rsidRDefault="001734BB" w:rsidP="0031608A">
      <w:pPr>
        <w:rPr>
          <w:rFonts w:cstheme="minorHAnsi"/>
          <w:color w:val="000000"/>
          <w:shd w:val="clear" w:color="auto" w:fill="FFFFFF"/>
        </w:rPr>
      </w:pPr>
    </w:p>
    <w:p w14:paraId="04BF215F" w14:textId="77777777" w:rsidR="001734BB" w:rsidRDefault="001734BB" w:rsidP="0031608A">
      <w:pPr>
        <w:rPr>
          <w:rFonts w:cstheme="minorHAnsi"/>
          <w:color w:val="000000"/>
          <w:shd w:val="clear" w:color="auto" w:fill="FFFFFF"/>
        </w:rPr>
      </w:pPr>
    </w:p>
    <w:p w14:paraId="69429CBE" w14:textId="41C3505B" w:rsidR="00D5495C" w:rsidRDefault="00D5495C" w:rsidP="0031608A">
      <w:pPr>
        <w:rPr>
          <w:rFonts w:cstheme="minorHAnsi"/>
          <w:color w:val="000000"/>
          <w:shd w:val="clear" w:color="auto" w:fill="FFFFFF"/>
        </w:rPr>
      </w:pPr>
      <w:r>
        <w:rPr>
          <w:rFonts w:cstheme="minorHAnsi"/>
          <w:color w:val="000000"/>
          <w:shd w:val="clear" w:color="auto" w:fill="FFFFFF"/>
        </w:rPr>
        <w:t>Consider the following body of documents:</w:t>
      </w:r>
    </w:p>
    <w:p w14:paraId="7CEE7B83" w14:textId="49C0047D" w:rsidR="00D5495C" w:rsidRDefault="00D5495C" w:rsidP="00D5495C">
      <w:pPr>
        <w:pStyle w:val="ListParagraph"/>
        <w:numPr>
          <w:ilvl w:val="0"/>
          <w:numId w:val="2"/>
        </w:numPr>
        <w:rPr>
          <w:rFonts w:cstheme="minorHAnsi"/>
          <w:color w:val="000000"/>
          <w:shd w:val="clear" w:color="auto" w:fill="FFFFFF"/>
        </w:rPr>
      </w:pPr>
      <w:r>
        <w:rPr>
          <w:rFonts w:cstheme="minorHAnsi"/>
          <w:color w:val="000000"/>
          <w:shd w:val="clear" w:color="auto" w:fill="FFFFFF"/>
        </w:rPr>
        <w:t>John and Alex decided that because it was a sunny day, they would go out and play some tennis.</w:t>
      </w:r>
    </w:p>
    <w:p w14:paraId="6679141D" w14:textId="62CA1B09" w:rsidR="00D5495C" w:rsidRDefault="00D5495C" w:rsidP="00D5495C">
      <w:pPr>
        <w:pStyle w:val="ListParagraph"/>
        <w:numPr>
          <w:ilvl w:val="0"/>
          <w:numId w:val="2"/>
        </w:numPr>
        <w:rPr>
          <w:rFonts w:cstheme="minorHAnsi"/>
          <w:color w:val="000000"/>
          <w:shd w:val="clear" w:color="auto" w:fill="FFFFFF"/>
        </w:rPr>
      </w:pPr>
      <w:r>
        <w:rPr>
          <w:rFonts w:cstheme="minorHAnsi"/>
          <w:color w:val="000000"/>
          <w:shd w:val="clear" w:color="auto" w:fill="FFFFFF"/>
        </w:rPr>
        <w:t>Luis and Michael felt like playing tennis today.</w:t>
      </w:r>
    </w:p>
    <w:p w14:paraId="7E7C03C1" w14:textId="537F07C0" w:rsidR="00D5495C" w:rsidRPr="00D5495C" w:rsidRDefault="00D5495C" w:rsidP="00D5495C">
      <w:pPr>
        <w:pStyle w:val="ListParagraph"/>
        <w:numPr>
          <w:ilvl w:val="0"/>
          <w:numId w:val="2"/>
        </w:numPr>
        <w:rPr>
          <w:rFonts w:cstheme="minorHAnsi"/>
          <w:color w:val="000000"/>
          <w:shd w:val="clear" w:color="auto" w:fill="FFFFFF"/>
        </w:rPr>
      </w:pPr>
      <w:r>
        <w:rPr>
          <w:rFonts w:cstheme="minorHAnsi"/>
          <w:color w:val="000000"/>
          <w:shd w:val="clear" w:color="auto" w:fill="FFFFFF"/>
        </w:rPr>
        <w:t>Tennis is a sport that is loved by many.</w:t>
      </w:r>
    </w:p>
    <w:p w14:paraId="5CF9F5A3" w14:textId="0429BA5E" w:rsidR="00D5495C" w:rsidRDefault="00D5495C" w:rsidP="00D5495C">
      <w:pPr>
        <w:pStyle w:val="ListParagraph"/>
        <w:numPr>
          <w:ilvl w:val="0"/>
          <w:numId w:val="2"/>
        </w:numPr>
        <w:rPr>
          <w:rFonts w:cstheme="minorHAnsi"/>
          <w:color w:val="000000"/>
          <w:shd w:val="clear" w:color="auto" w:fill="FFFFFF"/>
        </w:rPr>
      </w:pPr>
      <w:r>
        <w:rPr>
          <w:rFonts w:cstheme="minorHAnsi"/>
          <w:color w:val="000000"/>
          <w:shd w:val="clear" w:color="auto" w:fill="FFFFFF"/>
        </w:rPr>
        <w:t>How many licks does it take to get to the center of a tootsie pop?</w:t>
      </w:r>
    </w:p>
    <w:p w14:paraId="6967EA3A" w14:textId="1FC65F73" w:rsidR="00D5495C" w:rsidRDefault="00D5495C" w:rsidP="00D5495C">
      <w:pPr>
        <w:pStyle w:val="ListParagraph"/>
        <w:numPr>
          <w:ilvl w:val="0"/>
          <w:numId w:val="2"/>
        </w:numPr>
        <w:rPr>
          <w:rFonts w:cstheme="minorHAnsi"/>
          <w:color w:val="000000"/>
          <w:shd w:val="clear" w:color="auto" w:fill="FFFFFF"/>
        </w:rPr>
      </w:pPr>
      <w:r>
        <w:rPr>
          <w:rFonts w:cstheme="minorHAnsi"/>
          <w:color w:val="000000"/>
          <w:shd w:val="clear" w:color="auto" w:fill="FFFFFF"/>
        </w:rPr>
        <w:t>Listen to this new song by Coldplay, it rocks!</w:t>
      </w:r>
    </w:p>
    <w:p w14:paraId="18488390" w14:textId="28D0CA57" w:rsidR="005A0FD2" w:rsidRDefault="005A0FD2" w:rsidP="005A0FD2">
      <w:pPr>
        <w:rPr>
          <w:rFonts w:cstheme="minorHAnsi"/>
          <w:color w:val="000000"/>
          <w:shd w:val="clear" w:color="auto" w:fill="FFFFFF"/>
        </w:rPr>
      </w:pPr>
      <w:r>
        <w:rPr>
          <w:rFonts w:cstheme="minorHAnsi"/>
          <w:color w:val="000000"/>
          <w:shd w:val="clear" w:color="auto" w:fill="FFFFFF"/>
        </w:rPr>
        <w:t>The final similarity matrix is as follows:</w:t>
      </w:r>
    </w:p>
    <w:p w14:paraId="6CEF4691" w14:textId="2451EAC6" w:rsidR="005A0FD2" w:rsidRDefault="005A0FD2" w:rsidP="005A0FD2">
      <w:pPr>
        <w:rPr>
          <w:rFonts w:cstheme="minorHAnsi"/>
          <w:color w:val="000000"/>
          <w:shd w:val="clear" w:color="auto" w:fill="FFFFFF"/>
        </w:rPr>
      </w:pPr>
      <w:r>
        <w:rPr>
          <w:rFonts w:cstheme="minorHAnsi"/>
          <w:noProof/>
          <w:color w:val="000000"/>
          <w:shd w:val="clear" w:color="auto" w:fill="FFFFFF"/>
        </w:rPr>
        <w:drawing>
          <wp:inline distT="0" distB="0" distL="0" distR="0" wp14:anchorId="56F4E22F" wp14:editId="1918097E">
            <wp:extent cx="3992880" cy="9525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2880" cy="952500"/>
                    </a:xfrm>
                    <a:prstGeom prst="rect">
                      <a:avLst/>
                    </a:prstGeom>
                    <a:noFill/>
                    <a:ln>
                      <a:noFill/>
                    </a:ln>
                  </pic:spPr>
                </pic:pic>
              </a:graphicData>
            </a:graphic>
          </wp:inline>
        </w:drawing>
      </w:r>
    </w:p>
    <w:p w14:paraId="75A864D9" w14:textId="2203C1F4" w:rsidR="003B5448" w:rsidRDefault="00FD3FE2" w:rsidP="005A0FD2">
      <w:pPr>
        <w:rPr>
          <w:rFonts w:cstheme="minorHAnsi"/>
          <w:color w:val="000000"/>
          <w:shd w:val="clear" w:color="auto" w:fill="FFFFFF"/>
        </w:rPr>
      </w:pPr>
      <w:r>
        <w:rPr>
          <w:rFonts w:cstheme="minorHAnsi"/>
          <w:color w:val="000000"/>
          <w:shd w:val="clear" w:color="auto" w:fill="FFFFFF"/>
        </w:rPr>
        <w:t xml:space="preserve">In this matrix, we can see a more apparent difference in similarity between the texts. </w:t>
      </w:r>
      <w:r w:rsidR="006529F2">
        <w:rPr>
          <w:rFonts w:cstheme="minorHAnsi"/>
          <w:color w:val="000000"/>
          <w:shd w:val="clear" w:color="auto" w:fill="FFFFFF"/>
        </w:rPr>
        <w:t>If we take an initial observation of our documents</w:t>
      </w:r>
      <w:r>
        <w:rPr>
          <w:rFonts w:cstheme="minorHAnsi"/>
          <w:color w:val="000000"/>
          <w:shd w:val="clear" w:color="auto" w:fill="FFFFFF"/>
        </w:rPr>
        <w:t xml:space="preserve">, we would assume that sentence 1 and sentence 2 are closely related, sentence 1 and sentence 3 are slightly related, and sentence </w:t>
      </w:r>
      <w:r w:rsidR="006529F2">
        <w:rPr>
          <w:rFonts w:cstheme="minorHAnsi"/>
          <w:color w:val="000000"/>
          <w:shd w:val="clear" w:color="auto" w:fill="FFFFFF"/>
        </w:rPr>
        <w:t>4 and sentences 5 are not related to sentence 1 at all</w:t>
      </w:r>
      <w:r>
        <w:rPr>
          <w:rFonts w:cstheme="minorHAnsi"/>
          <w:color w:val="000000"/>
          <w:shd w:val="clear" w:color="auto" w:fill="FFFFFF"/>
        </w:rPr>
        <w:t xml:space="preserve">. The matrix corroborates our assumption. Sentence 1 and sentence 2 have a cosine similarity </w:t>
      </w:r>
      <w:r w:rsidR="006529F2">
        <w:rPr>
          <w:rFonts w:cstheme="minorHAnsi"/>
          <w:color w:val="000000"/>
          <w:shd w:val="clear" w:color="auto" w:fill="FFFFFF"/>
        </w:rPr>
        <w:t xml:space="preserve">score </w:t>
      </w:r>
      <w:r>
        <w:rPr>
          <w:rFonts w:cstheme="minorHAnsi"/>
          <w:color w:val="000000"/>
          <w:shd w:val="clear" w:color="auto" w:fill="FFFFFF"/>
        </w:rPr>
        <w:t>of 0.18025124</w:t>
      </w:r>
      <w:r w:rsidR="006529F2">
        <w:rPr>
          <w:rFonts w:cstheme="minorHAnsi"/>
          <w:color w:val="000000"/>
          <w:shd w:val="clear" w:color="auto" w:fill="FFFFFF"/>
        </w:rPr>
        <w:t>, the highest in the matrix. With the second highest similarity, Sentence 1 and sentence 3 have a similarity score of 0.11605927. Sentence 4 and sentence 5 are not related to sentence 1 at all, so we get a similarity score of 0 for both.</w:t>
      </w:r>
    </w:p>
    <w:p w14:paraId="0534659E" w14:textId="462B05D0" w:rsidR="00C71BF8" w:rsidRDefault="00C71BF8" w:rsidP="005A0FD2">
      <w:pPr>
        <w:rPr>
          <w:rFonts w:cstheme="minorHAnsi"/>
          <w:color w:val="000000"/>
          <w:shd w:val="clear" w:color="auto" w:fill="FFFFFF"/>
        </w:rPr>
      </w:pPr>
    </w:p>
    <w:p w14:paraId="761997E7" w14:textId="508FC16B" w:rsidR="00D23E89" w:rsidRDefault="002A6F92" w:rsidP="00D23E89">
      <w:pPr>
        <w:rPr>
          <w:rFonts w:cstheme="minorHAnsi"/>
          <w:b/>
          <w:bCs/>
          <w:color w:val="000000"/>
          <w:shd w:val="clear" w:color="auto" w:fill="FFFFFF"/>
        </w:rPr>
      </w:pPr>
      <w:r>
        <w:rPr>
          <w:rFonts w:cstheme="minorHAnsi"/>
          <w:color w:val="000000"/>
          <w:shd w:val="clear" w:color="auto" w:fill="FFFFFF"/>
        </w:rPr>
        <w:br w:type="column"/>
      </w:r>
      <w:r w:rsidR="000B0BDA">
        <w:rPr>
          <w:rFonts w:cstheme="minorHAnsi"/>
          <w:b/>
          <w:bCs/>
          <w:color w:val="000000"/>
          <w:shd w:val="clear" w:color="auto" w:fill="FFFFFF"/>
        </w:rPr>
        <w:lastRenderedPageBreak/>
        <w:t>Using the Cosine Similarity Values</w:t>
      </w:r>
    </w:p>
    <w:p w14:paraId="7B485D54" w14:textId="69D55AD0" w:rsidR="006A2633" w:rsidRPr="00C71BF8" w:rsidRDefault="006A2633" w:rsidP="006A2633">
      <w:pPr>
        <w:rPr>
          <w:rFonts w:cstheme="minorHAnsi"/>
          <w:color w:val="000000"/>
          <w:shd w:val="clear" w:color="auto" w:fill="FFFFFF"/>
        </w:rPr>
      </w:pPr>
      <w:r>
        <w:rPr>
          <w:rFonts w:cstheme="minorHAnsi"/>
          <w:color w:val="000000"/>
          <w:shd w:val="clear" w:color="auto" w:fill="FFFFFF"/>
        </w:rPr>
        <w:t xml:space="preserve">While </w:t>
      </w:r>
      <w:r>
        <w:rPr>
          <w:rFonts w:cstheme="minorHAnsi"/>
          <w:color w:val="000000"/>
          <w:shd w:val="clear" w:color="auto" w:fill="FFFFFF"/>
        </w:rPr>
        <w:t xml:space="preserve">cosine similarity </w:t>
      </w:r>
      <w:r>
        <w:rPr>
          <w:rFonts w:cstheme="minorHAnsi"/>
          <w:color w:val="000000"/>
          <w:shd w:val="clear" w:color="auto" w:fill="FFFFFF"/>
        </w:rPr>
        <w:t>values can help us tell</w:t>
      </w:r>
      <w:r w:rsidR="00D23C2A">
        <w:rPr>
          <w:rFonts w:cstheme="minorHAnsi"/>
          <w:color w:val="000000"/>
          <w:shd w:val="clear" w:color="auto" w:fill="FFFFFF"/>
        </w:rPr>
        <w:t xml:space="preserve"> how</w:t>
      </w:r>
      <w:r>
        <w:rPr>
          <w:rFonts w:cstheme="minorHAnsi"/>
          <w:color w:val="000000"/>
          <w:shd w:val="clear" w:color="auto" w:fill="FFFFFF"/>
        </w:rPr>
        <w:t xml:space="preserve"> </w:t>
      </w:r>
      <w:r w:rsidR="00D23C2A">
        <w:rPr>
          <w:rFonts w:cstheme="minorHAnsi"/>
          <w:i/>
          <w:iCs/>
          <w:color w:val="000000"/>
          <w:shd w:val="clear" w:color="auto" w:fill="FFFFFF"/>
        </w:rPr>
        <w:t>relatively</w:t>
      </w:r>
      <w:r>
        <w:rPr>
          <w:rFonts w:cstheme="minorHAnsi"/>
          <w:color w:val="000000"/>
          <w:shd w:val="clear" w:color="auto" w:fill="FFFFFF"/>
        </w:rPr>
        <w:t xml:space="preserve"> similar documents are, they </w:t>
      </w:r>
      <w:r>
        <w:rPr>
          <w:rFonts w:cstheme="minorHAnsi"/>
          <w:color w:val="000000"/>
          <w:shd w:val="clear" w:color="auto" w:fill="FFFFFF"/>
        </w:rPr>
        <w:t>cannot</w:t>
      </w:r>
      <w:r>
        <w:rPr>
          <w:rFonts w:cstheme="minorHAnsi"/>
          <w:color w:val="000000"/>
          <w:shd w:val="clear" w:color="auto" w:fill="FFFFFF"/>
        </w:rPr>
        <w:t xml:space="preserve"> give us a</w:t>
      </w:r>
      <w:r w:rsidR="00D23C2A">
        <w:rPr>
          <w:rFonts w:cstheme="minorHAnsi"/>
          <w:color w:val="000000"/>
          <w:shd w:val="clear" w:color="auto" w:fill="FFFFFF"/>
        </w:rPr>
        <w:t xml:space="preserve">n </w:t>
      </w:r>
      <w:r w:rsidR="00D23C2A">
        <w:rPr>
          <w:rFonts w:cstheme="minorHAnsi"/>
          <w:i/>
          <w:iCs/>
          <w:color w:val="000000"/>
          <w:shd w:val="clear" w:color="auto" w:fill="FFFFFF"/>
        </w:rPr>
        <w:t>absolute</w:t>
      </w:r>
      <w:r w:rsidR="00D23C2A">
        <w:rPr>
          <w:rFonts w:cstheme="minorHAnsi"/>
          <w:color w:val="000000"/>
          <w:shd w:val="clear" w:color="auto" w:fill="FFFFFF"/>
        </w:rPr>
        <w:t xml:space="preserve"> similarity</w:t>
      </w:r>
      <w:r>
        <w:rPr>
          <w:rFonts w:cstheme="minorHAnsi"/>
          <w:color w:val="000000"/>
          <w:shd w:val="clear" w:color="auto" w:fill="FFFFFF"/>
        </w:rPr>
        <w:t xml:space="preserve"> </w:t>
      </w:r>
      <w:r w:rsidR="00D23C2A">
        <w:rPr>
          <w:rFonts w:cstheme="minorHAnsi"/>
          <w:color w:val="000000"/>
          <w:shd w:val="clear" w:color="auto" w:fill="FFFFFF"/>
        </w:rPr>
        <w:t>conclusion. W</w:t>
      </w:r>
      <w:r>
        <w:rPr>
          <w:rFonts w:cstheme="minorHAnsi"/>
          <w:color w:val="000000"/>
          <w:shd w:val="clear" w:color="auto" w:fill="FFFFFF"/>
        </w:rPr>
        <w:t>e can</w:t>
      </w:r>
      <w:r w:rsidR="00D23C2A">
        <w:rPr>
          <w:rFonts w:cstheme="minorHAnsi"/>
          <w:color w:val="000000"/>
          <w:shd w:val="clear" w:color="auto" w:fill="FFFFFF"/>
        </w:rPr>
        <w:t>not determine that a</w:t>
      </w:r>
      <w:r>
        <w:rPr>
          <w:rFonts w:cstheme="minorHAnsi"/>
          <w:color w:val="000000"/>
          <w:shd w:val="clear" w:color="auto" w:fill="FFFFFF"/>
        </w:rPr>
        <w:t xml:space="preserve"> document </w:t>
      </w:r>
      <w:r>
        <w:rPr>
          <w:rFonts w:cstheme="minorHAnsi"/>
          <w:i/>
          <w:iCs/>
          <w:color w:val="000000"/>
          <w:shd w:val="clear" w:color="auto" w:fill="FFFFFF"/>
        </w:rPr>
        <w:t>A</w:t>
      </w:r>
      <w:r>
        <w:rPr>
          <w:rFonts w:cstheme="minorHAnsi"/>
          <w:color w:val="000000"/>
          <w:shd w:val="clear" w:color="auto" w:fill="FFFFFF"/>
        </w:rPr>
        <w:t xml:space="preserve"> is similar to</w:t>
      </w:r>
      <w:r w:rsidR="00D23C2A">
        <w:rPr>
          <w:rFonts w:cstheme="minorHAnsi"/>
          <w:color w:val="000000"/>
          <w:shd w:val="clear" w:color="auto" w:fill="FFFFFF"/>
        </w:rPr>
        <w:t xml:space="preserve"> a</w:t>
      </w:r>
      <w:r>
        <w:rPr>
          <w:rFonts w:cstheme="minorHAnsi"/>
          <w:color w:val="000000"/>
          <w:shd w:val="clear" w:color="auto" w:fill="FFFFFF"/>
        </w:rPr>
        <w:t xml:space="preserve"> document </w:t>
      </w:r>
      <w:r>
        <w:rPr>
          <w:rFonts w:cstheme="minorHAnsi"/>
          <w:i/>
          <w:iCs/>
          <w:color w:val="000000"/>
          <w:shd w:val="clear" w:color="auto" w:fill="FFFFFF"/>
        </w:rPr>
        <w:t>B</w:t>
      </w:r>
      <w:r>
        <w:rPr>
          <w:rFonts w:cstheme="minorHAnsi"/>
          <w:color w:val="000000"/>
          <w:shd w:val="clear" w:color="auto" w:fill="FFFFFF"/>
        </w:rPr>
        <w:t>,</w:t>
      </w:r>
      <w:r w:rsidR="00D23C2A">
        <w:rPr>
          <w:rFonts w:cstheme="minorHAnsi"/>
          <w:color w:val="000000"/>
          <w:shd w:val="clear" w:color="auto" w:fill="FFFFFF"/>
        </w:rPr>
        <w:t xml:space="preserve"> but we can determine </w:t>
      </w:r>
      <w:r>
        <w:rPr>
          <w:rFonts w:cstheme="minorHAnsi"/>
          <w:color w:val="000000"/>
          <w:shd w:val="clear" w:color="auto" w:fill="FFFFFF"/>
        </w:rPr>
        <w:t xml:space="preserve">that document </w:t>
      </w:r>
      <w:r>
        <w:rPr>
          <w:rFonts w:cstheme="minorHAnsi"/>
          <w:i/>
          <w:iCs/>
          <w:color w:val="000000"/>
          <w:shd w:val="clear" w:color="auto" w:fill="FFFFFF"/>
        </w:rPr>
        <w:t xml:space="preserve">A </w:t>
      </w:r>
      <w:r w:rsidR="00D23C2A">
        <w:rPr>
          <w:rFonts w:cstheme="minorHAnsi"/>
          <w:color w:val="000000"/>
          <w:shd w:val="clear" w:color="auto" w:fill="FFFFFF"/>
        </w:rPr>
        <w:t>is</w:t>
      </w:r>
      <w:r>
        <w:rPr>
          <w:rFonts w:cstheme="minorHAnsi"/>
          <w:color w:val="000000"/>
          <w:shd w:val="clear" w:color="auto" w:fill="FFFFFF"/>
        </w:rPr>
        <w:t xml:space="preserve"> more similar to</w:t>
      </w:r>
      <w:r w:rsidR="00D23C2A">
        <w:rPr>
          <w:rFonts w:cstheme="minorHAnsi"/>
          <w:color w:val="000000"/>
          <w:shd w:val="clear" w:color="auto" w:fill="FFFFFF"/>
        </w:rPr>
        <w:t xml:space="preserve"> document</w:t>
      </w:r>
      <w:r>
        <w:rPr>
          <w:rFonts w:cstheme="minorHAnsi"/>
          <w:color w:val="000000"/>
          <w:shd w:val="clear" w:color="auto" w:fill="FFFFFF"/>
        </w:rPr>
        <w:t xml:space="preserve"> </w:t>
      </w:r>
      <w:r>
        <w:rPr>
          <w:rFonts w:cstheme="minorHAnsi"/>
          <w:i/>
          <w:iCs/>
          <w:color w:val="000000"/>
          <w:shd w:val="clear" w:color="auto" w:fill="FFFFFF"/>
        </w:rPr>
        <w:t xml:space="preserve">B </w:t>
      </w:r>
      <w:r>
        <w:rPr>
          <w:rFonts w:cstheme="minorHAnsi"/>
          <w:color w:val="000000"/>
          <w:shd w:val="clear" w:color="auto" w:fill="FFFFFF"/>
        </w:rPr>
        <w:t>than</w:t>
      </w:r>
      <w:r w:rsidR="00D23C2A">
        <w:rPr>
          <w:rFonts w:cstheme="minorHAnsi"/>
          <w:color w:val="000000"/>
          <w:shd w:val="clear" w:color="auto" w:fill="FFFFFF"/>
        </w:rPr>
        <w:t xml:space="preserve"> a</w:t>
      </w:r>
      <w:r>
        <w:rPr>
          <w:rFonts w:cstheme="minorHAnsi"/>
          <w:color w:val="000000"/>
          <w:shd w:val="clear" w:color="auto" w:fill="FFFFFF"/>
        </w:rPr>
        <w:t xml:space="preserve"> document </w:t>
      </w:r>
      <w:r>
        <w:rPr>
          <w:rFonts w:cstheme="minorHAnsi"/>
          <w:i/>
          <w:iCs/>
          <w:color w:val="000000"/>
          <w:shd w:val="clear" w:color="auto" w:fill="FFFFFF"/>
        </w:rPr>
        <w:t>C</w:t>
      </w:r>
      <w:r>
        <w:rPr>
          <w:rFonts w:cstheme="minorHAnsi"/>
          <w:color w:val="000000"/>
          <w:shd w:val="clear" w:color="auto" w:fill="FFFFFF"/>
        </w:rPr>
        <w:t>.</w:t>
      </w:r>
      <w:r>
        <w:rPr>
          <w:rFonts w:cstheme="minorHAnsi"/>
          <w:color w:val="000000"/>
          <w:shd w:val="clear" w:color="auto" w:fill="FFFFFF"/>
        </w:rPr>
        <w:t xml:space="preserve"> So how can we use these values?</w:t>
      </w:r>
    </w:p>
    <w:p w14:paraId="35FBF512" w14:textId="77777777" w:rsidR="006A2633" w:rsidRDefault="006A2633" w:rsidP="00D23E89">
      <w:pPr>
        <w:rPr>
          <w:rFonts w:cstheme="minorHAnsi"/>
          <w:b/>
          <w:bCs/>
          <w:color w:val="000000"/>
          <w:shd w:val="clear" w:color="auto" w:fill="FFFFFF"/>
        </w:rPr>
      </w:pPr>
    </w:p>
    <w:p w14:paraId="76DBDB85" w14:textId="6B8173C7" w:rsidR="00D23C2A" w:rsidRDefault="00D23C2A" w:rsidP="00D23C2A">
      <w:pPr>
        <w:rPr>
          <w:rFonts w:cstheme="minorHAnsi"/>
          <w:b/>
          <w:bCs/>
          <w:color w:val="000000"/>
          <w:shd w:val="clear" w:color="auto" w:fill="FFFFFF"/>
        </w:rPr>
      </w:pPr>
      <w:r w:rsidRPr="00D23C2A">
        <w:drawing>
          <wp:inline distT="0" distB="0" distL="0" distR="0" wp14:anchorId="5BA4AEE6" wp14:editId="536EB41B">
            <wp:extent cx="3619500" cy="273589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5409" cy="2740360"/>
                    </a:xfrm>
                    <a:prstGeom prst="rect">
                      <a:avLst/>
                    </a:prstGeom>
                  </pic:spPr>
                </pic:pic>
              </a:graphicData>
            </a:graphic>
          </wp:inline>
        </w:drawing>
      </w:r>
    </w:p>
    <w:p w14:paraId="78F89AD8" w14:textId="5756B3E7" w:rsidR="00D23C2A" w:rsidRDefault="00D23C2A" w:rsidP="00D23C2A">
      <w:pPr>
        <w:rPr>
          <w:rFonts w:cstheme="minorHAnsi"/>
          <w:color w:val="000000"/>
          <w:shd w:val="clear" w:color="auto" w:fill="FFFFFF"/>
        </w:rPr>
      </w:pPr>
      <w:r>
        <w:rPr>
          <w:rFonts w:cstheme="minorHAnsi"/>
          <w:color w:val="000000"/>
          <w:shd w:val="clear" w:color="auto" w:fill="FFFFFF"/>
        </w:rPr>
        <w:t xml:space="preserve">While our data does not work with negative cosine values, the above is a helpful diagram on how we can interpret cosine similarity scores. Cosine similarity values are heavily dependent on the vectors </w:t>
      </w:r>
      <w:r w:rsidR="0023696F">
        <w:rPr>
          <w:rFonts w:cstheme="minorHAnsi"/>
          <w:color w:val="000000"/>
          <w:shd w:val="clear" w:color="auto" w:fill="FFFFFF"/>
        </w:rPr>
        <w:t>that are used to form the final resulting value. There</w:t>
      </w:r>
      <w:r>
        <w:rPr>
          <w:rFonts w:cstheme="minorHAnsi"/>
          <w:color w:val="000000"/>
          <w:shd w:val="clear" w:color="auto" w:fill="FFFFFF"/>
        </w:rPr>
        <w:t xml:space="preserve"> are no standardized values for cosine similarity</w:t>
      </w:r>
      <w:r w:rsidR="0023696F">
        <w:rPr>
          <w:rFonts w:cstheme="minorHAnsi"/>
          <w:color w:val="000000"/>
          <w:shd w:val="clear" w:color="auto" w:fill="FFFFFF"/>
        </w:rPr>
        <w:t>, or a set expected range that similar documents will fall</w:t>
      </w:r>
      <w:r w:rsidR="00F030D3">
        <w:rPr>
          <w:rFonts w:cstheme="minorHAnsi"/>
          <w:color w:val="000000"/>
          <w:shd w:val="clear" w:color="auto" w:fill="FFFFFF"/>
        </w:rPr>
        <w:t xml:space="preserve"> in.</w:t>
      </w:r>
    </w:p>
    <w:p w14:paraId="229AFB19" w14:textId="20A98DD8" w:rsidR="00D23C2A" w:rsidRDefault="00D23C2A" w:rsidP="00D23C2A">
      <w:pPr>
        <w:rPr>
          <w:rFonts w:cstheme="minorHAnsi"/>
          <w:color w:val="000000"/>
          <w:shd w:val="clear" w:color="auto" w:fill="FFFFFF"/>
        </w:rPr>
      </w:pPr>
      <w:r>
        <w:rPr>
          <w:rFonts w:cstheme="minorHAnsi"/>
          <w:color w:val="000000"/>
          <w:shd w:val="clear" w:color="auto" w:fill="FFFFFF"/>
        </w:rPr>
        <w:t>Because interpretation of cosine similarity is heavily dependent on the</w:t>
      </w:r>
      <w:r w:rsidR="0023696F">
        <w:rPr>
          <w:rFonts w:cstheme="minorHAnsi"/>
          <w:color w:val="000000"/>
          <w:shd w:val="clear" w:color="auto" w:fill="FFFFFF"/>
        </w:rPr>
        <w:t xml:space="preserve"> context of the data, it is necessary to create our own interpretation. </w:t>
      </w:r>
      <w:r w:rsidR="00C63FB3">
        <w:rPr>
          <w:rFonts w:cstheme="minorHAnsi"/>
          <w:color w:val="000000"/>
          <w:shd w:val="clear" w:color="auto" w:fill="FFFFFF"/>
        </w:rPr>
        <w:t xml:space="preserve">One method </w:t>
      </w:r>
      <w:r w:rsidR="001D6400">
        <w:rPr>
          <w:rFonts w:cstheme="minorHAnsi"/>
          <w:color w:val="000000"/>
          <w:shd w:val="clear" w:color="auto" w:fill="FFFFFF"/>
        </w:rPr>
        <w:t>researchers</w:t>
      </w:r>
      <w:r w:rsidR="00C63FB3">
        <w:rPr>
          <w:rFonts w:cstheme="minorHAnsi"/>
          <w:color w:val="000000"/>
          <w:shd w:val="clear" w:color="auto" w:fill="FFFFFF"/>
        </w:rPr>
        <w:t xml:space="preserve"> </w:t>
      </w:r>
      <w:r w:rsidR="001D6400">
        <w:rPr>
          <w:rFonts w:cstheme="minorHAnsi"/>
          <w:color w:val="000000"/>
          <w:shd w:val="clear" w:color="auto" w:fill="FFFFFF"/>
        </w:rPr>
        <w:t>use is</w:t>
      </w:r>
      <w:r w:rsidR="00C63FB3">
        <w:rPr>
          <w:rFonts w:cstheme="minorHAnsi"/>
          <w:color w:val="000000"/>
          <w:shd w:val="clear" w:color="auto" w:fill="FFFFFF"/>
        </w:rPr>
        <w:t xml:space="preserve"> to calculate the cosine similarity across all of their data and determine an appropriate cutoff range </w:t>
      </w:r>
      <w:r w:rsidR="001D6400">
        <w:rPr>
          <w:rFonts w:cstheme="minorHAnsi"/>
          <w:color w:val="000000"/>
          <w:shd w:val="clear" w:color="auto" w:fill="FFFFFF"/>
        </w:rPr>
        <w:t xml:space="preserve">based on the distribution. Similarity scores within the range are identified as the target group of the data. Calculating the average across a group of similarity scores is also another way of interpreting similarity. In all, interpreting the cosine similarity depends largely on the goal of the task at hand. </w:t>
      </w:r>
    </w:p>
    <w:p w14:paraId="24DC5585" w14:textId="33C9845E" w:rsidR="00D23C2A" w:rsidRDefault="00D23C2A" w:rsidP="00D23C2A">
      <w:pPr>
        <w:rPr>
          <w:rFonts w:cstheme="minorHAnsi"/>
          <w:color w:val="000000"/>
          <w:shd w:val="clear" w:color="auto" w:fill="FFFFFF"/>
        </w:rPr>
      </w:pPr>
    </w:p>
    <w:p w14:paraId="54E7D4B3" w14:textId="77777777" w:rsidR="00D23C2A" w:rsidRPr="00D23C2A" w:rsidRDefault="00D23C2A" w:rsidP="00D23C2A">
      <w:pPr>
        <w:rPr>
          <w:rFonts w:cstheme="minorHAnsi"/>
          <w:color w:val="000000"/>
          <w:shd w:val="clear" w:color="auto" w:fill="FFFFFF"/>
        </w:rPr>
      </w:pPr>
    </w:p>
    <w:p w14:paraId="6F4C4D2D" w14:textId="3C8E1F6A" w:rsidR="00D23E89" w:rsidRDefault="00D23E89" w:rsidP="001D6400">
      <w:pPr>
        <w:jc w:val="center"/>
        <w:rPr>
          <w:rFonts w:cstheme="minorHAnsi"/>
          <w:b/>
          <w:bCs/>
          <w:color w:val="000000"/>
          <w:shd w:val="clear" w:color="auto" w:fill="FFFFFF"/>
        </w:rPr>
      </w:pPr>
      <w:r>
        <w:rPr>
          <w:rFonts w:cstheme="minorHAnsi"/>
          <w:b/>
          <w:bCs/>
          <w:color w:val="000000"/>
          <w:shd w:val="clear" w:color="auto" w:fill="FFFFFF"/>
        </w:rPr>
        <w:br w:type="column"/>
      </w:r>
      <w:r w:rsidR="004733EA">
        <w:rPr>
          <w:rFonts w:cstheme="minorHAnsi"/>
          <w:b/>
          <w:bCs/>
          <w:color w:val="000000"/>
          <w:shd w:val="clear" w:color="auto" w:fill="FFFFFF"/>
        </w:rPr>
        <w:lastRenderedPageBreak/>
        <w:t>Sources</w:t>
      </w:r>
    </w:p>
    <w:p w14:paraId="193BDA3F" w14:textId="40797EB1" w:rsidR="001D6400" w:rsidRDefault="001D6400" w:rsidP="00D23C2A">
      <w:pPr>
        <w:rPr>
          <w:rFonts w:cstheme="minorHAnsi"/>
          <w:b/>
          <w:bCs/>
          <w:color w:val="000000"/>
          <w:shd w:val="clear" w:color="auto" w:fill="FFFFFF"/>
        </w:rPr>
      </w:pPr>
      <w:r>
        <w:rPr>
          <w:rFonts w:cstheme="minorHAnsi"/>
          <w:b/>
          <w:bCs/>
          <w:color w:val="000000"/>
          <w:shd w:val="clear" w:color="auto" w:fill="FFFFFF"/>
        </w:rPr>
        <w:t>Articles</w:t>
      </w:r>
    </w:p>
    <w:p w14:paraId="5D3EC3D9" w14:textId="594BFED1" w:rsidR="001D6400" w:rsidRDefault="001D6400" w:rsidP="00D23C2A">
      <w:pPr>
        <w:rPr>
          <w:rFonts w:cstheme="minorHAnsi"/>
          <w:color w:val="000000"/>
          <w:shd w:val="clear" w:color="auto" w:fill="FFFFFF"/>
        </w:rPr>
      </w:pPr>
      <w:hyperlink r:id="rId15" w:history="1">
        <w:r w:rsidRPr="00BF06FC">
          <w:rPr>
            <w:rStyle w:val="Hyperlink"/>
            <w:rFonts w:cstheme="minorHAnsi"/>
            <w:shd w:val="clear" w:color="auto" w:fill="FFFFFF"/>
          </w:rPr>
          <w:t>https://nlp.stanford.edu/IR-book/html/htmledition/stemming-and-lemmatization-1.html</w:t>
        </w:r>
      </w:hyperlink>
    </w:p>
    <w:p w14:paraId="7033235E" w14:textId="537B8026" w:rsidR="001D6400" w:rsidRDefault="001D6400" w:rsidP="00D23C2A">
      <w:pPr>
        <w:rPr>
          <w:rFonts w:cstheme="minorHAnsi"/>
          <w:color w:val="000000"/>
          <w:shd w:val="clear" w:color="auto" w:fill="FFFFFF"/>
        </w:rPr>
      </w:pPr>
      <w:hyperlink r:id="rId16" w:history="1">
        <w:r w:rsidRPr="00BF06FC">
          <w:rPr>
            <w:rStyle w:val="Hyperlink"/>
            <w:rFonts w:cstheme="minorHAnsi"/>
            <w:shd w:val="clear" w:color="auto" w:fill="FFFFFF"/>
          </w:rPr>
          <w:t>https://monkeylearn.com/blog/what-is-tf-idf/</w:t>
        </w:r>
      </w:hyperlink>
    </w:p>
    <w:p w14:paraId="43F0250B" w14:textId="0F4F6FBA" w:rsidR="001D6400" w:rsidRDefault="001D6400" w:rsidP="00D23C2A">
      <w:pPr>
        <w:rPr>
          <w:rFonts w:cstheme="minorHAnsi"/>
          <w:color w:val="000000"/>
          <w:shd w:val="clear" w:color="auto" w:fill="FFFFFF"/>
        </w:rPr>
      </w:pPr>
      <w:hyperlink r:id="rId17" w:history="1">
        <w:r w:rsidRPr="00BF06FC">
          <w:rPr>
            <w:rStyle w:val="Hyperlink"/>
            <w:rFonts w:cstheme="minorHAnsi"/>
            <w:shd w:val="clear" w:color="auto" w:fill="FFFFFF"/>
          </w:rPr>
          <w:t>https://www.machinelearningplus.com/nlp/cosine-similarity/</w:t>
        </w:r>
      </w:hyperlink>
    </w:p>
    <w:p w14:paraId="39B4820B" w14:textId="7B2D30F2" w:rsidR="001D6400" w:rsidRDefault="001D6400" w:rsidP="00D23C2A">
      <w:pPr>
        <w:rPr>
          <w:rFonts w:cstheme="minorHAnsi"/>
          <w:color w:val="000000"/>
          <w:shd w:val="clear" w:color="auto" w:fill="FFFFFF"/>
        </w:rPr>
      </w:pPr>
      <w:hyperlink r:id="rId18" w:history="1">
        <w:r w:rsidRPr="00BF06FC">
          <w:rPr>
            <w:rStyle w:val="Hyperlink"/>
            <w:rFonts w:cstheme="minorHAnsi"/>
            <w:shd w:val="clear" w:color="auto" w:fill="FFFFFF"/>
          </w:rPr>
          <w:t>https://sites.temple.edu/tudsc/2017/03/30/measuring-similarity-between-texts-in-python/</w:t>
        </w:r>
      </w:hyperlink>
    </w:p>
    <w:p w14:paraId="3E2417D1" w14:textId="7068F38B" w:rsidR="001D6400" w:rsidRDefault="001D6400" w:rsidP="00D23C2A">
      <w:pPr>
        <w:rPr>
          <w:rFonts w:cstheme="minorHAnsi"/>
          <w:color w:val="000000"/>
          <w:shd w:val="clear" w:color="auto" w:fill="FFFFFF"/>
        </w:rPr>
      </w:pPr>
      <w:hyperlink r:id="rId19" w:history="1">
        <w:r w:rsidRPr="00BF06FC">
          <w:rPr>
            <w:rStyle w:val="Hyperlink"/>
            <w:rFonts w:cstheme="minorHAnsi"/>
            <w:shd w:val="clear" w:color="auto" w:fill="FFFFFF"/>
          </w:rPr>
          <w:t>https://www.ml-science.com/cosine-similarity</w:t>
        </w:r>
      </w:hyperlink>
    </w:p>
    <w:p w14:paraId="68A790C5" w14:textId="7ED8585B" w:rsidR="001D6400" w:rsidRDefault="001D6400" w:rsidP="00D23C2A">
      <w:pPr>
        <w:rPr>
          <w:rFonts w:cstheme="minorHAnsi"/>
          <w:b/>
          <w:bCs/>
          <w:color w:val="000000"/>
          <w:shd w:val="clear" w:color="auto" w:fill="FFFFFF"/>
        </w:rPr>
      </w:pPr>
      <w:r>
        <w:rPr>
          <w:rFonts w:cstheme="minorHAnsi"/>
          <w:b/>
          <w:bCs/>
          <w:color w:val="000000"/>
          <w:shd w:val="clear" w:color="auto" w:fill="FFFFFF"/>
        </w:rPr>
        <w:t>Academic Papers</w:t>
      </w:r>
    </w:p>
    <w:p w14:paraId="4CC2A2D4" w14:textId="0953583B" w:rsidR="001D6400" w:rsidRDefault="001D6400" w:rsidP="00D23C2A">
      <w:pPr>
        <w:rPr>
          <w:rFonts w:cstheme="minorHAnsi"/>
          <w:color w:val="000000"/>
          <w:shd w:val="clear" w:color="auto" w:fill="FFFFFF"/>
        </w:rPr>
      </w:pPr>
      <w:hyperlink r:id="rId20" w:history="1">
        <w:r w:rsidRPr="00BF06FC">
          <w:rPr>
            <w:rStyle w:val="Hyperlink"/>
            <w:rFonts w:cstheme="minorHAnsi"/>
            <w:shd w:val="clear" w:color="auto" w:fill="FFFFFF"/>
          </w:rPr>
          <w:t>https://opencommons.uconn.edu/cgi/viewcontent.cgi?article=1009&amp;context=nera-2018</w:t>
        </w:r>
      </w:hyperlink>
    </w:p>
    <w:p w14:paraId="72702B73" w14:textId="77777777" w:rsidR="001D6400" w:rsidRPr="001D6400" w:rsidRDefault="001D6400" w:rsidP="00D23C2A">
      <w:pPr>
        <w:rPr>
          <w:rFonts w:cstheme="minorHAnsi"/>
          <w:color w:val="000000"/>
          <w:shd w:val="clear" w:color="auto" w:fill="FFFFFF"/>
        </w:rPr>
      </w:pPr>
    </w:p>
    <w:p w14:paraId="689854E9" w14:textId="77777777" w:rsidR="001D6400" w:rsidRPr="001D6400" w:rsidRDefault="001D6400" w:rsidP="00D23C2A">
      <w:pPr>
        <w:rPr>
          <w:rFonts w:cstheme="minorHAnsi"/>
          <w:color w:val="000000"/>
          <w:shd w:val="clear" w:color="auto" w:fill="FFFFFF"/>
        </w:rPr>
      </w:pPr>
    </w:p>
    <w:p w14:paraId="4DA3726B" w14:textId="77777777" w:rsidR="00882C89" w:rsidRPr="00D23E89" w:rsidRDefault="00882C89" w:rsidP="00882C89">
      <w:pPr>
        <w:rPr>
          <w:rFonts w:cstheme="minorHAnsi"/>
          <w:b/>
          <w:bCs/>
          <w:color w:val="000000"/>
          <w:shd w:val="clear" w:color="auto" w:fill="FFFFFF"/>
        </w:rPr>
      </w:pPr>
    </w:p>
    <w:p w14:paraId="21FFD99E" w14:textId="77777777" w:rsidR="00D23E89" w:rsidRPr="000B0BDA" w:rsidRDefault="00D23E89" w:rsidP="00EF4E06">
      <w:pPr>
        <w:rPr>
          <w:rFonts w:cstheme="minorHAnsi"/>
          <w:b/>
          <w:bCs/>
          <w:color w:val="000000"/>
          <w:shd w:val="clear" w:color="auto" w:fill="FFFFFF"/>
        </w:rPr>
      </w:pPr>
    </w:p>
    <w:p w14:paraId="756B5EA4" w14:textId="1AEA56C3" w:rsidR="003B5780" w:rsidRPr="00DA4AB9" w:rsidRDefault="003B5780" w:rsidP="00EF4E06"/>
    <w:sectPr w:rsidR="003B5780" w:rsidRPr="00DA4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C2F8A"/>
    <w:multiLevelType w:val="hybridMultilevel"/>
    <w:tmpl w:val="B3228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733FF3"/>
    <w:multiLevelType w:val="hybridMultilevel"/>
    <w:tmpl w:val="20723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54B"/>
    <w:rsid w:val="00053736"/>
    <w:rsid w:val="00092C5A"/>
    <w:rsid w:val="000A5E92"/>
    <w:rsid w:val="000B0BDA"/>
    <w:rsid w:val="001734BB"/>
    <w:rsid w:val="001D6400"/>
    <w:rsid w:val="0023696F"/>
    <w:rsid w:val="00247768"/>
    <w:rsid w:val="00255F0B"/>
    <w:rsid w:val="002A6F92"/>
    <w:rsid w:val="002B2335"/>
    <w:rsid w:val="002E2E07"/>
    <w:rsid w:val="003005AA"/>
    <w:rsid w:val="0031608A"/>
    <w:rsid w:val="003919F1"/>
    <w:rsid w:val="003B5448"/>
    <w:rsid w:val="003B5780"/>
    <w:rsid w:val="004277AD"/>
    <w:rsid w:val="00472146"/>
    <w:rsid w:val="004733EA"/>
    <w:rsid w:val="005A0FD2"/>
    <w:rsid w:val="006529F2"/>
    <w:rsid w:val="006A2633"/>
    <w:rsid w:val="006C6D43"/>
    <w:rsid w:val="006C734F"/>
    <w:rsid w:val="006F296C"/>
    <w:rsid w:val="00796129"/>
    <w:rsid w:val="007B554B"/>
    <w:rsid w:val="007D2F0F"/>
    <w:rsid w:val="007E5C16"/>
    <w:rsid w:val="00851340"/>
    <w:rsid w:val="00866F03"/>
    <w:rsid w:val="00882C89"/>
    <w:rsid w:val="008B6987"/>
    <w:rsid w:val="008C07D1"/>
    <w:rsid w:val="00A064A9"/>
    <w:rsid w:val="00A153F5"/>
    <w:rsid w:val="00AA7370"/>
    <w:rsid w:val="00AD737F"/>
    <w:rsid w:val="00B61AFA"/>
    <w:rsid w:val="00BB386B"/>
    <w:rsid w:val="00C63FB3"/>
    <w:rsid w:val="00C67E91"/>
    <w:rsid w:val="00C71BF8"/>
    <w:rsid w:val="00CB7EC5"/>
    <w:rsid w:val="00D04E3B"/>
    <w:rsid w:val="00D23C2A"/>
    <w:rsid w:val="00D23E89"/>
    <w:rsid w:val="00D5495C"/>
    <w:rsid w:val="00DA4AB9"/>
    <w:rsid w:val="00DA70F4"/>
    <w:rsid w:val="00DB408B"/>
    <w:rsid w:val="00DB43FB"/>
    <w:rsid w:val="00E00C66"/>
    <w:rsid w:val="00E31C40"/>
    <w:rsid w:val="00E327D0"/>
    <w:rsid w:val="00E4609E"/>
    <w:rsid w:val="00E66E6A"/>
    <w:rsid w:val="00EB6701"/>
    <w:rsid w:val="00ED3A19"/>
    <w:rsid w:val="00EE6DE4"/>
    <w:rsid w:val="00EF4E06"/>
    <w:rsid w:val="00F030D3"/>
    <w:rsid w:val="00F505E9"/>
    <w:rsid w:val="00F72955"/>
    <w:rsid w:val="00F87139"/>
    <w:rsid w:val="00FD3FE2"/>
    <w:rsid w:val="00FD7EBB"/>
    <w:rsid w:val="00FE211B"/>
    <w:rsid w:val="00FF1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BC854"/>
  <w15:chartTrackingRefBased/>
  <w15:docId w15:val="{ADADD029-8A67-4527-B31B-90BA0F64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5E92"/>
    <w:rPr>
      <w:color w:val="0563C1" w:themeColor="hyperlink"/>
      <w:u w:val="single"/>
    </w:rPr>
  </w:style>
  <w:style w:type="character" w:styleId="UnresolvedMention">
    <w:name w:val="Unresolved Mention"/>
    <w:basedOn w:val="DefaultParagraphFont"/>
    <w:uiPriority w:val="99"/>
    <w:semiHidden/>
    <w:unhideWhenUsed/>
    <w:rsid w:val="000A5E92"/>
    <w:rPr>
      <w:color w:val="605E5C"/>
      <w:shd w:val="clear" w:color="auto" w:fill="E1DFDD"/>
    </w:rPr>
  </w:style>
  <w:style w:type="paragraph" w:styleId="ListParagraph">
    <w:name w:val="List Paragraph"/>
    <w:basedOn w:val="Normal"/>
    <w:uiPriority w:val="34"/>
    <w:qFormat/>
    <w:rsid w:val="00316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753447">
      <w:bodyDiv w:val="1"/>
      <w:marLeft w:val="0"/>
      <w:marRight w:val="0"/>
      <w:marTop w:val="0"/>
      <w:marBottom w:val="0"/>
      <w:divBdr>
        <w:top w:val="none" w:sz="0" w:space="0" w:color="auto"/>
        <w:left w:val="none" w:sz="0" w:space="0" w:color="auto"/>
        <w:bottom w:val="none" w:sz="0" w:space="0" w:color="auto"/>
        <w:right w:val="none" w:sz="0" w:space="0" w:color="auto"/>
      </w:divBdr>
      <w:divsChild>
        <w:div w:id="1444493747">
          <w:marLeft w:val="0"/>
          <w:marRight w:val="0"/>
          <w:marTop w:val="0"/>
          <w:marBottom w:val="0"/>
          <w:divBdr>
            <w:top w:val="none" w:sz="0" w:space="0" w:color="auto"/>
            <w:left w:val="none" w:sz="0" w:space="0" w:color="auto"/>
            <w:bottom w:val="none" w:sz="0" w:space="0" w:color="auto"/>
            <w:right w:val="none" w:sz="0" w:space="0" w:color="auto"/>
          </w:divBdr>
        </w:div>
        <w:div w:id="979773814">
          <w:marLeft w:val="0"/>
          <w:marRight w:val="0"/>
          <w:marTop w:val="0"/>
          <w:marBottom w:val="0"/>
          <w:divBdr>
            <w:top w:val="none" w:sz="0" w:space="0" w:color="auto"/>
            <w:left w:val="none" w:sz="0" w:space="0" w:color="auto"/>
            <w:bottom w:val="none" w:sz="0" w:space="0" w:color="auto"/>
            <w:right w:val="none" w:sz="0" w:space="0" w:color="auto"/>
          </w:divBdr>
          <w:divsChild>
            <w:div w:id="755713938">
              <w:marLeft w:val="0"/>
              <w:marRight w:val="0"/>
              <w:marTop w:val="0"/>
              <w:marBottom w:val="0"/>
              <w:divBdr>
                <w:top w:val="none" w:sz="0" w:space="0" w:color="auto"/>
                <w:left w:val="none" w:sz="0" w:space="0" w:color="auto"/>
                <w:bottom w:val="none" w:sz="0" w:space="0" w:color="auto"/>
                <w:right w:val="none" w:sz="0" w:space="0" w:color="auto"/>
              </w:divBdr>
            </w:div>
            <w:div w:id="983967534">
              <w:marLeft w:val="0"/>
              <w:marRight w:val="0"/>
              <w:marTop w:val="0"/>
              <w:marBottom w:val="0"/>
              <w:divBdr>
                <w:top w:val="none" w:sz="0" w:space="0" w:color="auto"/>
                <w:left w:val="none" w:sz="0" w:space="0" w:color="auto"/>
                <w:bottom w:val="none" w:sz="0" w:space="0" w:color="auto"/>
                <w:right w:val="none" w:sz="0" w:space="0" w:color="auto"/>
              </w:divBdr>
            </w:div>
            <w:div w:id="473568109">
              <w:marLeft w:val="0"/>
              <w:marRight w:val="0"/>
              <w:marTop w:val="0"/>
              <w:marBottom w:val="0"/>
              <w:divBdr>
                <w:top w:val="none" w:sz="0" w:space="0" w:color="auto"/>
                <w:left w:val="none" w:sz="0" w:space="0" w:color="auto"/>
                <w:bottom w:val="none" w:sz="0" w:space="0" w:color="auto"/>
                <w:right w:val="none" w:sz="0" w:space="0" w:color="auto"/>
              </w:divBdr>
            </w:div>
            <w:div w:id="1108811623">
              <w:marLeft w:val="0"/>
              <w:marRight w:val="0"/>
              <w:marTop w:val="0"/>
              <w:marBottom w:val="0"/>
              <w:divBdr>
                <w:top w:val="none" w:sz="0" w:space="0" w:color="auto"/>
                <w:left w:val="none" w:sz="0" w:space="0" w:color="auto"/>
                <w:bottom w:val="none" w:sz="0" w:space="0" w:color="auto"/>
                <w:right w:val="none" w:sz="0" w:space="0" w:color="auto"/>
              </w:divBdr>
            </w:div>
            <w:div w:id="1091465977">
              <w:marLeft w:val="0"/>
              <w:marRight w:val="0"/>
              <w:marTop w:val="0"/>
              <w:marBottom w:val="0"/>
              <w:divBdr>
                <w:top w:val="none" w:sz="0" w:space="0" w:color="auto"/>
                <w:left w:val="none" w:sz="0" w:space="0" w:color="auto"/>
                <w:bottom w:val="none" w:sz="0" w:space="0" w:color="auto"/>
                <w:right w:val="none" w:sz="0" w:space="0" w:color="auto"/>
              </w:divBdr>
            </w:div>
            <w:div w:id="1710377854">
              <w:marLeft w:val="0"/>
              <w:marRight w:val="0"/>
              <w:marTop w:val="0"/>
              <w:marBottom w:val="0"/>
              <w:divBdr>
                <w:top w:val="none" w:sz="0" w:space="0" w:color="auto"/>
                <w:left w:val="none" w:sz="0" w:space="0" w:color="auto"/>
                <w:bottom w:val="none" w:sz="0" w:space="0" w:color="auto"/>
                <w:right w:val="none" w:sz="0" w:space="0" w:color="auto"/>
              </w:divBdr>
            </w:div>
            <w:div w:id="985234920">
              <w:marLeft w:val="0"/>
              <w:marRight w:val="0"/>
              <w:marTop w:val="0"/>
              <w:marBottom w:val="0"/>
              <w:divBdr>
                <w:top w:val="none" w:sz="0" w:space="0" w:color="auto"/>
                <w:left w:val="none" w:sz="0" w:space="0" w:color="auto"/>
                <w:bottom w:val="none" w:sz="0" w:space="0" w:color="auto"/>
                <w:right w:val="none" w:sz="0" w:space="0" w:color="auto"/>
              </w:divBdr>
              <w:divsChild>
                <w:div w:id="888758749">
                  <w:marLeft w:val="0"/>
                  <w:marRight w:val="0"/>
                  <w:marTop w:val="0"/>
                  <w:marBottom w:val="0"/>
                  <w:divBdr>
                    <w:top w:val="none" w:sz="0" w:space="0" w:color="auto"/>
                    <w:left w:val="none" w:sz="0" w:space="0" w:color="auto"/>
                    <w:bottom w:val="none" w:sz="0" w:space="0" w:color="auto"/>
                    <w:right w:val="none" w:sz="0" w:space="0" w:color="auto"/>
                  </w:divBdr>
                </w:div>
                <w:div w:id="1861623318">
                  <w:marLeft w:val="0"/>
                  <w:marRight w:val="0"/>
                  <w:marTop w:val="0"/>
                  <w:marBottom w:val="0"/>
                  <w:divBdr>
                    <w:top w:val="none" w:sz="0" w:space="0" w:color="auto"/>
                    <w:left w:val="none" w:sz="0" w:space="0" w:color="auto"/>
                    <w:bottom w:val="none" w:sz="0" w:space="0" w:color="auto"/>
                    <w:right w:val="none" w:sz="0" w:space="0" w:color="auto"/>
                  </w:divBdr>
                </w:div>
              </w:divsChild>
            </w:div>
            <w:div w:id="1513955689">
              <w:marLeft w:val="0"/>
              <w:marRight w:val="0"/>
              <w:marTop w:val="0"/>
              <w:marBottom w:val="0"/>
              <w:divBdr>
                <w:top w:val="none" w:sz="0" w:space="0" w:color="auto"/>
                <w:left w:val="none" w:sz="0" w:space="0" w:color="auto"/>
                <w:bottom w:val="none" w:sz="0" w:space="0" w:color="auto"/>
                <w:right w:val="none" w:sz="0" w:space="0" w:color="auto"/>
              </w:divBdr>
            </w:div>
            <w:div w:id="1561866934">
              <w:marLeft w:val="0"/>
              <w:marRight w:val="0"/>
              <w:marTop w:val="0"/>
              <w:marBottom w:val="0"/>
              <w:divBdr>
                <w:top w:val="none" w:sz="0" w:space="0" w:color="auto"/>
                <w:left w:val="none" w:sz="0" w:space="0" w:color="auto"/>
                <w:bottom w:val="none" w:sz="0" w:space="0" w:color="auto"/>
                <w:right w:val="none" w:sz="0" w:space="0" w:color="auto"/>
              </w:divBdr>
            </w:div>
            <w:div w:id="344138765">
              <w:marLeft w:val="0"/>
              <w:marRight w:val="0"/>
              <w:marTop w:val="0"/>
              <w:marBottom w:val="0"/>
              <w:divBdr>
                <w:top w:val="none" w:sz="0" w:space="0" w:color="auto"/>
                <w:left w:val="none" w:sz="0" w:space="0" w:color="auto"/>
                <w:bottom w:val="none" w:sz="0" w:space="0" w:color="auto"/>
                <w:right w:val="none" w:sz="0" w:space="0" w:color="auto"/>
              </w:divBdr>
            </w:div>
            <w:div w:id="607740966">
              <w:marLeft w:val="0"/>
              <w:marRight w:val="0"/>
              <w:marTop w:val="0"/>
              <w:marBottom w:val="0"/>
              <w:divBdr>
                <w:top w:val="none" w:sz="0" w:space="0" w:color="auto"/>
                <w:left w:val="none" w:sz="0" w:space="0" w:color="auto"/>
                <w:bottom w:val="none" w:sz="0" w:space="0" w:color="auto"/>
                <w:right w:val="none" w:sz="0" w:space="0" w:color="auto"/>
              </w:divBdr>
            </w:div>
            <w:div w:id="475030378">
              <w:marLeft w:val="0"/>
              <w:marRight w:val="0"/>
              <w:marTop w:val="0"/>
              <w:marBottom w:val="0"/>
              <w:divBdr>
                <w:top w:val="none" w:sz="0" w:space="0" w:color="auto"/>
                <w:left w:val="none" w:sz="0" w:space="0" w:color="auto"/>
                <w:bottom w:val="none" w:sz="0" w:space="0" w:color="auto"/>
                <w:right w:val="none" w:sz="0" w:space="0" w:color="auto"/>
              </w:divBdr>
            </w:div>
            <w:div w:id="234166098">
              <w:marLeft w:val="0"/>
              <w:marRight w:val="0"/>
              <w:marTop w:val="0"/>
              <w:marBottom w:val="0"/>
              <w:divBdr>
                <w:top w:val="none" w:sz="0" w:space="0" w:color="auto"/>
                <w:left w:val="none" w:sz="0" w:space="0" w:color="auto"/>
                <w:bottom w:val="none" w:sz="0" w:space="0" w:color="auto"/>
                <w:right w:val="none" w:sz="0" w:space="0" w:color="auto"/>
              </w:divBdr>
            </w:div>
            <w:div w:id="758600114">
              <w:marLeft w:val="0"/>
              <w:marRight w:val="0"/>
              <w:marTop w:val="0"/>
              <w:marBottom w:val="0"/>
              <w:divBdr>
                <w:top w:val="none" w:sz="0" w:space="0" w:color="auto"/>
                <w:left w:val="none" w:sz="0" w:space="0" w:color="auto"/>
                <w:bottom w:val="none" w:sz="0" w:space="0" w:color="auto"/>
                <w:right w:val="none" w:sz="0" w:space="0" w:color="auto"/>
              </w:divBdr>
            </w:div>
            <w:div w:id="1115366246">
              <w:marLeft w:val="0"/>
              <w:marRight w:val="0"/>
              <w:marTop w:val="0"/>
              <w:marBottom w:val="0"/>
              <w:divBdr>
                <w:top w:val="none" w:sz="0" w:space="0" w:color="auto"/>
                <w:left w:val="none" w:sz="0" w:space="0" w:color="auto"/>
                <w:bottom w:val="none" w:sz="0" w:space="0" w:color="auto"/>
                <w:right w:val="none" w:sz="0" w:space="0" w:color="auto"/>
              </w:divBdr>
            </w:div>
            <w:div w:id="554973911">
              <w:marLeft w:val="0"/>
              <w:marRight w:val="0"/>
              <w:marTop w:val="0"/>
              <w:marBottom w:val="0"/>
              <w:divBdr>
                <w:top w:val="none" w:sz="0" w:space="0" w:color="auto"/>
                <w:left w:val="none" w:sz="0" w:space="0" w:color="auto"/>
                <w:bottom w:val="none" w:sz="0" w:space="0" w:color="auto"/>
                <w:right w:val="none" w:sz="0" w:space="0" w:color="auto"/>
              </w:divBdr>
            </w:div>
            <w:div w:id="1756783299">
              <w:marLeft w:val="0"/>
              <w:marRight w:val="0"/>
              <w:marTop w:val="0"/>
              <w:marBottom w:val="0"/>
              <w:divBdr>
                <w:top w:val="none" w:sz="0" w:space="0" w:color="auto"/>
                <w:left w:val="none" w:sz="0" w:space="0" w:color="auto"/>
                <w:bottom w:val="none" w:sz="0" w:space="0" w:color="auto"/>
                <w:right w:val="none" w:sz="0" w:space="0" w:color="auto"/>
              </w:divBdr>
            </w:div>
            <w:div w:id="19986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sites.temple.edu/tudsc/2017/03/30/measuring-similarity-between-texts-in-pyth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machinelearningplus.com/nlp/cosine-similarity/" TargetMode="External"/><Relationship Id="rId2" Type="http://schemas.openxmlformats.org/officeDocument/2006/relationships/styles" Target="styles.xml"/><Relationship Id="rId16" Type="http://schemas.openxmlformats.org/officeDocument/2006/relationships/hyperlink" Target="https://monkeylearn.com/blog/what-is-tf-idf/" TargetMode="External"/><Relationship Id="rId20" Type="http://schemas.openxmlformats.org/officeDocument/2006/relationships/hyperlink" Target="https://opencommons.uconn.edu/cgi/viewcontent.cgi?article=1009&amp;context=nera-2018"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nlp.stanford.edu/IR-book/html/htmledition/stemming-and-lemmatization-1.html" TargetMode="External"/><Relationship Id="rId10" Type="http://schemas.openxmlformats.org/officeDocument/2006/relationships/image" Target="media/image6.png"/><Relationship Id="rId19" Type="http://schemas.openxmlformats.org/officeDocument/2006/relationships/hyperlink" Target="https://www.ml-science.com/cosine-similarit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13513</TotalTime>
  <Pages>6</Pages>
  <Words>1564</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Vo</dc:creator>
  <cp:keywords/>
  <dc:description/>
  <cp:lastModifiedBy>Marty Vo</cp:lastModifiedBy>
  <cp:revision>53</cp:revision>
  <dcterms:created xsi:type="dcterms:W3CDTF">2020-12-23T00:34:00Z</dcterms:created>
  <dcterms:modified xsi:type="dcterms:W3CDTF">2021-01-09T00:09:00Z</dcterms:modified>
</cp:coreProperties>
</file>