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F95C" w14:textId="77777777" w:rsidR="00C77775" w:rsidRDefault="00C77775" w:rsidP="00C77775">
      <w:pPr>
        <w:jc w:val="center"/>
        <w:rPr>
          <w:sz w:val="28"/>
          <w:szCs w:val="28"/>
          <w:lang w:val="ru-RU"/>
        </w:rPr>
      </w:pPr>
      <w:r>
        <w:rPr>
          <w:sz w:val="28"/>
          <w:szCs w:val="28"/>
          <w:lang w:val="ru-RU"/>
        </w:rPr>
        <w:t>Министерство науки и высшего образования РФ</w:t>
      </w:r>
    </w:p>
    <w:p w14:paraId="24D32A05" w14:textId="77777777" w:rsidR="00C77775" w:rsidRDefault="00C77775" w:rsidP="00C77775">
      <w:pPr>
        <w:jc w:val="center"/>
        <w:rPr>
          <w:sz w:val="28"/>
          <w:szCs w:val="28"/>
          <w:lang w:val="ru-RU"/>
        </w:rPr>
      </w:pPr>
    </w:p>
    <w:p w14:paraId="53FFD55C" w14:textId="77777777" w:rsidR="00C77775" w:rsidRDefault="00C77775" w:rsidP="00C77775">
      <w:pPr>
        <w:jc w:val="center"/>
        <w:rPr>
          <w:sz w:val="28"/>
          <w:szCs w:val="28"/>
          <w:lang w:val="ru-RU"/>
        </w:rPr>
      </w:pPr>
      <w:r>
        <w:rPr>
          <w:sz w:val="28"/>
          <w:szCs w:val="28"/>
          <w:lang w:val="ru-RU"/>
        </w:rPr>
        <w:t>Федеральное государственное бюджетное образовательное учреждение</w:t>
      </w:r>
    </w:p>
    <w:p w14:paraId="18A91892" w14:textId="77777777" w:rsidR="00C77775" w:rsidRDefault="00C77775" w:rsidP="00C77775">
      <w:pPr>
        <w:jc w:val="center"/>
        <w:rPr>
          <w:sz w:val="28"/>
          <w:szCs w:val="28"/>
          <w:lang w:val="ru-RU"/>
        </w:rPr>
      </w:pPr>
      <w:r>
        <w:rPr>
          <w:sz w:val="28"/>
          <w:szCs w:val="28"/>
          <w:lang w:val="ru-RU"/>
        </w:rPr>
        <w:t>высшего образования</w:t>
      </w:r>
    </w:p>
    <w:p w14:paraId="2A204CF7" w14:textId="77777777" w:rsidR="00C77775" w:rsidRDefault="00C77775" w:rsidP="00C77775">
      <w:pPr>
        <w:jc w:val="center"/>
        <w:rPr>
          <w:sz w:val="28"/>
          <w:szCs w:val="28"/>
          <w:lang w:val="ru-RU"/>
        </w:rPr>
      </w:pPr>
      <w:r>
        <w:rPr>
          <w:sz w:val="28"/>
          <w:szCs w:val="28"/>
          <w:lang w:val="ru-RU"/>
        </w:rPr>
        <w:t>«Саратовский государственный технический университет имени Гагарина</w:t>
      </w:r>
      <w:r>
        <w:rPr>
          <w:sz w:val="28"/>
          <w:szCs w:val="28"/>
        </w:rPr>
        <w:t> </w:t>
      </w:r>
      <w:r>
        <w:rPr>
          <w:sz w:val="28"/>
          <w:szCs w:val="28"/>
          <w:lang w:val="ru-RU"/>
        </w:rPr>
        <w:t>Ю.А.»</w:t>
      </w:r>
    </w:p>
    <w:p w14:paraId="343574DA" w14:textId="77777777" w:rsidR="00C77775" w:rsidRDefault="00C77775" w:rsidP="00C77775">
      <w:pPr>
        <w:jc w:val="center"/>
        <w:rPr>
          <w:sz w:val="28"/>
          <w:szCs w:val="28"/>
          <w:lang w:val="ru-RU"/>
        </w:rPr>
      </w:pPr>
    </w:p>
    <w:p w14:paraId="01D08FDD" w14:textId="77777777" w:rsidR="00610411" w:rsidRPr="00610411" w:rsidRDefault="00C77775" w:rsidP="00610411">
      <w:pPr>
        <w:jc w:val="center"/>
        <w:rPr>
          <w:sz w:val="28"/>
          <w:szCs w:val="28"/>
          <w:lang w:val="ru-RU"/>
        </w:rPr>
      </w:pPr>
      <w:r w:rsidRPr="00C77775">
        <w:rPr>
          <w:sz w:val="28"/>
          <w:szCs w:val="28"/>
          <w:lang w:val="ru-RU"/>
        </w:rPr>
        <w:t>Кафедра</w:t>
      </w:r>
      <w:r w:rsidR="00610411">
        <w:rPr>
          <w:sz w:val="28"/>
          <w:szCs w:val="28"/>
          <w:lang w:val="ru-RU"/>
        </w:rPr>
        <w:t xml:space="preserve"> </w:t>
      </w:r>
      <w:r w:rsidR="00610411" w:rsidRPr="00610411">
        <w:rPr>
          <w:sz w:val="28"/>
          <w:szCs w:val="28"/>
          <w:lang w:val="ru-RU"/>
        </w:rPr>
        <w:t>«Экономика труда и производственных комплексов»</w:t>
      </w:r>
    </w:p>
    <w:p w14:paraId="392BBB65" w14:textId="77777777" w:rsidR="00610411" w:rsidRPr="00610411" w:rsidRDefault="00610411" w:rsidP="00610411">
      <w:pPr>
        <w:jc w:val="center"/>
        <w:rPr>
          <w:b/>
          <w:sz w:val="28"/>
          <w:szCs w:val="28"/>
          <w:lang w:val="ru-RU"/>
        </w:rPr>
      </w:pPr>
    </w:p>
    <w:p w14:paraId="5DC0EEAE" w14:textId="77777777" w:rsidR="00C77775" w:rsidRDefault="00C77775" w:rsidP="00C77775">
      <w:pPr>
        <w:jc w:val="center"/>
        <w:rPr>
          <w:b/>
          <w:sz w:val="28"/>
          <w:szCs w:val="28"/>
          <w:lang w:val="ru-RU"/>
        </w:rPr>
      </w:pPr>
      <w:r w:rsidRPr="00C77775">
        <w:rPr>
          <w:sz w:val="28"/>
          <w:szCs w:val="28"/>
          <w:lang w:val="ru-RU"/>
        </w:rPr>
        <w:t xml:space="preserve"> </w:t>
      </w:r>
    </w:p>
    <w:p w14:paraId="4D9163A6" w14:textId="77777777" w:rsidR="00C77775" w:rsidRDefault="00C77775" w:rsidP="00C77775">
      <w:pPr>
        <w:rPr>
          <w:b/>
          <w:sz w:val="28"/>
          <w:szCs w:val="28"/>
          <w:lang w:val="ru-RU"/>
        </w:rPr>
      </w:pPr>
    </w:p>
    <w:p w14:paraId="5DA8BA5C" w14:textId="77777777" w:rsidR="00C77775" w:rsidRDefault="00C77775" w:rsidP="00C77775">
      <w:pPr>
        <w:rPr>
          <w:b/>
          <w:sz w:val="28"/>
          <w:szCs w:val="28"/>
          <w:lang w:val="ru-RU"/>
        </w:rPr>
      </w:pPr>
    </w:p>
    <w:p w14:paraId="2D023A35" w14:textId="77777777" w:rsidR="00C77775" w:rsidRDefault="00C77775" w:rsidP="00C77775">
      <w:pPr>
        <w:rPr>
          <w:b/>
          <w:sz w:val="28"/>
          <w:szCs w:val="28"/>
          <w:lang w:val="ru-RU"/>
        </w:rPr>
      </w:pPr>
    </w:p>
    <w:p w14:paraId="497FD47A" w14:textId="77777777" w:rsidR="00C77775" w:rsidRDefault="00C77775" w:rsidP="00C77775">
      <w:pPr>
        <w:jc w:val="center"/>
        <w:rPr>
          <w:sz w:val="28"/>
          <w:szCs w:val="28"/>
          <w:lang w:val="ru-RU"/>
        </w:rPr>
      </w:pPr>
      <w:r>
        <w:rPr>
          <w:b/>
          <w:sz w:val="28"/>
          <w:szCs w:val="28"/>
          <w:lang w:val="ru-RU"/>
        </w:rPr>
        <w:t>КОНТРОЛЬНАЯ РАБОТА</w:t>
      </w:r>
    </w:p>
    <w:p w14:paraId="48072243" w14:textId="77777777" w:rsidR="00C77775" w:rsidRDefault="00C77775" w:rsidP="00C77775">
      <w:pPr>
        <w:jc w:val="center"/>
        <w:rPr>
          <w:sz w:val="28"/>
          <w:szCs w:val="28"/>
          <w:lang w:val="ru-RU"/>
        </w:rPr>
      </w:pPr>
    </w:p>
    <w:p w14:paraId="54BA4B4A" w14:textId="77777777" w:rsidR="00610411" w:rsidRPr="00610411" w:rsidRDefault="00C77775" w:rsidP="00610411">
      <w:pPr>
        <w:spacing w:after="100" w:afterAutospacing="1"/>
        <w:jc w:val="center"/>
        <w:rPr>
          <w:b/>
          <w:sz w:val="28"/>
          <w:szCs w:val="28"/>
          <w:lang w:val="ru-RU" w:eastAsia="en-US"/>
        </w:rPr>
      </w:pPr>
      <w:r>
        <w:rPr>
          <w:sz w:val="28"/>
          <w:szCs w:val="28"/>
          <w:lang w:val="ru-RU"/>
        </w:rPr>
        <w:t>по дисциплине</w:t>
      </w:r>
      <w:r>
        <w:rPr>
          <w:b/>
          <w:sz w:val="28"/>
          <w:szCs w:val="28"/>
          <w:lang w:val="ru-RU"/>
        </w:rPr>
        <w:t xml:space="preserve"> </w:t>
      </w:r>
      <w:r w:rsidR="00610411" w:rsidRPr="00610411">
        <w:rPr>
          <w:b/>
          <w:sz w:val="28"/>
          <w:szCs w:val="28"/>
          <w:lang w:val="ru-RU" w:eastAsia="en-US"/>
        </w:rPr>
        <w:t>«</w:t>
      </w:r>
      <w:r w:rsidR="00610411" w:rsidRPr="00610411">
        <w:rPr>
          <w:sz w:val="28"/>
          <w:szCs w:val="28"/>
          <w:u w:val="single"/>
          <w:shd w:val="clear" w:color="auto" w:fill="FFFFFF"/>
          <w:lang w:val="ru-RU" w:eastAsia="en-US"/>
        </w:rPr>
        <w:t>Правовое обеспечение безопасности производства и охраны труда</w:t>
      </w:r>
      <w:r w:rsidR="00610411" w:rsidRPr="00610411">
        <w:rPr>
          <w:b/>
          <w:sz w:val="28"/>
          <w:szCs w:val="28"/>
          <w:lang w:val="ru-RU" w:eastAsia="en-US"/>
        </w:rPr>
        <w:t>»</w:t>
      </w:r>
    </w:p>
    <w:p w14:paraId="09E745C1" w14:textId="77777777" w:rsidR="00C77775" w:rsidRDefault="00C77775" w:rsidP="00610411">
      <w:pPr>
        <w:spacing w:after="280"/>
        <w:jc w:val="center"/>
        <w:rPr>
          <w:sz w:val="28"/>
          <w:szCs w:val="28"/>
          <w:lang w:val="ru-RU"/>
        </w:rPr>
      </w:pPr>
    </w:p>
    <w:p w14:paraId="086BB7DC" w14:textId="77777777" w:rsidR="00C77775" w:rsidRDefault="00C77775" w:rsidP="00C77775">
      <w:pPr>
        <w:jc w:val="center"/>
        <w:rPr>
          <w:sz w:val="28"/>
          <w:szCs w:val="28"/>
          <w:lang w:val="ru-RU"/>
        </w:rPr>
      </w:pPr>
    </w:p>
    <w:p w14:paraId="277935FC" w14:textId="07930160" w:rsidR="00C77775" w:rsidRDefault="00C77775" w:rsidP="00610411">
      <w:pPr>
        <w:ind w:left="5580"/>
        <w:jc w:val="right"/>
        <w:rPr>
          <w:sz w:val="28"/>
          <w:szCs w:val="28"/>
          <w:lang w:val="ru-RU"/>
        </w:rPr>
      </w:pPr>
      <w:r>
        <w:rPr>
          <w:sz w:val="28"/>
          <w:szCs w:val="28"/>
          <w:lang w:val="ru-RU"/>
        </w:rPr>
        <w:t>Выполнил: студент гр.</w:t>
      </w:r>
    </w:p>
    <w:p w14:paraId="7018CDD3" w14:textId="77777777" w:rsidR="00C77775" w:rsidRDefault="00C77775" w:rsidP="00610411">
      <w:pPr>
        <w:ind w:left="5580"/>
        <w:jc w:val="right"/>
        <w:rPr>
          <w:sz w:val="28"/>
          <w:szCs w:val="28"/>
          <w:lang w:val="ru-RU"/>
        </w:rPr>
      </w:pPr>
      <w:r>
        <w:rPr>
          <w:sz w:val="28"/>
          <w:szCs w:val="28"/>
          <w:lang w:val="ru-RU"/>
        </w:rPr>
        <w:t>б1-ТХНБз-31</w:t>
      </w:r>
    </w:p>
    <w:p w14:paraId="029D0A39" w14:textId="77777777" w:rsidR="00C77775" w:rsidRDefault="00C77775" w:rsidP="00610411">
      <w:pPr>
        <w:ind w:left="5580"/>
        <w:jc w:val="right"/>
        <w:rPr>
          <w:sz w:val="28"/>
          <w:szCs w:val="28"/>
          <w:shd w:val="clear" w:color="auto" w:fill="FFFF00"/>
          <w:lang w:val="ru-RU"/>
        </w:rPr>
      </w:pPr>
      <w:r>
        <w:rPr>
          <w:sz w:val="28"/>
          <w:szCs w:val="28"/>
          <w:lang w:val="ru-RU"/>
        </w:rPr>
        <w:t>заочной формы обучения</w:t>
      </w:r>
    </w:p>
    <w:p w14:paraId="5D9DD5D7" w14:textId="06BF5AC1" w:rsidR="00C77775" w:rsidRDefault="00C77775" w:rsidP="00610411">
      <w:pPr>
        <w:ind w:left="5580"/>
        <w:jc w:val="right"/>
        <w:rPr>
          <w:sz w:val="28"/>
          <w:szCs w:val="28"/>
          <w:lang w:val="ru-RU"/>
        </w:rPr>
      </w:pPr>
      <w:r>
        <w:rPr>
          <w:sz w:val="28"/>
          <w:szCs w:val="28"/>
          <w:lang w:val="ru-RU"/>
        </w:rPr>
        <w:t xml:space="preserve">шифр </w:t>
      </w:r>
      <w:r w:rsidR="00510B94">
        <w:rPr>
          <w:sz w:val="28"/>
          <w:szCs w:val="28"/>
          <w:lang w:val="ru-RU"/>
        </w:rPr>
        <w:t>173555</w:t>
      </w:r>
    </w:p>
    <w:p w14:paraId="0B218E99" w14:textId="45ECC168" w:rsidR="00C77775" w:rsidRDefault="00510B94" w:rsidP="00610411">
      <w:pPr>
        <w:ind w:left="5580"/>
        <w:jc w:val="right"/>
        <w:rPr>
          <w:sz w:val="16"/>
          <w:szCs w:val="16"/>
          <w:lang w:val="ru-RU"/>
        </w:rPr>
      </w:pPr>
      <w:r>
        <w:rPr>
          <w:sz w:val="28"/>
          <w:szCs w:val="28"/>
          <w:lang w:val="ru-RU"/>
        </w:rPr>
        <w:t>Мартынов Всеволод Дмитриевич</w:t>
      </w:r>
    </w:p>
    <w:p w14:paraId="216846DF" w14:textId="77777777" w:rsidR="00C77775" w:rsidRPr="00C77775" w:rsidRDefault="00610411" w:rsidP="00610411">
      <w:pPr>
        <w:ind w:left="5580"/>
        <w:jc w:val="center"/>
        <w:rPr>
          <w:sz w:val="28"/>
          <w:szCs w:val="28"/>
          <w:lang w:val="ru-RU"/>
        </w:rPr>
      </w:pPr>
      <w:r>
        <w:rPr>
          <w:sz w:val="28"/>
          <w:szCs w:val="28"/>
          <w:lang w:val="ru-RU"/>
        </w:rPr>
        <w:t xml:space="preserve">               </w:t>
      </w:r>
      <w:r w:rsidR="00C77775">
        <w:rPr>
          <w:sz w:val="28"/>
          <w:szCs w:val="28"/>
          <w:lang w:val="ru-RU"/>
        </w:rPr>
        <w:t>Руководитель работы:</w:t>
      </w:r>
    </w:p>
    <w:p w14:paraId="387390D6" w14:textId="77777777" w:rsidR="00C77775" w:rsidRDefault="00610411" w:rsidP="00610411">
      <w:pPr>
        <w:pStyle w:val="a3"/>
        <w:jc w:val="center"/>
        <w:rPr>
          <w:rFonts w:ascii="Times New Roman" w:hAnsi="Times New Roman"/>
          <w:sz w:val="28"/>
          <w:szCs w:val="28"/>
        </w:rPr>
      </w:pPr>
      <w:r>
        <w:rPr>
          <w:rFonts w:ascii="Times New Roman" w:hAnsi="Times New Roman"/>
          <w:sz w:val="28"/>
          <w:szCs w:val="28"/>
        </w:rPr>
        <w:t xml:space="preserve">                                                                            </w:t>
      </w:r>
      <w:proofErr w:type="spellStart"/>
      <w:r w:rsidR="00C77775">
        <w:rPr>
          <w:rFonts w:ascii="Times New Roman" w:hAnsi="Times New Roman"/>
          <w:sz w:val="28"/>
          <w:szCs w:val="28"/>
        </w:rPr>
        <w:t>Ст.преп</w:t>
      </w:r>
      <w:proofErr w:type="spellEnd"/>
      <w:r w:rsidR="00C77775">
        <w:rPr>
          <w:rFonts w:ascii="Times New Roman" w:hAnsi="Times New Roman"/>
          <w:sz w:val="28"/>
          <w:szCs w:val="28"/>
        </w:rPr>
        <w:t>. кафедры ЭК</w:t>
      </w:r>
      <w:r w:rsidR="00C77775">
        <w:rPr>
          <w:rFonts w:ascii="Times New Roman" w:hAnsi="Times New Roman"/>
          <w:sz w:val="28"/>
          <w:szCs w:val="28"/>
          <w:lang w:val="en-US"/>
        </w:rPr>
        <w:t>M</w:t>
      </w:r>
    </w:p>
    <w:p w14:paraId="44882195" w14:textId="77777777" w:rsidR="00C77775" w:rsidRDefault="00610411" w:rsidP="00610411">
      <w:pPr>
        <w:pStyle w:val="a3"/>
        <w:jc w:val="center"/>
        <w:rPr>
          <w:sz w:val="28"/>
          <w:szCs w:val="28"/>
        </w:rPr>
      </w:pPr>
      <w:r>
        <w:rPr>
          <w:rFonts w:ascii="Times New Roman" w:hAnsi="Times New Roman"/>
          <w:sz w:val="28"/>
          <w:szCs w:val="28"/>
        </w:rPr>
        <w:t xml:space="preserve">                                                                                         </w:t>
      </w:r>
      <w:r w:rsidR="00C77775">
        <w:rPr>
          <w:rFonts w:ascii="Times New Roman" w:hAnsi="Times New Roman"/>
          <w:sz w:val="28"/>
          <w:szCs w:val="28"/>
        </w:rPr>
        <w:t>Варламова Е.А.</w:t>
      </w:r>
    </w:p>
    <w:p w14:paraId="357D21AE" w14:textId="77777777" w:rsidR="00C77775" w:rsidRDefault="00C77775" w:rsidP="00610411">
      <w:pPr>
        <w:ind w:left="5664"/>
        <w:jc w:val="right"/>
        <w:rPr>
          <w:sz w:val="16"/>
          <w:szCs w:val="16"/>
          <w:lang w:val="ru-RU"/>
        </w:rPr>
      </w:pPr>
      <w:r>
        <w:rPr>
          <w:sz w:val="28"/>
          <w:szCs w:val="28"/>
          <w:lang w:val="ru-RU"/>
        </w:rPr>
        <w:t>__________________________</w:t>
      </w:r>
    </w:p>
    <w:p w14:paraId="1C81CDCE" w14:textId="77777777" w:rsidR="00C77775" w:rsidRDefault="00C77775" w:rsidP="00610411">
      <w:pPr>
        <w:ind w:left="5664"/>
        <w:jc w:val="right"/>
        <w:rPr>
          <w:sz w:val="28"/>
          <w:szCs w:val="28"/>
          <w:lang w:val="ru-RU"/>
        </w:rPr>
      </w:pPr>
      <w:r>
        <w:rPr>
          <w:sz w:val="16"/>
          <w:szCs w:val="16"/>
          <w:lang w:val="ru-RU"/>
        </w:rPr>
        <w:t>(</w:t>
      </w:r>
      <w:proofErr w:type="spellStart"/>
      <w:proofErr w:type="gramStart"/>
      <w:r>
        <w:rPr>
          <w:sz w:val="16"/>
          <w:szCs w:val="16"/>
          <w:lang w:val="ru-RU"/>
        </w:rPr>
        <w:t>дата,подпись</w:t>
      </w:r>
      <w:proofErr w:type="spellEnd"/>
      <w:proofErr w:type="gramEnd"/>
      <w:r>
        <w:rPr>
          <w:sz w:val="16"/>
          <w:szCs w:val="16"/>
          <w:lang w:val="ru-RU"/>
        </w:rPr>
        <w:t>)</w:t>
      </w:r>
    </w:p>
    <w:p w14:paraId="3AC11727" w14:textId="77777777" w:rsidR="00C77775" w:rsidRDefault="00C77775" w:rsidP="00610411">
      <w:pPr>
        <w:jc w:val="right"/>
        <w:rPr>
          <w:sz w:val="28"/>
          <w:szCs w:val="28"/>
          <w:lang w:val="ru-RU"/>
        </w:rPr>
      </w:pPr>
    </w:p>
    <w:p w14:paraId="1CA1F94E" w14:textId="77777777" w:rsidR="00C77775" w:rsidRPr="00C77775" w:rsidRDefault="00C77775" w:rsidP="00C77775">
      <w:pPr>
        <w:rPr>
          <w:sz w:val="28"/>
          <w:szCs w:val="28"/>
          <w:lang w:val="ru-RU"/>
        </w:rPr>
      </w:pPr>
    </w:p>
    <w:p w14:paraId="0CE5D96A" w14:textId="77777777" w:rsidR="00C77775" w:rsidRPr="00C77775" w:rsidRDefault="00C77775" w:rsidP="00C77775">
      <w:pPr>
        <w:rPr>
          <w:sz w:val="28"/>
          <w:szCs w:val="28"/>
          <w:lang w:val="ru-RU"/>
        </w:rPr>
      </w:pPr>
    </w:p>
    <w:p w14:paraId="68D27433" w14:textId="77777777" w:rsidR="00C77775" w:rsidRPr="00C77775" w:rsidRDefault="00C77775" w:rsidP="00C77775">
      <w:pPr>
        <w:rPr>
          <w:sz w:val="28"/>
          <w:szCs w:val="28"/>
          <w:lang w:val="ru-RU"/>
        </w:rPr>
      </w:pPr>
    </w:p>
    <w:p w14:paraId="6CC0A74F" w14:textId="77777777" w:rsidR="00C77775" w:rsidRPr="00C77775" w:rsidRDefault="00C77775" w:rsidP="00C77775">
      <w:pPr>
        <w:rPr>
          <w:sz w:val="28"/>
          <w:szCs w:val="28"/>
          <w:lang w:val="ru-RU"/>
        </w:rPr>
      </w:pPr>
    </w:p>
    <w:p w14:paraId="593CBB76" w14:textId="77777777" w:rsidR="00C77775" w:rsidRDefault="00C77775" w:rsidP="00510B94">
      <w:pPr>
        <w:ind w:left="0" w:firstLine="0"/>
        <w:jc w:val="center"/>
        <w:rPr>
          <w:sz w:val="28"/>
          <w:szCs w:val="28"/>
          <w:lang w:val="ru-RU"/>
        </w:rPr>
      </w:pPr>
      <w:r>
        <w:rPr>
          <w:sz w:val="28"/>
          <w:szCs w:val="28"/>
          <w:lang w:val="ru-RU"/>
        </w:rPr>
        <w:t>Саратов 202</w:t>
      </w:r>
      <w:r w:rsidR="0088072E">
        <w:rPr>
          <w:sz w:val="28"/>
          <w:szCs w:val="28"/>
          <w:lang w:val="ru-RU"/>
        </w:rPr>
        <w:t>2</w:t>
      </w:r>
    </w:p>
    <w:p w14:paraId="09F084D3" w14:textId="77777777" w:rsidR="000A4F3C" w:rsidRPr="000A4F3C" w:rsidRDefault="000A4F3C" w:rsidP="000A4F3C">
      <w:pPr>
        <w:suppressAutoHyphens w:val="0"/>
        <w:spacing w:line="251" w:lineRule="auto"/>
        <w:jc w:val="center"/>
        <w:rPr>
          <w:sz w:val="28"/>
          <w:szCs w:val="28"/>
          <w:lang w:val="ru-RU" w:eastAsia="en-US"/>
        </w:rPr>
      </w:pPr>
      <w:r w:rsidRPr="000A4F3C">
        <w:rPr>
          <w:sz w:val="28"/>
          <w:szCs w:val="28"/>
          <w:lang w:val="ru-RU" w:eastAsia="en-US"/>
        </w:rPr>
        <w:lastRenderedPageBreak/>
        <w:t>Министерство высшего образования и науки РФ</w:t>
      </w:r>
    </w:p>
    <w:p w14:paraId="6B2435CB" w14:textId="77777777" w:rsidR="000A4F3C" w:rsidRPr="000A4F3C" w:rsidRDefault="000A4F3C" w:rsidP="000A4F3C">
      <w:pPr>
        <w:suppressAutoHyphens w:val="0"/>
        <w:spacing w:line="251" w:lineRule="auto"/>
        <w:jc w:val="center"/>
        <w:rPr>
          <w:sz w:val="28"/>
          <w:szCs w:val="28"/>
          <w:lang w:val="ru-RU" w:eastAsia="en-US"/>
        </w:rPr>
      </w:pPr>
      <w:r w:rsidRPr="000A4F3C">
        <w:rPr>
          <w:sz w:val="28"/>
          <w:szCs w:val="28"/>
          <w:lang w:val="ru-RU" w:eastAsia="en-US"/>
        </w:rPr>
        <w:t>Федеральное государственное бюджетное образовательное учреждение</w:t>
      </w:r>
    </w:p>
    <w:p w14:paraId="67308DDA" w14:textId="77777777" w:rsidR="000A4F3C" w:rsidRPr="000A4F3C" w:rsidRDefault="000A4F3C" w:rsidP="000A4F3C">
      <w:pPr>
        <w:suppressAutoHyphens w:val="0"/>
        <w:spacing w:line="251" w:lineRule="auto"/>
        <w:jc w:val="center"/>
        <w:rPr>
          <w:sz w:val="28"/>
          <w:szCs w:val="28"/>
          <w:lang w:val="ru-RU" w:eastAsia="en-US"/>
        </w:rPr>
      </w:pPr>
      <w:r w:rsidRPr="000A4F3C">
        <w:rPr>
          <w:sz w:val="28"/>
          <w:szCs w:val="28"/>
          <w:lang w:val="ru-RU" w:eastAsia="en-US"/>
        </w:rPr>
        <w:t>высшего образования</w:t>
      </w:r>
    </w:p>
    <w:p w14:paraId="4CBECD9E" w14:textId="77777777" w:rsidR="000A4F3C" w:rsidRPr="000A4F3C" w:rsidRDefault="000A4F3C" w:rsidP="000A4F3C">
      <w:pPr>
        <w:suppressAutoHyphens w:val="0"/>
        <w:spacing w:line="251" w:lineRule="auto"/>
        <w:jc w:val="center"/>
        <w:rPr>
          <w:sz w:val="28"/>
          <w:szCs w:val="28"/>
          <w:lang w:val="ru-RU" w:eastAsia="en-US"/>
        </w:rPr>
      </w:pPr>
      <w:r w:rsidRPr="000A4F3C">
        <w:rPr>
          <w:sz w:val="28"/>
          <w:szCs w:val="28"/>
          <w:lang w:val="ru-RU" w:eastAsia="en-US"/>
        </w:rPr>
        <w:t>«Саратовский государственный технический университет имени Гагарина</w:t>
      </w:r>
      <w:r w:rsidRPr="000A4F3C">
        <w:rPr>
          <w:sz w:val="28"/>
          <w:szCs w:val="28"/>
          <w:lang w:eastAsia="en-US"/>
        </w:rPr>
        <w:t> </w:t>
      </w:r>
      <w:r w:rsidRPr="000A4F3C">
        <w:rPr>
          <w:sz w:val="28"/>
          <w:szCs w:val="28"/>
          <w:lang w:val="ru-RU" w:eastAsia="en-US"/>
        </w:rPr>
        <w:t>Ю.А.»</w:t>
      </w:r>
    </w:p>
    <w:p w14:paraId="4EE3160A" w14:textId="77777777" w:rsidR="000A4F3C" w:rsidRPr="000A4F3C" w:rsidRDefault="000A4F3C" w:rsidP="000A4F3C">
      <w:pPr>
        <w:suppressAutoHyphens w:val="0"/>
        <w:spacing w:line="251" w:lineRule="auto"/>
        <w:ind w:left="0" w:firstLine="0"/>
        <w:rPr>
          <w:sz w:val="28"/>
          <w:szCs w:val="28"/>
          <w:lang w:val="ru-RU" w:eastAsia="en-US"/>
        </w:rPr>
      </w:pPr>
    </w:p>
    <w:p w14:paraId="78D17032" w14:textId="77777777" w:rsidR="000A4F3C" w:rsidRPr="000A4F3C" w:rsidRDefault="000A4F3C" w:rsidP="000A4F3C">
      <w:pPr>
        <w:suppressAutoHyphens w:val="0"/>
        <w:spacing w:line="251" w:lineRule="auto"/>
        <w:jc w:val="center"/>
        <w:rPr>
          <w:rFonts w:eastAsia="BatangChe"/>
          <w:sz w:val="28"/>
          <w:szCs w:val="28"/>
          <w:shd w:val="clear" w:color="auto" w:fill="FFFFFF"/>
          <w:lang w:val="ru-RU" w:eastAsia="en-US"/>
        </w:rPr>
      </w:pPr>
      <w:r w:rsidRPr="000A4F3C">
        <w:rPr>
          <w:rFonts w:eastAsia="BatangChe"/>
          <w:sz w:val="28"/>
          <w:szCs w:val="28"/>
          <w:shd w:val="clear" w:color="auto" w:fill="FFFFFF"/>
          <w:lang w:val="ru-RU" w:eastAsia="en-US"/>
        </w:rPr>
        <w:t>Институт социального и производственного менеджмента</w:t>
      </w:r>
    </w:p>
    <w:p w14:paraId="15CA23F4" w14:textId="77777777" w:rsidR="000A4F3C" w:rsidRPr="000A4F3C" w:rsidRDefault="000A4F3C" w:rsidP="000A4F3C">
      <w:pPr>
        <w:suppressAutoHyphens w:val="0"/>
        <w:spacing w:line="251" w:lineRule="auto"/>
        <w:jc w:val="center"/>
        <w:rPr>
          <w:sz w:val="28"/>
          <w:szCs w:val="28"/>
          <w:lang w:val="ru-RU" w:eastAsia="en-US"/>
        </w:rPr>
      </w:pPr>
    </w:p>
    <w:p w14:paraId="06D20FCD" w14:textId="77777777" w:rsidR="000A4F3C" w:rsidRPr="00D3478D" w:rsidRDefault="000A4F3C" w:rsidP="00D3478D">
      <w:pPr>
        <w:suppressAutoHyphens w:val="0"/>
        <w:spacing w:line="251" w:lineRule="auto"/>
        <w:jc w:val="center"/>
        <w:rPr>
          <w:sz w:val="28"/>
          <w:szCs w:val="28"/>
          <w:lang w:val="ru-RU" w:eastAsia="en-US"/>
        </w:rPr>
      </w:pPr>
      <w:r w:rsidRPr="000A4F3C">
        <w:rPr>
          <w:sz w:val="28"/>
          <w:szCs w:val="28"/>
          <w:lang w:val="ru-RU" w:eastAsia="en-US"/>
        </w:rPr>
        <w:t>Кафедра «</w:t>
      </w:r>
      <w:r w:rsidRPr="000A4F3C">
        <w:rPr>
          <w:sz w:val="28"/>
          <w:szCs w:val="28"/>
          <w:shd w:val="clear" w:color="auto" w:fill="FFFFFF"/>
          <w:lang w:val="ru-RU" w:eastAsia="en-US"/>
        </w:rPr>
        <w:t>Экономика труда и производственных комплексов</w:t>
      </w:r>
      <w:r w:rsidRPr="000A4F3C">
        <w:rPr>
          <w:sz w:val="28"/>
          <w:szCs w:val="28"/>
          <w:lang w:val="ru-RU" w:eastAsia="en-US"/>
        </w:rPr>
        <w:t>»</w:t>
      </w:r>
    </w:p>
    <w:p w14:paraId="43B4DBE0" w14:textId="77777777" w:rsidR="000A4F3C" w:rsidRPr="000A4F3C" w:rsidRDefault="000A4F3C" w:rsidP="000A4F3C">
      <w:pPr>
        <w:suppressAutoHyphens w:val="0"/>
        <w:spacing w:after="0" w:line="240" w:lineRule="auto"/>
        <w:ind w:left="0" w:right="0" w:firstLine="0"/>
        <w:rPr>
          <w:color w:val="auto"/>
          <w:sz w:val="28"/>
          <w:szCs w:val="28"/>
          <w:lang w:val="ru-RU" w:eastAsia="ru-RU"/>
        </w:rPr>
      </w:pPr>
    </w:p>
    <w:p w14:paraId="0C640741" w14:textId="77777777" w:rsidR="000A4F3C" w:rsidRPr="000A4F3C" w:rsidRDefault="000A4F3C" w:rsidP="000A4F3C">
      <w:pPr>
        <w:suppressAutoHyphens w:val="0"/>
        <w:spacing w:after="0" w:line="240" w:lineRule="auto"/>
        <w:ind w:left="0" w:right="0" w:firstLine="0"/>
        <w:jc w:val="center"/>
        <w:rPr>
          <w:color w:val="auto"/>
          <w:sz w:val="28"/>
          <w:szCs w:val="28"/>
          <w:lang w:val="ru-RU" w:eastAsia="ru-RU"/>
        </w:rPr>
      </w:pPr>
    </w:p>
    <w:p w14:paraId="74770B26" w14:textId="77777777" w:rsidR="000A4F3C" w:rsidRPr="000A4F3C" w:rsidRDefault="000A4F3C" w:rsidP="000A4F3C">
      <w:pPr>
        <w:suppressAutoHyphens w:val="0"/>
        <w:spacing w:after="0" w:line="240" w:lineRule="auto"/>
        <w:ind w:left="0" w:right="0" w:firstLine="0"/>
        <w:jc w:val="center"/>
        <w:rPr>
          <w:color w:val="auto"/>
          <w:sz w:val="28"/>
          <w:szCs w:val="28"/>
          <w:lang w:val="ru-RU" w:eastAsia="ru-RU"/>
        </w:rPr>
      </w:pPr>
      <w:r w:rsidRPr="000A4F3C">
        <w:rPr>
          <w:color w:val="auto"/>
          <w:sz w:val="28"/>
          <w:szCs w:val="28"/>
          <w:lang w:val="ru-RU" w:eastAsia="ru-RU"/>
        </w:rPr>
        <w:t>ЗАДАНИЕ</w:t>
      </w:r>
    </w:p>
    <w:p w14:paraId="15F39609" w14:textId="77777777" w:rsidR="000A4F3C" w:rsidRPr="000A4F3C" w:rsidRDefault="000A4F3C" w:rsidP="000A4F3C">
      <w:pPr>
        <w:suppressAutoHyphens w:val="0"/>
        <w:spacing w:after="0" w:line="240" w:lineRule="auto"/>
        <w:ind w:left="0" w:right="0" w:firstLine="0"/>
        <w:jc w:val="center"/>
        <w:rPr>
          <w:color w:val="auto"/>
          <w:sz w:val="28"/>
          <w:szCs w:val="28"/>
          <w:lang w:val="ru-RU" w:eastAsia="ru-RU"/>
        </w:rPr>
      </w:pPr>
      <w:r w:rsidRPr="000A4F3C">
        <w:rPr>
          <w:color w:val="auto"/>
          <w:sz w:val="28"/>
          <w:szCs w:val="28"/>
          <w:lang w:val="ru-RU" w:eastAsia="ru-RU"/>
        </w:rPr>
        <w:t>на выполнение контрольной работы</w:t>
      </w:r>
    </w:p>
    <w:p w14:paraId="3CCF9A08" w14:textId="77777777" w:rsidR="000A4F3C" w:rsidRPr="000A4F3C" w:rsidRDefault="000A4F3C" w:rsidP="000A4F3C">
      <w:pPr>
        <w:suppressAutoHyphens w:val="0"/>
        <w:spacing w:after="0" w:line="240" w:lineRule="auto"/>
        <w:ind w:left="0" w:right="0" w:firstLine="0"/>
        <w:jc w:val="center"/>
        <w:rPr>
          <w:color w:val="auto"/>
          <w:sz w:val="28"/>
          <w:szCs w:val="28"/>
          <w:lang w:val="ru-RU" w:eastAsia="ru-RU"/>
        </w:rPr>
      </w:pPr>
      <w:r w:rsidRPr="000A4F3C">
        <w:rPr>
          <w:color w:val="auto"/>
          <w:sz w:val="28"/>
          <w:szCs w:val="28"/>
          <w:lang w:val="ru-RU" w:eastAsia="ru-RU"/>
        </w:rPr>
        <w:t>по дисциплине «</w:t>
      </w:r>
      <w:r w:rsidRPr="000A4F3C">
        <w:rPr>
          <w:color w:val="auto"/>
          <w:sz w:val="28"/>
          <w:szCs w:val="28"/>
          <w:u w:val="single"/>
          <w:lang w:val="ru-RU" w:eastAsia="ru-RU"/>
        </w:rPr>
        <w:t>Правовое обеспечение безопасности производства и охраны труда</w:t>
      </w:r>
      <w:r w:rsidRPr="000A4F3C">
        <w:rPr>
          <w:color w:val="auto"/>
          <w:sz w:val="28"/>
          <w:szCs w:val="28"/>
          <w:lang w:val="ru-RU" w:eastAsia="ru-RU"/>
        </w:rPr>
        <w:t>»</w:t>
      </w:r>
    </w:p>
    <w:p w14:paraId="0354F8AE" w14:textId="31E9E99F" w:rsidR="000A4F3C" w:rsidRPr="000A4F3C" w:rsidRDefault="000A4F3C" w:rsidP="000A4F3C">
      <w:pPr>
        <w:suppressAutoHyphens w:val="0"/>
        <w:spacing w:line="251" w:lineRule="auto"/>
        <w:jc w:val="center"/>
        <w:rPr>
          <w:sz w:val="28"/>
          <w:szCs w:val="28"/>
          <w:lang w:val="ru-RU" w:eastAsia="en-US"/>
        </w:rPr>
      </w:pPr>
      <w:r w:rsidRPr="000A4F3C">
        <w:rPr>
          <w:sz w:val="28"/>
          <w:szCs w:val="28"/>
          <w:lang w:val="ru-RU" w:eastAsia="en-US"/>
        </w:rPr>
        <w:t>студенту группы б</w:t>
      </w:r>
      <w:r>
        <w:rPr>
          <w:sz w:val="28"/>
          <w:szCs w:val="28"/>
          <w:lang w:val="ru-RU" w:eastAsia="en-US"/>
        </w:rPr>
        <w:t>1</w:t>
      </w:r>
      <w:r w:rsidRPr="000A4F3C">
        <w:rPr>
          <w:sz w:val="28"/>
          <w:szCs w:val="28"/>
          <w:lang w:val="ru-RU" w:eastAsia="en-US"/>
        </w:rPr>
        <w:t xml:space="preserve">-ТХНБз31 </w:t>
      </w:r>
      <w:r w:rsidR="00510B94">
        <w:rPr>
          <w:sz w:val="28"/>
          <w:szCs w:val="28"/>
          <w:lang w:val="ru-RU" w:eastAsia="en-US"/>
        </w:rPr>
        <w:t>Мартынову Всеволоду Дмитриевичу</w:t>
      </w:r>
    </w:p>
    <w:p w14:paraId="6DD4E188" w14:textId="77777777" w:rsidR="000A4F3C" w:rsidRPr="000A4F3C" w:rsidRDefault="000A4F3C" w:rsidP="000A4F3C">
      <w:pPr>
        <w:suppressAutoHyphens w:val="0"/>
        <w:spacing w:after="0" w:line="240" w:lineRule="auto"/>
        <w:ind w:left="0" w:right="0" w:firstLine="0"/>
        <w:jc w:val="center"/>
        <w:rPr>
          <w:color w:val="auto"/>
          <w:sz w:val="28"/>
          <w:szCs w:val="28"/>
          <w:lang w:val="ru-RU" w:eastAsia="ru-RU"/>
        </w:rPr>
      </w:pPr>
    </w:p>
    <w:p w14:paraId="1ADD12B3" w14:textId="77777777" w:rsidR="000A4F3C" w:rsidRPr="000A4F3C" w:rsidRDefault="000A4F3C" w:rsidP="000A4F3C">
      <w:pPr>
        <w:suppressAutoHyphens w:val="0"/>
        <w:spacing w:after="0" w:line="240" w:lineRule="auto"/>
        <w:ind w:left="0" w:right="0" w:firstLine="0"/>
        <w:jc w:val="center"/>
        <w:rPr>
          <w:color w:val="auto"/>
          <w:sz w:val="28"/>
          <w:szCs w:val="28"/>
          <w:lang w:val="ru-RU" w:eastAsia="ru-RU"/>
        </w:rPr>
      </w:pPr>
    </w:p>
    <w:p w14:paraId="2E2323FC" w14:textId="77777777" w:rsidR="000A4F3C" w:rsidRDefault="000A4F3C" w:rsidP="000A4F3C">
      <w:pPr>
        <w:suppressAutoHyphens w:val="0"/>
        <w:spacing w:after="0" w:line="240" w:lineRule="auto"/>
        <w:ind w:left="0" w:right="0" w:firstLine="0"/>
        <w:jc w:val="left"/>
        <w:rPr>
          <w:color w:val="auto"/>
          <w:sz w:val="28"/>
          <w:szCs w:val="28"/>
          <w:lang w:val="ru-RU" w:eastAsia="ru-RU"/>
        </w:rPr>
      </w:pPr>
      <w:r w:rsidRPr="000A4F3C">
        <w:rPr>
          <w:color w:val="auto"/>
          <w:sz w:val="28"/>
          <w:szCs w:val="28"/>
          <w:lang w:val="ru-RU" w:eastAsia="ru-RU"/>
        </w:rPr>
        <w:t>В контрольной работе необходимо:</w:t>
      </w:r>
    </w:p>
    <w:p w14:paraId="152854EA" w14:textId="77777777" w:rsidR="00D3478D" w:rsidRPr="000A4F3C" w:rsidRDefault="00D3478D" w:rsidP="000A4F3C">
      <w:pPr>
        <w:suppressAutoHyphens w:val="0"/>
        <w:spacing w:after="0" w:line="240" w:lineRule="auto"/>
        <w:ind w:left="0" w:right="0" w:firstLine="0"/>
        <w:jc w:val="left"/>
        <w:rPr>
          <w:color w:val="auto"/>
          <w:sz w:val="28"/>
          <w:szCs w:val="28"/>
          <w:lang w:val="ru-RU" w:eastAsia="ru-RU"/>
        </w:rPr>
      </w:pPr>
    </w:p>
    <w:p w14:paraId="474E4ABB" w14:textId="77777777" w:rsidR="00E4377A" w:rsidRDefault="000A4F3C" w:rsidP="00D3478D">
      <w:pPr>
        <w:suppressAutoHyphens w:val="0"/>
        <w:spacing w:after="0" w:line="360" w:lineRule="auto"/>
        <w:ind w:left="0" w:right="0" w:firstLine="709"/>
        <w:rPr>
          <w:color w:val="auto"/>
          <w:sz w:val="28"/>
          <w:szCs w:val="28"/>
          <w:lang w:val="ru-RU" w:eastAsia="ru-RU" w:bidi="hi-IN"/>
        </w:rPr>
      </w:pPr>
      <w:r w:rsidRPr="000A4F3C">
        <w:rPr>
          <w:color w:val="auto"/>
          <w:sz w:val="28"/>
          <w:szCs w:val="28"/>
          <w:lang w:val="ru-RU" w:eastAsia="ru-RU" w:bidi="hi-IN"/>
        </w:rPr>
        <w:t xml:space="preserve">1. </w:t>
      </w:r>
      <w:r w:rsidR="00E4377A">
        <w:rPr>
          <w:color w:val="auto"/>
          <w:sz w:val="28"/>
          <w:szCs w:val="28"/>
          <w:lang w:val="ru-RU" w:eastAsia="ru-RU" w:bidi="hi-IN"/>
        </w:rPr>
        <w:t>Рассмотреть п</w:t>
      </w:r>
      <w:r w:rsidR="00E4377A" w:rsidRPr="00E4377A">
        <w:rPr>
          <w:color w:val="auto"/>
          <w:sz w:val="28"/>
          <w:szCs w:val="28"/>
          <w:lang w:val="ru-RU" w:eastAsia="ru-RU" w:bidi="hi-IN"/>
        </w:rPr>
        <w:t>овышение уровня безопасности производственного оборудования, технологических и трудовых процессов</w:t>
      </w:r>
    </w:p>
    <w:p w14:paraId="2195CAD7" w14:textId="77777777" w:rsidR="00E4377A" w:rsidRDefault="000A4F3C" w:rsidP="00D3478D">
      <w:pPr>
        <w:suppressAutoHyphens w:val="0"/>
        <w:spacing w:after="0" w:line="360" w:lineRule="auto"/>
        <w:ind w:left="0" w:right="0" w:firstLine="709"/>
        <w:rPr>
          <w:color w:val="auto"/>
          <w:sz w:val="28"/>
          <w:szCs w:val="28"/>
          <w:lang w:val="ru-RU" w:eastAsia="ru-RU" w:bidi="hi-IN"/>
        </w:rPr>
      </w:pPr>
      <w:r w:rsidRPr="000A4F3C">
        <w:rPr>
          <w:color w:val="auto"/>
          <w:sz w:val="28"/>
          <w:szCs w:val="28"/>
          <w:lang w:val="ru-RU" w:eastAsia="ru-RU" w:bidi="hi-IN"/>
        </w:rPr>
        <w:t xml:space="preserve">2. </w:t>
      </w:r>
      <w:r w:rsidR="00E4377A">
        <w:rPr>
          <w:color w:val="auto"/>
          <w:sz w:val="28"/>
          <w:szCs w:val="28"/>
          <w:lang w:val="ru-RU" w:eastAsia="ru-RU" w:bidi="hi-IN"/>
        </w:rPr>
        <w:t>Изучить в</w:t>
      </w:r>
      <w:r w:rsidR="00E4377A" w:rsidRPr="00E4377A">
        <w:rPr>
          <w:color w:val="auto"/>
          <w:sz w:val="28"/>
          <w:szCs w:val="28"/>
          <w:lang w:val="ru-RU" w:eastAsia="ru-RU" w:bidi="hi-IN"/>
        </w:rPr>
        <w:t>лияние опасных и вредных производственных факторов на уровень безопасности труда.</w:t>
      </w:r>
    </w:p>
    <w:p w14:paraId="0A936AF5" w14:textId="77777777" w:rsidR="000A4F3C" w:rsidRPr="000A4F3C" w:rsidRDefault="000A4F3C" w:rsidP="00D3478D">
      <w:pPr>
        <w:suppressAutoHyphens w:val="0"/>
        <w:spacing w:after="0" w:line="360" w:lineRule="auto"/>
        <w:ind w:left="0" w:right="0" w:firstLine="709"/>
        <w:rPr>
          <w:color w:val="auto"/>
          <w:sz w:val="28"/>
          <w:szCs w:val="28"/>
          <w:lang w:val="ru-RU" w:eastAsia="ru-RU"/>
        </w:rPr>
      </w:pPr>
      <w:r w:rsidRPr="000A4F3C">
        <w:rPr>
          <w:color w:val="auto"/>
          <w:sz w:val="28"/>
          <w:szCs w:val="28"/>
          <w:lang w:val="ru-RU" w:eastAsia="ru-RU" w:bidi="hi-IN"/>
        </w:rPr>
        <w:t>3.</w:t>
      </w:r>
      <w:r w:rsidR="00E4377A">
        <w:rPr>
          <w:color w:val="auto"/>
          <w:sz w:val="28"/>
          <w:szCs w:val="28"/>
          <w:lang w:val="ru-RU" w:eastAsia="ru-RU"/>
        </w:rPr>
        <w:t>Описать паспортизацию</w:t>
      </w:r>
      <w:r w:rsidR="00E4377A" w:rsidRPr="00E4377A">
        <w:rPr>
          <w:color w:val="auto"/>
          <w:sz w:val="28"/>
          <w:szCs w:val="28"/>
          <w:lang w:val="ru-RU" w:eastAsia="ru-RU"/>
        </w:rPr>
        <w:t xml:space="preserve"> основных и вспомогательных средств охраны труда. Восполнение, ремонт средств охраны труда.   </w:t>
      </w:r>
    </w:p>
    <w:p w14:paraId="547AEC1B" w14:textId="77777777" w:rsidR="000A4F3C" w:rsidRPr="000A4F3C" w:rsidRDefault="000A4F3C" w:rsidP="000A4F3C">
      <w:pPr>
        <w:suppressAutoHyphens w:val="0"/>
        <w:spacing w:after="0" w:line="240" w:lineRule="auto"/>
        <w:ind w:left="0" w:right="0" w:firstLine="0"/>
        <w:jc w:val="left"/>
        <w:rPr>
          <w:color w:val="auto"/>
          <w:sz w:val="28"/>
          <w:szCs w:val="28"/>
          <w:lang w:val="ru-RU" w:eastAsia="ru-RU"/>
        </w:rPr>
      </w:pPr>
    </w:p>
    <w:p w14:paraId="0AC09D01" w14:textId="77777777" w:rsidR="000A4F3C" w:rsidRPr="000A4F3C" w:rsidRDefault="000A4F3C" w:rsidP="000A4F3C">
      <w:pPr>
        <w:suppressAutoHyphens w:val="0"/>
        <w:spacing w:after="0" w:line="240" w:lineRule="auto"/>
        <w:ind w:left="0" w:right="0" w:firstLine="0"/>
        <w:jc w:val="left"/>
        <w:rPr>
          <w:color w:val="auto"/>
          <w:sz w:val="28"/>
          <w:szCs w:val="28"/>
          <w:lang w:val="ru-RU" w:eastAsia="ru-RU"/>
        </w:rPr>
      </w:pPr>
    </w:p>
    <w:p w14:paraId="1A53F6FF" w14:textId="77777777" w:rsidR="000A4F3C" w:rsidRPr="000A4F3C" w:rsidRDefault="000A4F3C" w:rsidP="000A4F3C">
      <w:pPr>
        <w:suppressAutoHyphens w:val="0"/>
        <w:spacing w:after="0" w:line="240" w:lineRule="auto"/>
        <w:ind w:left="0" w:right="0" w:firstLine="0"/>
        <w:jc w:val="left"/>
        <w:rPr>
          <w:color w:val="auto"/>
          <w:sz w:val="28"/>
          <w:szCs w:val="28"/>
          <w:lang w:val="ru-RU" w:eastAsia="ru-RU"/>
        </w:rPr>
      </w:pPr>
    </w:p>
    <w:p w14:paraId="223760FE" w14:textId="77777777" w:rsidR="000A4F3C" w:rsidRPr="000A4F3C" w:rsidRDefault="000A4F3C" w:rsidP="000A4F3C">
      <w:pPr>
        <w:suppressAutoHyphens w:val="0"/>
        <w:spacing w:after="0" w:line="240" w:lineRule="auto"/>
        <w:ind w:left="0" w:right="0" w:firstLine="0"/>
        <w:jc w:val="left"/>
        <w:rPr>
          <w:color w:val="auto"/>
          <w:sz w:val="28"/>
          <w:szCs w:val="28"/>
          <w:lang w:val="ru-RU" w:eastAsia="ru-RU"/>
        </w:rPr>
      </w:pPr>
    </w:p>
    <w:p w14:paraId="4190A745" w14:textId="77777777" w:rsidR="000A4F3C" w:rsidRPr="000A4F3C" w:rsidRDefault="000A4F3C" w:rsidP="000A4F3C">
      <w:pPr>
        <w:suppressAutoHyphens w:val="0"/>
        <w:spacing w:after="0" w:line="240" w:lineRule="auto"/>
        <w:ind w:left="0" w:right="0" w:firstLine="0"/>
        <w:jc w:val="left"/>
        <w:rPr>
          <w:color w:val="auto"/>
          <w:sz w:val="28"/>
          <w:szCs w:val="28"/>
          <w:lang w:val="ru-RU" w:eastAsia="ru-RU"/>
        </w:rPr>
      </w:pPr>
    </w:p>
    <w:p w14:paraId="656DE857" w14:textId="77777777" w:rsidR="000A4F3C" w:rsidRPr="000A4F3C" w:rsidRDefault="000A4F3C" w:rsidP="000A4F3C">
      <w:pPr>
        <w:suppressAutoHyphens w:val="0"/>
        <w:spacing w:after="0" w:line="240" w:lineRule="auto"/>
        <w:ind w:left="0" w:right="0" w:firstLine="0"/>
        <w:jc w:val="left"/>
        <w:rPr>
          <w:color w:val="auto"/>
          <w:sz w:val="28"/>
          <w:szCs w:val="28"/>
          <w:lang w:val="ru-RU" w:eastAsia="ru-RU"/>
        </w:rPr>
      </w:pPr>
    </w:p>
    <w:p w14:paraId="44774F7C" w14:textId="77777777" w:rsidR="000A4F3C" w:rsidRPr="000A4F3C" w:rsidRDefault="000A4F3C" w:rsidP="000A4F3C">
      <w:pPr>
        <w:suppressAutoHyphens w:val="0"/>
        <w:spacing w:after="0" w:line="240" w:lineRule="auto"/>
        <w:ind w:left="0" w:right="0" w:firstLine="0"/>
        <w:jc w:val="left"/>
        <w:rPr>
          <w:color w:val="auto"/>
          <w:sz w:val="28"/>
          <w:szCs w:val="28"/>
          <w:lang w:val="ru-RU" w:eastAsia="ru-RU"/>
        </w:rPr>
      </w:pPr>
    </w:p>
    <w:p w14:paraId="303127E2" w14:textId="77777777" w:rsidR="000A4F3C" w:rsidRPr="000A4F3C" w:rsidRDefault="000A4F3C" w:rsidP="000A4F3C">
      <w:pPr>
        <w:suppressAutoHyphens w:val="0"/>
        <w:spacing w:after="0" w:line="240" w:lineRule="auto"/>
        <w:ind w:left="0" w:right="0" w:firstLine="0"/>
        <w:jc w:val="left"/>
        <w:rPr>
          <w:color w:val="auto"/>
          <w:sz w:val="28"/>
          <w:szCs w:val="28"/>
          <w:lang w:val="ru-RU" w:eastAsia="ru-RU"/>
        </w:rPr>
      </w:pPr>
    </w:p>
    <w:p w14:paraId="68D3C8CA" w14:textId="77777777" w:rsidR="000A4F3C" w:rsidRPr="000A4F3C" w:rsidRDefault="000A4F3C" w:rsidP="000A4F3C">
      <w:pPr>
        <w:suppressAutoHyphens w:val="0"/>
        <w:spacing w:after="0" w:line="240" w:lineRule="auto"/>
        <w:ind w:left="0" w:right="0" w:firstLine="0"/>
        <w:jc w:val="left"/>
        <w:rPr>
          <w:color w:val="auto"/>
          <w:sz w:val="28"/>
          <w:szCs w:val="28"/>
          <w:lang w:val="ru-RU" w:eastAsia="ru-RU"/>
        </w:rPr>
      </w:pPr>
      <w:r w:rsidRPr="000A4F3C">
        <w:rPr>
          <w:color w:val="auto"/>
          <w:sz w:val="28"/>
          <w:szCs w:val="28"/>
          <w:lang w:val="ru-RU" w:eastAsia="ru-RU"/>
        </w:rPr>
        <w:t>Дата</w:t>
      </w:r>
      <w:r>
        <w:rPr>
          <w:color w:val="auto"/>
          <w:sz w:val="28"/>
          <w:szCs w:val="28"/>
          <w:lang w:val="ru-RU" w:eastAsia="ru-RU"/>
        </w:rPr>
        <w:t xml:space="preserve"> выдачи: ______________ 2022</w:t>
      </w:r>
      <w:r w:rsidRPr="000A4F3C">
        <w:rPr>
          <w:color w:val="auto"/>
          <w:sz w:val="28"/>
          <w:szCs w:val="28"/>
          <w:lang w:val="ru-RU" w:eastAsia="ru-RU"/>
        </w:rPr>
        <w:t xml:space="preserve"> г.</w:t>
      </w:r>
    </w:p>
    <w:p w14:paraId="1FCAD65C" w14:textId="77777777" w:rsidR="000A4F3C" w:rsidRPr="000A4F3C" w:rsidRDefault="000A4F3C" w:rsidP="000A4F3C">
      <w:pPr>
        <w:suppressAutoHyphens w:val="0"/>
        <w:spacing w:after="0" w:line="240" w:lineRule="auto"/>
        <w:ind w:left="0" w:right="0" w:firstLine="0"/>
        <w:jc w:val="left"/>
        <w:rPr>
          <w:color w:val="auto"/>
          <w:sz w:val="28"/>
          <w:szCs w:val="28"/>
          <w:lang w:val="ru-RU" w:eastAsia="ru-RU"/>
        </w:rPr>
      </w:pPr>
      <w:r w:rsidRPr="000A4F3C">
        <w:rPr>
          <w:color w:val="auto"/>
          <w:sz w:val="28"/>
          <w:szCs w:val="28"/>
          <w:lang w:val="ru-RU" w:eastAsia="ru-RU"/>
        </w:rPr>
        <w:t>Сро</w:t>
      </w:r>
      <w:r>
        <w:rPr>
          <w:color w:val="auto"/>
          <w:sz w:val="28"/>
          <w:szCs w:val="28"/>
          <w:lang w:val="ru-RU" w:eastAsia="ru-RU"/>
        </w:rPr>
        <w:t>к выполнения: _____________ 2022</w:t>
      </w:r>
      <w:r w:rsidRPr="000A4F3C">
        <w:rPr>
          <w:color w:val="auto"/>
          <w:sz w:val="28"/>
          <w:szCs w:val="28"/>
          <w:lang w:val="ru-RU" w:eastAsia="ru-RU"/>
        </w:rPr>
        <w:t xml:space="preserve"> г.</w:t>
      </w:r>
    </w:p>
    <w:p w14:paraId="438E4D41" w14:textId="77777777" w:rsidR="000A4F3C" w:rsidRPr="000A4F3C" w:rsidRDefault="000A4F3C" w:rsidP="000A4F3C">
      <w:pPr>
        <w:suppressAutoHyphens w:val="0"/>
        <w:spacing w:after="0" w:line="240" w:lineRule="auto"/>
        <w:ind w:left="0" w:right="0" w:firstLine="0"/>
        <w:jc w:val="left"/>
        <w:rPr>
          <w:color w:val="auto"/>
          <w:sz w:val="28"/>
          <w:szCs w:val="28"/>
          <w:lang w:val="ru-RU" w:eastAsia="ru-RU"/>
        </w:rPr>
      </w:pPr>
      <w:r w:rsidRPr="000A4F3C">
        <w:rPr>
          <w:color w:val="auto"/>
          <w:sz w:val="28"/>
          <w:szCs w:val="28"/>
          <w:lang w:val="ru-RU" w:eastAsia="ru-RU"/>
        </w:rPr>
        <w:t>Руководитель: Варламова Е.А.</w:t>
      </w:r>
    </w:p>
    <w:p w14:paraId="45369B8B" w14:textId="3972EEA0" w:rsidR="000A4F3C" w:rsidRPr="000A4F3C" w:rsidRDefault="000A4F3C" w:rsidP="000A4F3C">
      <w:pPr>
        <w:suppressAutoHyphens w:val="0"/>
        <w:spacing w:after="0" w:line="240" w:lineRule="auto"/>
        <w:ind w:left="0" w:right="0" w:firstLine="0"/>
        <w:jc w:val="left"/>
        <w:rPr>
          <w:color w:val="auto"/>
          <w:sz w:val="28"/>
          <w:szCs w:val="28"/>
          <w:lang w:val="ru-RU" w:eastAsia="ru-RU"/>
        </w:rPr>
      </w:pPr>
      <w:r w:rsidRPr="000A4F3C">
        <w:rPr>
          <w:color w:val="auto"/>
          <w:sz w:val="28"/>
          <w:szCs w:val="28"/>
          <w:lang w:val="ru-RU" w:eastAsia="ru-RU"/>
        </w:rPr>
        <w:t xml:space="preserve">Студент: </w:t>
      </w:r>
      <w:r w:rsidR="00510B94">
        <w:rPr>
          <w:color w:val="auto"/>
          <w:sz w:val="28"/>
          <w:szCs w:val="28"/>
          <w:lang w:val="ru-RU" w:eastAsia="ru-RU"/>
        </w:rPr>
        <w:t>Мартынов В.Д.</w:t>
      </w:r>
    </w:p>
    <w:p w14:paraId="5AF9F0AC" w14:textId="77777777" w:rsidR="000A4F3C" w:rsidRPr="000A4F3C" w:rsidRDefault="000A4F3C" w:rsidP="000A4F3C">
      <w:pPr>
        <w:spacing w:line="360" w:lineRule="auto"/>
        <w:jc w:val="center"/>
        <w:rPr>
          <w:sz w:val="28"/>
          <w:szCs w:val="28"/>
          <w:lang w:val="ru-RU" w:eastAsia="en-US"/>
        </w:rPr>
      </w:pPr>
      <w:r w:rsidRPr="000A4F3C">
        <w:rPr>
          <w:b/>
          <w:sz w:val="28"/>
          <w:szCs w:val="28"/>
          <w:lang w:val="ru-RU" w:eastAsia="en-US"/>
        </w:rPr>
        <w:br w:type="page"/>
      </w:r>
      <w:r w:rsidRPr="000A4F3C">
        <w:rPr>
          <w:b/>
          <w:bCs/>
          <w:sz w:val="28"/>
          <w:szCs w:val="28"/>
          <w:lang w:val="ru-RU" w:eastAsia="en-US"/>
        </w:rPr>
        <w:lastRenderedPageBreak/>
        <w:t>СОДЕРЖАНИЕ</w:t>
      </w:r>
    </w:p>
    <w:p w14:paraId="4192D3C5" w14:textId="77777777" w:rsidR="000A4F3C" w:rsidRPr="000A4F3C" w:rsidRDefault="000A4F3C" w:rsidP="000A4F3C">
      <w:pPr>
        <w:suppressAutoHyphens w:val="0"/>
        <w:spacing w:line="251" w:lineRule="auto"/>
        <w:ind w:left="0" w:firstLine="709"/>
        <w:rPr>
          <w:noProof/>
          <w:sz w:val="28"/>
          <w:szCs w:val="24"/>
          <w:lang w:val="ru-RU" w:eastAsia="en-US"/>
        </w:rPr>
      </w:pPr>
      <w:r w:rsidRPr="000A4F3C">
        <w:rPr>
          <w:noProof/>
          <w:sz w:val="28"/>
          <w:szCs w:val="24"/>
          <w:lang w:val="ru-RU" w:eastAsia="en-US"/>
        </w:rPr>
        <w:t>Теоретическая часть:</w:t>
      </w:r>
    </w:p>
    <w:tbl>
      <w:tblPr>
        <w:tblW w:w="9360" w:type="dxa"/>
        <w:tblInd w:w="108" w:type="dxa"/>
        <w:tblLook w:val="01E0" w:firstRow="1" w:lastRow="1" w:firstColumn="1" w:lastColumn="1" w:noHBand="0" w:noVBand="0"/>
      </w:tblPr>
      <w:tblGrid>
        <w:gridCol w:w="8591"/>
        <w:gridCol w:w="769"/>
      </w:tblGrid>
      <w:tr w:rsidR="000A4F3C" w:rsidRPr="000A4F3C" w14:paraId="00EB8E8D" w14:textId="77777777" w:rsidTr="00DB14E2">
        <w:trPr>
          <w:trHeight w:val="483"/>
        </w:trPr>
        <w:tc>
          <w:tcPr>
            <w:tcW w:w="8591" w:type="dxa"/>
            <w:hideMark/>
          </w:tcPr>
          <w:p w14:paraId="38D30BE0" w14:textId="77777777" w:rsidR="000A4F3C" w:rsidRPr="000A4F3C" w:rsidRDefault="000A4F3C" w:rsidP="000A4F3C">
            <w:pPr>
              <w:suppressAutoHyphens w:val="0"/>
              <w:spacing w:after="0" w:line="360" w:lineRule="auto"/>
              <w:ind w:left="0" w:right="0" w:firstLine="0"/>
              <w:rPr>
                <w:sz w:val="28"/>
                <w:szCs w:val="28"/>
                <w:lang w:val="ru-RU" w:eastAsia="en-US"/>
              </w:rPr>
            </w:pPr>
            <w:r w:rsidRPr="000A4F3C">
              <w:rPr>
                <w:sz w:val="28"/>
                <w:szCs w:val="28"/>
                <w:lang w:eastAsia="en-US"/>
              </w:rPr>
              <w:t>ВВЕДЕНИЕ</w:t>
            </w:r>
          </w:p>
        </w:tc>
        <w:tc>
          <w:tcPr>
            <w:tcW w:w="769" w:type="dxa"/>
            <w:hideMark/>
          </w:tcPr>
          <w:p w14:paraId="137B6C04" w14:textId="77777777" w:rsidR="000A4F3C" w:rsidRPr="000A4F3C" w:rsidRDefault="000A4F3C" w:rsidP="000A4F3C">
            <w:pPr>
              <w:tabs>
                <w:tab w:val="left" w:pos="240"/>
                <w:tab w:val="left" w:pos="522"/>
              </w:tabs>
              <w:suppressAutoHyphens w:val="0"/>
              <w:spacing w:after="0" w:line="360" w:lineRule="auto"/>
              <w:ind w:left="0" w:right="0" w:firstLine="0"/>
              <w:jc w:val="center"/>
              <w:rPr>
                <w:sz w:val="28"/>
                <w:szCs w:val="28"/>
                <w:lang w:val="ru-RU" w:eastAsia="en-US"/>
              </w:rPr>
            </w:pPr>
          </w:p>
        </w:tc>
      </w:tr>
      <w:tr w:rsidR="000A4F3C" w:rsidRPr="00510B94" w14:paraId="594662EB" w14:textId="77777777" w:rsidTr="00DB14E2">
        <w:trPr>
          <w:trHeight w:val="483"/>
        </w:trPr>
        <w:tc>
          <w:tcPr>
            <w:tcW w:w="8591" w:type="dxa"/>
          </w:tcPr>
          <w:p w14:paraId="67C87A6E" w14:textId="77777777" w:rsidR="000A4F3C" w:rsidRPr="000A4F3C" w:rsidRDefault="00046346" w:rsidP="00046346">
            <w:pPr>
              <w:numPr>
                <w:ilvl w:val="0"/>
                <w:numId w:val="1"/>
              </w:numPr>
              <w:suppressAutoHyphens w:val="0"/>
              <w:spacing w:after="0" w:line="360" w:lineRule="auto"/>
              <w:ind w:right="0" w:firstLine="0"/>
              <w:rPr>
                <w:noProof/>
                <w:sz w:val="28"/>
                <w:szCs w:val="28"/>
                <w:lang w:val="ru-RU" w:eastAsia="en-US"/>
              </w:rPr>
            </w:pPr>
            <w:r>
              <w:rPr>
                <w:noProof/>
                <w:sz w:val="28"/>
                <w:szCs w:val="28"/>
                <w:lang w:val="ru-RU" w:eastAsia="en-US"/>
              </w:rPr>
              <w:t>П</w:t>
            </w:r>
            <w:r w:rsidRPr="00046346">
              <w:rPr>
                <w:noProof/>
                <w:sz w:val="28"/>
                <w:szCs w:val="28"/>
                <w:lang w:val="ru-RU" w:eastAsia="en-US"/>
              </w:rPr>
              <w:t>овышение уровня безопасности производственного оборудования, технологических и трудовых процессов</w:t>
            </w:r>
          </w:p>
        </w:tc>
        <w:tc>
          <w:tcPr>
            <w:tcW w:w="769" w:type="dxa"/>
            <w:hideMark/>
          </w:tcPr>
          <w:p w14:paraId="110DCB8C" w14:textId="77777777" w:rsidR="000A4F3C" w:rsidRPr="000A4F3C" w:rsidRDefault="000A4F3C" w:rsidP="000A4F3C">
            <w:pPr>
              <w:suppressAutoHyphens w:val="0"/>
              <w:spacing w:after="0" w:line="360" w:lineRule="auto"/>
              <w:ind w:left="0" w:right="0" w:firstLine="0"/>
              <w:jc w:val="center"/>
              <w:rPr>
                <w:sz w:val="28"/>
                <w:szCs w:val="28"/>
                <w:lang w:val="ru-RU" w:eastAsia="en-US"/>
              </w:rPr>
            </w:pPr>
          </w:p>
        </w:tc>
      </w:tr>
      <w:tr w:rsidR="000A4F3C" w:rsidRPr="00510B94" w14:paraId="756B023E" w14:textId="77777777" w:rsidTr="00DB14E2">
        <w:trPr>
          <w:trHeight w:val="468"/>
        </w:trPr>
        <w:tc>
          <w:tcPr>
            <w:tcW w:w="8591" w:type="dxa"/>
          </w:tcPr>
          <w:p w14:paraId="7C4DBFE3" w14:textId="77777777" w:rsidR="000A4F3C" w:rsidRPr="000A4F3C" w:rsidRDefault="00046346" w:rsidP="00046346">
            <w:pPr>
              <w:numPr>
                <w:ilvl w:val="0"/>
                <w:numId w:val="1"/>
              </w:numPr>
              <w:suppressAutoHyphens w:val="0"/>
              <w:spacing w:after="0" w:line="360" w:lineRule="auto"/>
              <w:ind w:right="0" w:firstLine="0"/>
              <w:rPr>
                <w:sz w:val="28"/>
                <w:szCs w:val="28"/>
                <w:lang w:val="ru-RU" w:eastAsia="en-US"/>
              </w:rPr>
            </w:pPr>
            <w:r>
              <w:rPr>
                <w:sz w:val="28"/>
                <w:szCs w:val="28"/>
                <w:lang w:val="ru-RU" w:eastAsia="en-US"/>
              </w:rPr>
              <w:t>В</w:t>
            </w:r>
            <w:r w:rsidRPr="00046346">
              <w:rPr>
                <w:sz w:val="28"/>
                <w:szCs w:val="28"/>
                <w:lang w:val="ru-RU" w:eastAsia="en-US"/>
              </w:rPr>
              <w:t>лияние опасных и вредных производственных факторо</w:t>
            </w:r>
            <w:r>
              <w:rPr>
                <w:sz w:val="28"/>
                <w:szCs w:val="28"/>
                <w:lang w:val="ru-RU" w:eastAsia="en-US"/>
              </w:rPr>
              <w:t>в на уровень безопасности труда</w:t>
            </w:r>
          </w:p>
        </w:tc>
        <w:tc>
          <w:tcPr>
            <w:tcW w:w="769" w:type="dxa"/>
            <w:hideMark/>
          </w:tcPr>
          <w:p w14:paraId="4DC76498" w14:textId="77777777" w:rsidR="000A4F3C" w:rsidRPr="000A4F3C" w:rsidRDefault="000A4F3C" w:rsidP="000A4F3C">
            <w:pPr>
              <w:suppressAutoHyphens w:val="0"/>
              <w:spacing w:after="0" w:line="360" w:lineRule="auto"/>
              <w:ind w:left="0" w:right="0" w:firstLine="0"/>
              <w:jc w:val="center"/>
              <w:rPr>
                <w:sz w:val="28"/>
                <w:szCs w:val="28"/>
                <w:lang w:val="ru-RU" w:eastAsia="en-US"/>
              </w:rPr>
            </w:pPr>
          </w:p>
        </w:tc>
      </w:tr>
      <w:tr w:rsidR="000A4F3C" w:rsidRPr="00510B94" w14:paraId="2491A053" w14:textId="77777777" w:rsidTr="00D252F7">
        <w:trPr>
          <w:trHeight w:val="754"/>
        </w:trPr>
        <w:tc>
          <w:tcPr>
            <w:tcW w:w="8591" w:type="dxa"/>
          </w:tcPr>
          <w:p w14:paraId="2541FB5D" w14:textId="77777777" w:rsidR="000A4F3C" w:rsidRPr="000A4F3C" w:rsidRDefault="00D252F7" w:rsidP="00D252F7">
            <w:pPr>
              <w:numPr>
                <w:ilvl w:val="0"/>
                <w:numId w:val="1"/>
              </w:numPr>
              <w:suppressAutoHyphens w:val="0"/>
              <w:spacing w:after="0" w:line="360" w:lineRule="auto"/>
              <w:ind w:right="0" w:firstLine="0"/>
              <w:rPr>
                <w:sz w:val="28"/>
                <w:szCs w:val="28"/>
                <w:lang w:val="ru-RU" w:eastAsia="en-US"/>
              </w:rPr>
            </w:pPr>
            <w:r>
              <w:rPr>
                <w:sz w:val="28"/>
                <w:szCs w:val="28"/>
                <w:lang w:val="ru-RU" w:eastAsia="en-US"/>
              </w:rPr>
              <w:t>П</w:t>
            </w:r>
            <w:r w:rsidRPr="00D252F7">
              <w:rPr>
                <w:sz w:val="28"/>
                <w:szCs w:val="28"/>
                <w:lang w:val="ru-RU" w:eastAsia="en-US"/>
              </w:rPr>
              <w:t>а</w:t>
            </w:r>
            <w:r>
              <w:rPr>
                <w:sz w:val="28"/>
                <w:szCs w:val="28"/>
                <w:lang w:val="ru-RU" w:eastAsia="en-US"/>
              </w:rPr>
              <w:t>спортизация</w:t>
            </w:r>
            <w:r w:rsidRPr="00D252F7">
              <w:rPr>
                <w:sz w:val="28"/>
                <w:szCs w:val="28"/>
                <w:lang w:val="ru-RU" w:eastAsia="en-US"/>
              </w:rPr>
              <w:t xml:space="preserve"> основных и вспомогательных средств охраны труда. Восполнение, ремонт средств охраны труда.   </w:t>
            </w:r>
          </w:p>
        </w:tc>
        <w:tc>
          <w:tcPr>
            <w:tcW w:w="769" w:type="dxa"/>
            <w:hideMark/>
          </w:tcPr>
          <w:p w14:paraId="6F54D58E" w14:textId="77777777" w:rsidR="000A4F3C" w:rsidRPr="000A4F3C" w:rsidRDefault="000A4F3C" w:rsidP="000A4F3C">
            <w:pPr>
              <w:suppressAutoHyphens w:val="0"/>
              <w:spacing w:after="0" w:line="360" w:lineRule="auto"/>
              <w:ind w:left="0" w:right="0" w:firstLine="0"/>
              <w:jc w:val="center"/>
              <w:rPr>
                <w:sz w:val="28"/>
                <w:szCs w:val="28"/>
                <w:lang w:val="ru-RU" w:eastAsia="en-US"/>
              </w:rPr>
            </w:pPr>
          </w:p>
        </w:tc>
      </w:tr>
      <w:tr w:rsidR="000A4F3C" w:rsidRPr="000A4F3C" w14:paraId="573EC46A" w14:textId="77777777" w:rsidTr="00DB14E2">
        <w:trPr>
          <w:trHeight w:val="468"/>
        </w:trPr>
        <w:tc>
          <w:tcPr>
            <w:tcW w:w="8591" w:type="dxa"/>
            <w:hideMark/>
          </w:tcPr>
          <w:p w14:paraId="01C04DD3" w14:textId="77777777" w:rsidR="000A4F3C" w:rsidRPr="000A4F3C" w:rsidRDefault="000A4F3C" w:rsidP="000A4F3C">
            <w:pPr>
              <w:suppressAutoHyphens w:val="0"/>
              <w:spacing w:after="0" w:line="360" w:lineRule="auto"/>
              <w:ind w:left="0" w:right="0" w:firstLine="0"/>
              <w:rPr>
                <w:spacing w:val="-4"/>
                <w:sz w:val="28"/>
                <w:szCs w:val="28"/>
                <w:lang w:eastAsia="en-US"/>
              </w:rPr>
            </w:pPr>
            <w:r w:rsidRPr="000A4F3C">
              <w:rPr>
                <w:spacing w:val="-4"/>
                <w:sz w:val="28"/>
                <w:szCs w:val="28"/>
                <w:lang w:eastAsia="en-US"/>
              </w:rPr>
              <w:t>ЗАКЛЮЧЕНИЕ</w:t>
            </w:r>
          </w:p>
        </w:tc>
        <w:tc>
          <w:tcPr>
            <w:tcW w:w="769" w:type="dxa"/>
            <w:hideMark/>
          </w:tcPr>
          <w:p w14:paraId="49763792" w14:textId="77777777" w:rsidR="000A4F3C" w:rsidRPr="000A4F3C" w:rsidRDefault="000A4F3C" w:rsidP="000A4F3C">
            <w:pPr>
              <w:suppressAutoHyphens w:val="0"/>
              <w:spacing w:after="0" w:line="360" w:lineRule="auto"/>
              <w:ind w:left="0" w:right="0" w:firstLine="0"/>
              <w:jc w:val="center"/>
              <w:rPr>
                <w:spacing w:val="-4"/>
                <w:sz w:val="28"/>
                <w:szCs w:val="28"/>
                <w:shd w:val="clear" w:color="auto" w:fill="FFFFFF"/>
                <w:lang w:val="ru-RU" w:eastAsia="en-US"/>
              </w:rPr>
            </w:pPr>
          </w:p>
        </w:tc>
      </w:tr>
      <w:tr w:rsidR="000A4F3C" w:rsidRPr="000A4F3C" w14:paraId="3B3754C4" w14:textId="77777777" w:rsidTr="00DB14E2">
        <w:trPr>
          <w:trHeight w:val="468"/>
        </w:trPr>
        <w:tc>
          <w:tcPr>
            <w:tcW w:w="8591" w:type="dxa"/>
            <w:hideMark/>
          </w:tcPr>
          <w:p w14:paraId="1E020854" w14:textId="77777777" w:rsidR="000A4F3C" w:rsidRPr="000A4F3C" w:rsidRDefault="000A4F3C" w:rsidP="000A4F3C">
            <w:pPr>
              <w:suppressAutoHyphens w:val="0"/>
              <w:spacing w:after="0" w:line="360" w:lineRule="auto"/>
              <w:ind w:left="0" w:right="0" w:firstLine="0"/>
              <w:rPr>
                <w:spacing w:val="-4"/>
                <w:sz w:val="28"/>
                <w:szCs w:val="28"/>
                <w:lang w:val="ru-RU" w:eastAsia="en-US"/>
              </w:rPr>
            </w:pPr>
            <w:r w:rsidRPr="000A4F3C">
              <w:rPr>
                <w:spacing w:val="-4"/>
                <w:sz w:val="28"/>
                <w:szCs w:val="28"/>
                <w:lang w:eastAsia="en-US"/>
              </w:rPr>
              <w:t>СПИСОК ИСПОЛЬЗОВАННЫХ ИСТОЧНИКОВ</w:t>
            </w:r>
          </w:p>
        </w:tc>
        <w:tc>
          <w:tcPr>
            <w:tcW w:w="769" w:type="dxa"/>
            <w:hideMark/>
          </w:tcPr>
          <w:p w14:paraId="4F062E9E" w14:textId="77777777" w:rsidR="000A4F3C" w:rsidRPr="000A4F3C" w:rsidRDefault="000A4F3C" w:rsidP="000A4F3C">
            <w:pPr>
              <w:suppressAutoHyphens w:val="0"/>
              <w:spacing w:after="0" w:line="360" w:lineRule="auto"/>
              <w:ind w:left="0" w:right="0" w:firstLine="0"/>
              <w:jc w:val="center"/>
              <w:rPr>
                <w:sz w:val="28"/>
                <w:szCs w:val="28"/>
                <w:lang w:val="ru-RU" w:eastAsia="en-US"/>
              </w:rPr>
            </w:pPr>
          </w:p>
        </w:tc>
      </w:tr>
    </w:tbl>
    <w:p w14:paraId="54BBB639" w14:textId="77777777" w:rsidR="000A4F3C" w:rsidRPr="000A4F3C" w:rsidRDefault="000A4F3C" w:rsidP="000A4F3C">
      <w:pPr>
        <w:suppressAutoHyphens w:val="0"/>
        <w:spacing w:line="251" w:lineRule="auto"/>
        <w:ind w:left="0" w:firstLine="709"/>
        <w:rPr>
          <w:noProof/>
          <w:sz w:val="28"/>
          <w:szCs w:val="24"/>
          <w:lang w:val="ru-RU" w:eastAsia="en-US"/>
        </w:rPr>
      </w:pPr>
      <w:r w:rsidRPr="000A4F3C">
        <w:rPr>
          <w:noProof/>
          <w:sz w:val="28"/>
          <w:szCs w:val="24"/>
          <w:lang w:val="ru-RU" w:eastAsia="en-US"/>
        </w:rPr>
        <w:t>Практическая часть:</w:t>
      </w:r>
    </w:p>
    <w:tbl>
      <w:tblPr>
        <w:tblW w:w="9360" w:type="dxa"/>
        <w:tblInd w:w="108" w:type="dxa"/>
        <w:tblLook w:val="01E0" w:firstRow="1" w:lastRow="1" w:firstColumn="1" w:lastColumn="1" w:noHBand="0" w:noVBand="0"/>
      </w:tblPr>
      <w:tblGrid>
        <w:gridCol w:w="8591"/>
        <w:gridCol w:w="769"/>
      </w:tblGrid>
      <w:tr w:rsidR="000A4F3C" w:rsidRPr="000A4F3C" w14:paraId="5179025D" w14:textId="77777777" w:rsidTr="00DB14E2">
        <w:trPr>
          <w:trHeight w:val="483"/>
        </w:trPr>
        <w:tc>
          <w:tcPr>
            <w:tcW w:w="8591" w:type="dxa"/>
            <w:hideMark/>
          </w:tcPr>
          <w:p w14:paraId="404A8C70" w14:textId="77777777" w:rsidR="000A4F3C" w:rsidRPr="000A4F3C" w:rsidRDefault="000A4F3C" w:rsidP="000A4F3C">
            <w:pPr>
              <w:suppressAutoHyphens w:val="0"/>
              <w:spacing w:line="360" w:lineRule="auto"/>
              <w:ind w:left="34" w:hanging="34"/>
              <w:rPr>
                <w:sz w:val="28"/>
                <w:szCs w:val="28"/>
                <w:lang w:val="ru-RU" w:eastAsia="en-US"/>
              </w:rPr>
            </w:pPr>
            <w:r w:rsidRPr="000A4F3C">
              <w:rPr>
                <w:sz w:val="28"/>
                <w:szCs w:val="28"/>
                <w:lang w:val="ru-RU" w:eastAsia="en-US"/>
              </w:rPr>
              <w:t>Кейс</w:t>
            </w:r>
            <w:r w:rsidR="00D252F7">
              <w:rPr>
                <w:sz w:val="28"/>
                <w:szCs w:val="28"/>
                <w:lang w:val="ru-RU" w:eastAsia="en-US"/>
              </w:rPr>
              <w:t xml:space="preserve"> </w:t>
            </w:r>
            <w:r w:rsidRPr="000A4F3C">
              <w:rPr>
                <w:sz w:val="28"/>
                <w:szCs w:val="28"/>
                <w:lang w:val="ru-RU" w:eastAsia="en-US"/>
              </w:rPr>
              <w:t>1</w:t>
            </w:r>
          </w:p>
        </w:tc>
        <w:tc>
          <w:tcPr>
            <w:tcW w:w="769" w:type="dxa"/>
            <w:hideMark/>
          </w:tcPr>
          <w:p w14:paraId="06FA7577" w14:textId="77777777" w:rsidR="000A4F3C" w:rsidRPr="000A4F3C" w:rsidRDefault="000A4F3C" w:rsidP="000A4F3C">
            <w:pPr>
              <w:tabs>
                <w:tab w:val="left" w:pos="522"/>
              </w:tabs>
              <w:suppressAutoHyphens w:val="0"/>
              <w:spacing w:after="0" w:line="360" w:lineRule="auto"/>
              <w:ind w:left="34" w:right="0" w:hanging="34"/>
              <w:jc w:val="center"/>
              <w:rPr>
                <w:sz w:val="28"/>
                <w:szCs w:val="28"/>
                <w:lang w:val="ru-RU" w:eastAsia="en-US"/>
              </w:rPr>
            </w:pPr>
          </w:p>
        </w:tc>
      </w:tr>
      <w:tr w:rsidR="000A4F3C" w:rsidRPr="000A4F3C" w14:paraId="36182044" w14:textId="77777777" w:rsidTr="00DB14E2">
        <w:trPr>
          <w:trHeight w:val="483"/>
        </w:trPr>
        <w:tc>
          <w:tcPr>
            <w:tcW w:w="8591" w:type="dxa"/>
          </w:tcPr>
          <w:p w14:paraId="2A5C831A" w14:textId="77777777" w:rsidR="000A4F3C" w:rsidRPr="000A4F3C" w:rsidRDefault="000A4F3C" w:rsidP="000A4F3C">
            <w:pPr>
              <w:suppressAutoHyphens w:val="0"/>
              <w:spacing w:line="276" w:lineRule="auto"/>
              <w:ind w:left="34" w:hanging="34"/>
              <w:rPr>
                <w:noProof/>
                <w:sz w:val="28"/>
                <w:szCs w:val="24"/>
                <w:lang w:val="ru-RU" w:eastAsia="en-US"/>
              </w:rPr>
            </w:pPr>
            <w:r w:rsidRPr="000A4F3C">
              <w:rPr>
                <w:noProof/>
                <w:sz w:val="28"/>
                <w:szCs w:val="24"/>
                <w:lang w:val="ru-RU" w:eastAsia="en-US"/>
              </w:rPr>
              <w:t>Кейс 2</w:t>
            </w:r>
          </w:p>
        </w:tc>
        <w:tc>
          <w:tcPr>
            <w:tcW w:w="769" w:type="dxa"/>
            <w:hideMark/>
          </w:tcPr>
          <w:p w14:paraId="3A1E43B4" w14:textId="77777777" w:rsidR="000A4F3C" w:rsidRPr="000A4F3C" w:rsidRDefault="000A4F3C" w:rsidP="000A4F3C">
            <w:pPr>
              <w:suppressAutoHyphens w:val="0"/>
              <w:spacing w:after="0" w:line="360" w:lineRule="auto"/>
              <w:ind w:left="0" w:right="0" w:firstLine="0"/>
              <w:jc w:val="center"/>
              <w:rPr>
                <w:sz w:val="28"/>
                <w:szCs w:val="28"/>
                <w:lang w:val="ru-RU" w:eastAsia="en-US"/>
              </w:rPr>
            </w:pPr>
            <w:r>
              <w:rPr>
                <w:sz w:val="28"/>
                <w:szCs w:val="28"/>
                <w:lang w:val="ru-RU" w:eastAsia="en-US"/>
              </w:rPr>
              <w:t xml:space="preserve"> </w:t>
            </w:r>
          </w:p>
        </w:tc>
      </w:tr>
      <w:tr w:rsidR="000A4F3C" w:rsidRPr="000A4F3C" w14:paraId="219F7BC9" w14:textId="77777777" w:rsidTr="00DB14E2">
        <w:trPr>
          <w:trHeight w:val="483"/>
        </w:trPr>
        <w:tc>
          <w:tcPr>
            <w:tcW w:w="8591" w:type="dxa"/>
          </w:tcPr>
          <w:p w14:paraId="569A9C4E" w14:textId="77777777" w:rsidR="000A4F3C" w:rsidRPr="000A4F3C" w:rsidRDefault="000A4F3C" w:rsidP="000A4F3C">
            <w:pPr>
              <w:suppressAutoHyphens w:val="0"/>
              <w:spacing w:line="276" w:lineRule="auto"/>
              <w:ind w:left="34" w:hanging="34"/>
              <w:rPr>
                <w:noProof/>
                <w:sz w:val="28"/>
                <w:szCs w:val="24"/>
                <w:lang w:val="ru-RU" w:eastAsia="en-US"/>
              </w:rPr>
            </w:pPr>
            <w:r w:rsidRPr="000A4F3C">
              <w:rPr>
                <w:noProof/>
                <w:sz w:val="28"/>
                <w:szCs w:val="24"/>
                <w:lang w:val="ru-RU" w:eastAsia="en-US"/>
              </w:rPr>
              <w:t>Задача</w:t>
            </w:r>
          </w:p>
        </w:tc>
        <w:tc>
          <w:tcPr>
            <w:tcW w:w="769" w:type="dxa"/>
            <w:hideMark/>
          </w:tcPr>
          <w:p w14:paraId="046B40BE" w14:textId="77777777" w:rsidR="000A4F3C" w:rsidRPr="000A4F3C" w:rsidRDefault="000A4F3C" w:rsidP="000A4F3C">
            <w:pPr>
              <w:suppressAutoHyphens w:val="0"/>
              <w:spacing w:after="0" w:line="360" w:lineRule="auto"/>
              <w:ind w:left="0" w:right="0" w:firstLine="0"/>
              <w:jc w:val="center"/>
              <w:rPr>
                <w:sz w:val="28"/>
                <w:szCs w:val="28"/>
                <w:lang w:val="ru-RU" w:eastAsia="en-US"/>
              </w:rPr>
            </w:pPr>
          </w:p>
        </w:tc>
      </w:tr>
    </w:tbl>
    <w:p w14:paraId="7E5CA1C9" w14:textId="77777777" w:rsidR="000A4F3C" w:rsidRPr="000A4F3C" w:rsidRDefault="000A4F3C" w:rsidP="000A4F3C">
      <w:pPr>
        <w:suppressAutoHyphens w:val="0"/>
        <w:spacing w:line="251" w:lineRule="auto"/>
        <w:ind w:left="0" w:firstLine="709"/>
        <w:rPr>
          <w:noProof/>
          <w:sz w:val="28"/>
          <w:szCs w:val="24"/>
          <w:lang w:val="ru-RU" w:eastAsia="en-US"/>
        </w:rPr>
      </w:pPr>
    </w:p>
    <w:p w14:paraId="42B79F12" w14:textId="77777777" w:rsidR="00F70AA2" w:rsidRPr="00B24227" w:rsidRDefault="00C9476A" w:rsidP="00B24227">
      <w:pPr>
        <w:suppressAutoHyphens w:val="0"/>
        <w:spacing w:after="160" w:line="259" w:lineRule="auto"/>
        <w:ind w:left="0" w:right="0" w:firstLine="0"/>
        <w:jc w:val="center"/>
        <w:rPr>
          <w:lang w:val="ru-RU"/>
        </w:rPr>
      </w:pPr>
      <w:r>
        <w:rPr>
          <w:lang w:val="ru-RU"/>
        </w:rPr>
        <w:br w:type="page"/>
      </w:r>
      <w:bookmarkStart w:id="0" w:name="_Toc62148806"/>
      <w:r w:rsidR="00B24227">
        <w:rPr>
          <w:rFonts w:eastAsia="Calibri"/>
          <w:bCs/>
          <w:color w:val="auto"/>
          <w:sz w:val="28"/>
          <w:szCs w:val="28"/>
          <w:lang w:val="ru-RU" w:eastAsia="ru-RU"/>
        </w:rPr>
        <w:lastRenderedPageBreak/>
        <w:t>Введение</w:t>
      </w:r>
    </w:p>
    <w:p w14:paraId="195E438B" w14:textId="77777777" w:rsidR="00F70AA2" w:rsidRPr="00B24227" w:rsidRDefault="00F70AA2" w:rsidP="00B24227">
      <w:pPr>
        <w:suppressAutoHyphens w:val="0"/>
        <w:spacing w:after="0" w:line="360" w:lineRule="auto"/>
        <w:ind w:left="0" w:right="0" w:firstLine="709"/>
        <w:rPr>
          <w:rFonts w:eastAsia="Calibri"/>
          <w:bCs/>
          <w:color w:val="auto"/>
          <w:sz w:val="28"/>
          <w:szCs w:val="28"/>
          <w:lang w:val="ru-RU" w:eastAsia="ru-RU"/>
        </w:rPr>
      </w:pPr>
      <w:r w:rsidRPr="00B24227">
        <w:rPr>
          <w:rFonts w:eastAsia="Calibri"/>
          <w:bCs/>
          <w:color w:val="auto"/>
          <w:sz w:val="28"/>
          <w:szCs w:val="28"/>
          <w:lang w:val="ru-RU" w:eastAsia="ru-RU"/>
        </w:rPr>
        <w:t>Человеческая деятельность основа его существования. Трудовая деятельность на производстве, в повседневной жизни составляет не менее 50% жизни человека. А именно в процессе трудовой деятельности наибольшей опасности подвергается человек. Трудовая деятельность на производстве производственная деятельность характеризуется высочайшим уровнем опасности, так как современное производство насыщено разнообразными энергоемкими техническими средствами. </w:t>
      </w:r>
    </w:p>
    <w:p w14:paraId="5051E258" w14:textId="77777777" w:rsidR="00F70AA2" w:rsidRPr="00B24227" w:rsidRDefault="00F70AA2" w:rsidP="00B24227">
      <w:pPr>
        <w:suppressAutoHyphens w:val="0"/>
        <w:spacing w:after="0" w:line="360" w:lineRule="auto"/>
        <w:ind w:left="0" w:right="0" w:firstLine="709"/>
        <w:rPr>
          <w:rFonts w:eastAsia="Calibri"/>
          <w:bCs/>
          <w:color w:val="auto"/>
          <w:sz w:val="28"/>
          <w:szCs w:val="28"/>
          <w:lang w:val="ru-RU" w:eastAsia="ru-RU"/>
        </w:rPr>
      </w:pPr>
      <w:r w:rsidRPr="00B24227">
        <w:rPr>
          <w:rFonts w:eastAsia="Calibri"/>
          <w:bCs/>
          <w:color w:val="auto"/>
          <w:sz w:val="28"/>
          <w:szCs w:val="28"/>
          <w:lang w:val="ru-RU" w:eastAsia="ru-RU"/>
        </w:rPr>
        <w:t>Анализ несчастных случаев на производстве, травм, несчастных случаев, профессиональных заболеваний показывает, что основной причиной их является несоблюдение требований безопасности, незнание людьми техногенных опасностей и методов защиты от них.</w:t>
      </w:r>
    </w:p>
    <w:p w14:paraId="7065224E" w14:textId="77777777" w:rsidR="00B24227" w:rsidRDefault="00F70AA2" w:rsidP="00B24227">
      <w:pPr>
        <w:suppressAutoHyphens w:val="0"/>
        <w:spacing w:after="0" w:line="360" w:lineRule="auto"/>
        <w:ind w:left="0" w:right="0" w:firstLine="709"/>
        <w:rPr>
          <w:rFonts w:eastAsia="Calibri"/>
          <w:bCs/>
          <w:color w:val="auto"/>
          <w:sz w:val="28"/>
          <w:szCs w:val="28"/>
          <w:lang w:val="ru-RU" w:eastAsia="ru-RU"/>
        </w:rPr>
      </w:pPr>
      <w:r w:rsidRPr="00B24227">
        <w:rPr>
          <w:rFonts w:eastAsia="Calibri"/>
          <w:bCs/>
          <w:color w:val="auto"/>
          <w:sz w:val="28"/>
          <w:szCs w:val="28"/>
          <w:lang w:val="ru-RU" w:eastAsia="ru-RU"/>
        </w:rPr>
        <w:t>Актуальность проблемы повышения уровня безопасности населения сегодня очевидна, ведь высшей ценностью всегда является человек, его жизнь и здоровье. Ни размер заработной платы, ни уровень рентабельности предприятия, ни стоимость производимой продукции не могут служить основанием для игнорирования правил безопасности и оправдания существующих угроз жизни или здоровью человека.</w:t>
      </w:r>
    </w:p>
    <w:p w14:paraId="72E21074" w14:textId="77777777" w:rsidR="00B24227" w:rsidRDefault="00B24227">
      <w:pPr>
        <w:suppressAutoHyphens w:val="0"/>
        <w:spacing w:after="160" w:line="259" w:lineRule="auto"/>
        <w:ind w:left="0" w:right="0" w:firstLine="0"/>
        <w:jc w:val="left"/>
        <w:rPr>
          <w:rFonts w:eastAsia="Calibri"/>
          <w:bCs/>
          <w:color w:val="auto"/>
          <w:sz w:val="28"/>
          <w:szCs w:val="28"/>
          <w:lang w:val="ru-RU" w:eastAsia="ru-RU"/>
        </w:rPr>
      </w:pPr>
      <w:r>
        <w:rPr>
          <w:rFonts w:eastAsia="Calibri"/>
          <w:bCs/>
          <w:color w:val="auto"/>
          <w:sz w:val="28"/>
          <w:szCs w:val="28"/>
          <w:lang w:val="ru-RU" w:eastAsia="ru-RU"/>
        </w:rPr>
        <w:br w:type="page"/>
      </w:r>
    </w:p>
    <w:p w14:paraId="659E37BC" w14:textId="77777777" w:rsidR="00F70AA2" w:rsidRDefault="00B24227" w:rsidP="00B24227">
      <w:pPr>
        <w:suppressAutoHyphens w:val="0"/>
        <w:spacing w:after="0" w:line="360" w:lineRule="auto"/>
        <w:ind w:left="0" w:right="0" w:firstLine="709"/>
        <w:rPr>
          <w:rFonts w:eastAsia="Calibri"/>
          <w:bCs/>
          <w:color w:val="auto"/>
          <w:sz w:val="28"/>
          <w:szCs w:val="28"/>
          <w:lang w:val="ru-RU" w:eastAsia="ru-RU"/>
        </w:rPr>
      </w:pPr>
      <w:r>
        <w:rPr>
          <w:rFonts w:eastAsia="Calibri"/>
          <w:bCs/>
          <w:color w:val="auto"/>
          <w:sz w:val="28"/>
          <w:szCs w:val="28"/>
          <w:lang w:val="ru-RU" w:eastAsia="ru-RU"/>
        </w:rPr>
        <w:lastRenderedPageBreak/>
        <w:t xml:space="preserve">1. </w:t>
      </w:r>
      <w:r w:rsidRPr="00B24227">
        <w:rPr>
          <w:rFonts w:eastAsia="Calibri"/>
          <w:bCs/>
          <w:color w:val="auto"/>
          <w:sz w:val="28"/>
          <w:szCs w:val="28"/>
          <w:lang w:val="ru-RU" w:eastAsia="ru-RU"/>
        </w:rPr>
        <w:t>Повышение уровня безопасности производственного оборудования, технологических и трудовых процессов</w:t>
      </w:r>
    </w:p>
    <w:p w14:paraId="01CD2268" w14:textId="77777777" w:rsidR="008C5AF4" w:rsidRDefault="008C5AF4" w:rsidP="00B24227">
      <w:pPr>
        <w:suppressAutoHyphens w:val="0"/>
        <w:spacing w:after="0" w:line="360" w:lineRule="auto"/>
        <w:ind w:left="0" w:right="0" w:firstLine="709"/>
        <w:rPr>
          <w:rFonts w:eastAsia="Calibri"/>
          <w:bCs/>
          <w:color w:val="auto"/>
          <w:sz w:val="28"/>
          <w:szCs w:val="28"/>
          <w:lang w:val="ru-RU" w:eastAsia="ru-RU"/>
        </w:rPr>
      </w:pPr>
    </w:p>
    <w:p w14:paraId="35ADB3F8" w14:textId="77777777" w:rsidR="00B24227" w:rsidRPr="00B24227" w:rsidRDefault="00B24227" w:rsidP="008C5AF4">
      <w:pPr>
        <w:suppressAutoHyphens w:val="0"/>
        <w:spacing w:after="0" w:line="360" w:lineRule="auto"/>
        <w:ind w:left="0" w:right="0" w:firstLine="709"/>
        <w:rPr>
          <w:rFonts w:eastAsia="Calibri"/>
          <w:bCs/>
          <w:color w:val="auto"/>
          <w:sz w:val="28"/>
          <w:szCs w:val="28"/>
          <w:lang w:val="ru-RU" w:eastAsia="ru-RU"/>
        </w:rPr>
      </w:pPr>
      <w:r w:rsidRPr="00B24227">
        <w:rPr>
          <w:rFonts w:eastAsia="Calibri"/>
          <w:bCs/>
          <w:color w:val="auto"/>
          <w:sz w:val="28"/>
          <w:szCs w:val="28"/>
          <w:lang w:val="ru-RU" w:eastAsia="ru-RU"/>
        </w:rPr>
        <w:t xml:space="preserve">Для защиты человека от производственных опасностей предусмотрена система охраны труда. </w:t>
      </w:r>
      <w:r w:rsidR="008C5AF4">
        <w:rPr>
          <w:rFonts w:eastAsia="Calibri"/>
          <w:bCs/>
          <w:color w:val="auto"/>
          <w:sz w:val="28"/>
          <w:szCs w:val="28"/>
          <w:lang w:val="ru-RU" w:eastAsia="ru-RU"/>
        </w:rPr>
        <w:t xml:space="preserve">Опасность - </w:t>
      </w:r>
      <w:r w:rsidR="008C5AF4" w:rsidRPr="00B24227">
        <w:rPr>
          <w:rFonts w:eastAsia="Calibri"/>
          <w:bCs/>
          <w:color w:val="auto"/>
          <w:sz w:val="28"/>
          <w:szCs w:val="28"/>
          <w:lang w:val="ru-RU" w:eastAsia="ru-RU"/>
        </w:rPr>
        <w:t>это</w:t>
      </w:r>
      <w:r w:rsidRPr="00B24227">
        <w:rPr>
          <w:rFonts w:eastAsia="Calibri"/>
          <w:bCs/>
          <w:color w:val="auto"/>
          <w:sz w:val="28"/>
          <w:szCs w:val="28"/>
          <w:lang w:val="ru-RU" w:eastAsia="ru-RU"/>
        </w:rPr>
        <w:t xml:space="preserve"> явления, процессы, объекты, которые при определенных условиях могут нанести вред здоровью или жизни человека как сразу, так и в будущем, т.е. вызвать нежелательные последствия. Источниками опасности являются орудия труда (инструменты, специальные приспособления, машины), сам предмет труда или производственная среда. Защита рабочей среды, в частности социальной среды,</w:t>
      </w:r>
      <w:r w:rsidR="008C5AF4">
        <w:rPr>
          <w:rFonts w:eastAsia="Calibri"/>
          <w:bCs/>
          <w:color w:val="auto"/>
          <w:sz w:val="28"/>
          <w:szCs w:val="28"/>
          <w:lang w:val="ru-RU" w:eastAsia="ru-RU"/>
        </w:rPr>
        <w:t xml:space="preserve"> может стать источником травм. </w:t>
      </w:r>
    </w:p>
    <w:p w14:paraId="63DDEFCF" w14:textId="77777777" w:rsidR="00B24227" w:rsidRPr="00B24227" w:rsidRDefault="00B24227" w:rsidP="00B24227">
      <w:pPr>
        <w:suppressAutoHyphens w:val="0"/>
        <w:spacing w:after="0" w:line="360" w:lineRule="auto"/>
        <w:ind w:left="0" w:right="0" w:firstLine="709"/>
        <w:rPr>
          <w:rFonts w:eastAsia="Calibri"/>
          <w:bCs/>
          <w:color w:val="auto"/>
          <w:sz w:val="28"/>
          <w:szCs w:val="28"/>
          <w:lang w:val="ru-RU" w:eastAsia="ru-RU"/>
        </w:rPr>
      </w:pPr>
      <w:r w:rsidRPr="00B24227">
        <w:rPr>
          <w:rFonts w:eastAsia="Calibri"/>
          <w:bCs/>
          <w:color w:val="auto"/>
          <w:sz w:val="28"/>
          <w:szCs w:val="28"/>
          <w:lang w:val="ru-RU" w:eastAsia="ru-RU"/>
        </w:rPr>
        <w:t xml:space="preserve">На текущем этапе происходит быстрый физический износ основных фондов и технологий. В некоторых отраслях он достигает 70% и более. Стабильная работа потенциально опасных производств часто осложняется недостаточно надежным внешним энергоснабжением. Фактически оставшись один на один со старыми и новыми проблемами, многие предприятия работают за пределами допустимого риска. Сейчас это в какой-то мере компенсируется спадом промышленного производства. Однако в будущем, когда экономика начнет расти, фактор старения технологий и оборудования может стать определяющим фактором роста </w:t>
      </w:r>
      <w:r>
        <w:rPr>
          <w:rFonts w:eastAsia="Calibri"/>
          <w:bCs/>
          <w:color w:val="auto"/>
          <w:sz w:val="28"/>
          <w:szCs w:val="28"/>
          <w:lang w:val="ru-RU" w:eastAsia="ru-RU"/>
        </w:rPr>
        <w:t xml:space="preserve">количества техногенных аварий. </w:t>
      </w:r>
    </w:p>
    <w:p w14:paraId="5445CA50" w14:textId="77777777" w:rsidR="00B24227" w:rsidRPr="00B24227" w:rsidRDefault="00B24227" w:rsidP="00B24227">
      <w:pPr>
        <w:suppressAutoHyphens w:val="0"/>
        <w:spacing w:after="0" w:line="360" w:lineRule="auto"/>
        <w:ind w:left="0" w:right="0" w:firstLine="709"/>
        <w:rPr>
          <w:rFonts w:eastAsia="Calibri"/>
          <w:bCs/>
          <w:color w:val="auto"/>
          <w:sz w:val="28"/>
          <w:szCs w:val="28"/>
          <w:lang w:val="ru-RU" w:eastAsia="ru-RU"/>
        </w:rPr>
      </w:pPr>
      <w:r w:rsidRPr="00B24227">
        <w:rPr>
          <w:rFonts w:eastAsia="Calibri"/>
          <w:bCs/>
          <w:color w:val="auto"/>
          <w:sz w:val="28"/>
          <w:szCs w:val="28"/>
          <w:lang w:val="ru-RU" w:eastAsia="ru-RU"/>
        </w:rPr>
        <w:t>Среди выполняемых на производстве работ особо выделяются работы с повышенной опасностью (с кранами, баллонами высокого давления, с высоковольтными электрическими сетями и т. д.). Подавляющее большинство опасных объектов сосредоточено в атомной энергетике, нефтегазовом, химическом</w:t>
      </w:r>
      <w:r>
        <w:rPr>
          <w:rFonts w:eastAsia="Calibri"/>
          <w:bCs/>
          <w:color w:val="auto"/>
          <w:sz w:val="28"/>
          <w:szCs w:val="28"/>
          <w:lang w:val="ru-RU" w:eastAsia="ru-RU"/>
        </w:rPr>
        <w:t xml:space="preserve"> и нефтехимическом комплексах. </w:t>
      </w:r>
    </w:p>
    <w:p w14:paraId="146F5168" w14:textId="77777777" w:rsidR="00B24227" w:rsidRPr="00B24227" w:rsidRDefault="00B24227" w:rsidP="00B24227">
      <w:pPr>
        <w:suppressAutoHyphens w:val="0"/>
        <w:spacing w:after="0" w:line="360" w:lineRule="auto"/>
        <w:ind w:left="0" w:right="0" w:firstLine="709"/>
        <w:rPr>
          <w:rFonts w:eastAsia="Calibri"/>
          <w:bCs/>
          <w:color w:val="auto"/>
          <w:sz w:val="28"/>
          <w:szCs w:val="28"/>
          <w:lang w:val="ru-RU" w:eastAsia="ru-RU"/>
        </w:rPr>
      </w:pPr>
      <w:r w:rsidRPr="00B24227">
        <w:rPr>
          <w:rFonts w:eastAsia="Calibri"/>
          <w:bCs/>
          <w:color w:val="auto"/>
          <w:sz w:val="28"/>
          <w:szCs w:val="28"/>
          <w:lang w:val="ru-RU" w:eastAsia="ru-RU"/>
        </w:rPr>
        <w:t xml:space="preserve">Во взрывоопасных зонах действуют или периодически возникают факторы, опасные для жизни и здоровья человека. При этом состояние условий труда, при котором исключаются действия вредных и вредных производственных факторов на рабочих, называется безопасностью труда. </w:t>
      </w:r>
    </w:p>
    <w:p w14:paraId="0D92BD4E" w14:textId="77777777" w:rsidR="00B24227" w:rsidRPr="00B24227" w:rsidRDefault="00B24227" w:rsidP="00B24227">
      <w:pPr>
        <w:suppressAutoHyphens w:val="0"/>
        <w:spacing w:after="0" w:line="360" w:lineRule="auto"/>
        <w:ind w:left="0" w:right="0" w:firstLine="709"/>
        <w:rPr>
          <w:rFonts w:eastAsia="Calibri"/>
          <w:bCs/>
          <w:color w:val="auto"/>
          <w:sz w:val="28"/>
          <w:szCs w:val="28"/>
          <w:lang w:val="ru-RU" w:eastAsia="ru-RU"/>
        </w:rPr>
      </w:pPr>
    </w:p>
    <w:p w14:paraId="5175077E" w14:textId="77777777" w:rsidR="00B24227" w:rsidRPr="00B24227" w:rsidRDefault="00B24227" w:rsidP="00B24227">
      <w:pPr>
        <w:suppressAutoHyphens w:val="0"/>
        <w:spacing w:after="0" w:line="360" w:lineRule="auto"/>
        <w:ind w:left="0" w:right="0" w:firstLine="709"/>
        <w:rPr>
          <w:rFonts w:eastAsia="Calibri"/>
          <w:bCs/>
          <w:color w:val="auto"/>
          <w:sz w:val="28"/>
          <w:szCs w:val="28"/>
          <w:lang w:val="ru-RU" w:eastAsia="ru-RU"/>
        </w:rPr>
      </w:pPr>
      <w:r w:rsidRPr="00B24227">
        <w:rPr>
          <w:rFonts w:eastAsia="Calibri"/>
          <w:bCs/>
          <w:color w:val="auto"/>
          <w:sz w:val="28"/>
          <w:szCs w:val="28"/>
          <w:lang w:val="ru-RU" w:eastAsia="ru-RU"/>
        </w:rPr>
        <w:lastRenderedPageBreak/>
        <w:t>Система организационных мероприятий и технических средств, предотвращающих воздействие на работников опасных производственных факторов, определя</w:t>
      </w:r>
      <w:r>
        <w:rPr>
          <w:rFonts w:eastAsia="Calibri"/>
          <w:bCs/>
          <w:color w:val="auto"/>
          <w:sz w:val="28"/>
          <w:szCs w:val="28"/>
          <w:lang w:val="ru-RU" w:eastAsia="ru-RU"/>
        </w:rPr>
        <w:t>ет понятие «меры безопасности».</w:t>
      </w:r>
    </w:p>
    <w:p w14:paraId="11AD426B" w14:textId="77777777" w:rsidR="00B24227" w:rsidRPr="00B24227" w:rsidRDefault="00B24227" w:rsidP="00B24227">
      <w:pPr>
        <w:suppressAutoHyphens w:val="0"/>
        <w:spacing w:after="0" w:line="360" w:lineRule="auto"/>
        <w:ind w:left="0" w:right="0" w:firstLine="709"/>
        <w:rPr>
          <w:rFonts w:eastAsia="Calibri"/>
          <w:bCs/>
          <w:color w:val="auto"/>
          <w:sz w:val="28"/>
          <w:szCs w:val="28"/>
          <w:lang w:val="ru-RU" w:eastAsia="ru-RU"/>
        </w:rPr>
      </w:pPr>
      <w:r w:rsidRPr="00B24227">
        <w:rPr>
          <w:rFonts w:eastAsia="Calibri"/>
          <w:bCs/>
          <w:color w:val="auto"/>
          <w:sz w:val="28"/>
          <w:szCs w:val="28"/>
          <w:lang w:val="ru-RU" w:eastAsia="ru-RU"/>
        </w:rPr>
        <w:t>Объектами исследования</w:t>
      </w:r>
      <w:r>
        <w:rPr>
          <w:rFonts w:eastAsia="Calibri"/>
          <w:bCs/>
          <w:color w:val="auto"/>
          <w:sz w:val="28"/>
          <w:szCs w:val="28"/>
          <w:lang w:val="ru-RU" w:eastAsia="ru-RU"/>
        </w:rPr>
        <w:t xml:space="preserve"> техники безопасности являются:</w:t>
      </w:r>
    </w:p>
    <w:p w14:paraId="3ED9CDF3" w14:textId="77777777" w:rsidR="00B24227" w:rsidRPr="00B24227" w:rsidRDefault="00B24227" w:rsidP="00B24227">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 </w:t>
      </w:r>
      <w:r w:rsidRPr="00B24227">
        <w:rPr>
          <w:rFonts w:eastAsia="Calibri"/>
          <w:bCs/>
          <w:color w:val="auto"/>
          <w:sz w:val="28"/>
          <w:szCs w:val="28"/>
          <w:lang w:val="ru-RU" w:eastAsia="ru-RU"/>
        </w:rPr>
        <w:t>технологические и трудовые процессы;</w:t>
      </w:r>
    </w:p>
    <w:p w14:paraId="44BEBD44" w14:textId="77777777" w:rsidR="00B24227" w:rsidRPr="00B24227" w:rsidRDefault="00B24227" w:rsidP="00B24227">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 </w:t>
      </w:r>
      <w:r w:rsidRPr="00B24227">
        <w:rPr>
          <w:rFonts w:eastAsia="Calibri"/>
          <w:bCs/>
          <w:color w:val="auto"/>
          <w:sz w:val="28"/>
          <w:szCs w:val="28"/>
          <w:lang w:val="ru-RU" w:eastAsia="ru-RU"/>
        </w:rPr>
        <w:t>особенности оборудования, инструмента и приспособлений с точки зрения безопасности труда;</w:t>
      </w:r>
    </w:p>
    <w:p w14:paraId="646FB94F" w14:textId="77777777" w:rsidR="00B24227" w:rsidRPr="00B24227" w:rsidRDefault="00B24227" w:rsidP="00B24227">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 </w:t>
      </w:r>
      <w:r w:rsidRPr="00B24227">
        <w:rPr>
          <w:rFonts w:eastAsia="Calibri"/>
          <w:bCs/>
          <w:color w:val="auto"/>
          <w:sz w:val="28"/>
          <w:szCs w:val="28"/>
          <w:lang w:val="ru-RU" w:eastAsia="ru-RU"/>
        </w:rPr>
        <w:t>производственной среды в целом, а также ее компонентов (технических, организационных, социальных), которые могут вызывать производственные травмы или способствовать их возникновению и усиливать их действие).</w:t>
      </w:r>
    </w:p>
    <w:p w14:paraId="2D250336" w14:textId="77777777" w:rsidR="00B24227" w:rsidRPr="008C5AF4" w:rsidRDefault="00B24227" w:rsidP="008C5AF4">
      <w:pPr>
        <w:suppressAutoHyphens w:val="0"/>
        <w:spacing w:after="0" w:line="360" w:lineRule="auto"/>
        <w:ind w:left="0" w:right="0" w:firstLine="709"/>
        <w:rPr>
          <w:rFonts w:eastAsia="Calibri"/>
          <w:bCs/>
          <w:color w:val="auto"/>
          <w:sz w:val="28"/>
          <w:szCs w:val="28"/>
          <w:lang w:val="ru-RU" w:eastAsia="ru-RU"/>
        </w:rPr>
      </w:pPr>
      <w:r w:rsidRPr="008C5AF4">
        <w:rPr>
          <w:rFonts w:eastAsia="Calibri"/>
          <w:bCs/>
          <w:color w:val="auto"/>
          <w:sz w:val="28"/>
          <w:szCs w:val="28"/>
          <w:lang w:val="ru-RU" w:eastAsia="ru-RU"/>
        </w:rPr>
        <w:t>Различают следующие задачи безопасности:</w:t>
      </w:r>
    </w:p>
    <w:p w14:paraId="7FF8FD97" w14:textId="77777777" w:rsidR="00B24227" w:rsidRPr="008C5AF4" w:rsidRDefault="008C5AF4" w:rsidP="008C5AF4">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1) </w:t>
      </w:r>
      <w:r w:rsidR="00B24227" w:rsidRPr="008C5AF4">
        <w:rPr>
          <w:rFonts w:eastAsia="Calibri"/>
          <w:bCs/>
          <w:color w:val="auto"/>
          <w:sz w:val="28"/>
          <w:szCs w:val="28"/>
          <w:lang w:val="ru-RU" w:eastAsia="ru-RU"/>
        </w:rPr>
        <w:t>выявление причин травм, профессиональных заболеваний и потенциальных опасностей;</w:t>
      </w:r>
    </w:p>
    <w:p w14:paraId="0E2574EE" w14:textId="77777777" w:rsidR="00B24227" w:rsidRPr="008C5AF4" w:rsidRDefault="008C5AF4" w:rsidP="008C5AF4">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2) </w:t>
      </w:r>
      <w:r w:rsidR="00B24227" w:rsidRPr="008C5AF4">
        <w:rPr>
          <w:rFonts w:eastAsia="Calibri"/>
          <w:bCs/>
          <w:color w:val="auto"/>
          <w:sz w:val="28"/>
          <w:szCs w:val="28"/>
          <w:lang w:val="ru-RU" w:eastAsia="ru-RU"/>
        </w:rPr>
        <w:t>определение мер и технических средств обеспечения безопасности оборудования, а также технологических и трудовых процессов;</w:t>
      </w:r>
    </w:p>
    <w:p w14:paraId="4E0397AA" w14:textId="77777777" w:rsidR="00B24227" w:rsidRPr="008C5AF4" w:rsidRDefault="008C5AF4" w:rsidP="008C5AF4">
      <w:pPr>
        <w:suppressAutoHyphens w:val="0"/>
        <w:spacing w:after="0" w:line="360" w:lineRule="auto"/>
        <w:ind w:left="0" w:right="0" w:firstLine="709"/>
        <w:rPr>
          <w:rFonts w:eastAsia="Calibri"/>
          <w:bCs/>
          <w:color w:val="auto"/>
          <w:sz w:val="28"/>
          <w:szCs w:val="28"/>
          <w:lang w:val="ru-RU" w:eastAsia="ru-RU"/>
        </w:rPr>
      </w:pPr>
      <w:r>
        <w:rPr>
          <w:rFonts w:eastAsia="Calibri"/>
          <w:bCs/>
          <w:color w:val="auto"/>
          <w:sz w:val="28"/>
          <w:szCs w:val="28"/>
          <w:lang w:val="ru-RU" w:eastAsia="ru-RU"/>
        </w:rPr>
        <w:t xml:space="preserve">3) </w:t>
      </w:r>
      <w:r w:rsidR="00B24227" w:rsidRPr="008C5AF4">
        <w:rPr>
          <w:rFonts w:eastAsia="Calibri"/>
          <w:bCs/>
          <w:color w:val="auto"/>
          <w:sz w:val="28"/>
          <w:szCs w:val="28"/>
          <w:lang w:val="ru-RU" w:eastAsia="ru-RU"/>
        </w:rPr>
        <w:t>подготовка и обоснование материалов законодательства о безопасности, норм и правил, технических условий, инструкций по обеспечению безопасности зданий, сооружений, оборудования, технологических процессов);</w:t>
      </w:r>
    </w:p>
    <w:p w14:paraId="7ADE405A" w14:textId="77777777" w:rsidR="00B24227" w:rsidRPr="008C5AF4" w:rsidRDefault="008C5AF4" w:rsidP="008C5AF4">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4) </w:t>
      </w:r>
      <w:r w:rsidR="00B24227" w:rsidRPr="008C5AF4">
        <w:rPr>
          <w:rFonts w:eastAsia="Calibri"/>
          <w:bCs/>
          <w:color w:val="auto"/>
          <w:sz w:val="28"/>
          <w:szCs w:val="28"/>
          <w:lang w:val="ru-RU" w:eastAsia="ru-RU"/>
        </w:rPr>
        <w:t>полный учет производственного травматизма и анализ причин их возникновения;</w:t>
      </w:r>
    </w:p>
    <w:p w14:paraId="3B57B69B" w14:textId="77777777" w:rsidR="00B24227" w:rsidRPr="008C5AF4" w:rsidRDefault="008C5AF4" w:rsidP="008C5AF4">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5) </w:t>
      </w:r>
      <w:r w:rsidR="00B24227" w:rsidRPr="008C5AF4">
        <w:rPr>
          <w:rFonts w:eastAsia="Calibri"/>
          <w:bCs/>
          <w:color w:val="auto"/>
          <w:sz w:val="28"/>
          <w:szCs w:val="28"/>
          <w:lang w:val="ru-RU" w:eastAsia="ru-RU"/>
        </w:rPr>
        <w:t>изучение и исследование существующих технологических процессов и внедрение новых, более совершенных, обеспечивающих безопасность труда, а также механизацию тяжелых и вредных работ;</w:t>
      </w:r>
    </w:p>
    <w:p w14:paraId="2F05202B" w14:textId="77777777" w:rsidR="008C5AF4" w:rsidRDefault="008C5AF4" w:rsidP="008C5AF4">
      <w:pPr>
        <w:suppressAutoHyphens w:val="0"/>
        <w:spacing w:after="0" w:line="360" w:lineRule="auto"/>
        <w:ind w:left="0" w:right="0" w:firstLine="709"/>
        <w:rPr>
          <w:rFonts w:eastAsia="Calibri"/>
          <w:b/>
          <w:bCs/>
          <w:color w:val="auto"/>
          <w:sz w:val="28"/>
          <w:szCs w:val="28"/>
          <w:lang w:val="ru-RU" w:eastAsia="ru-RU"/>
        </w:rPr>
      </w:pPr>
      <w:r>
        <w:rPr>
          <w:rFonts w:eastAsia="Calibri"/>
          <w:bCs/>
          <w:color w:val="auto"/>
          <w:sz w:val="28"/>
          <w:szCs w:val="28"/>
          <w:lang w:val="ru-RU" w:eastAsia="ru-RU"/>
        </w:rPr>
        <w:t xml:space="preserve">6) </w:t>
      </w:r>
      <w:r w:rsidR="00B24227" w:rsidRPr="008C5AF4">
        <w:rPr>
          <w:rFonts w:eastAsia="Calibri"/>
          <w:bCs/>
          <w:color w:val="auto"/>
          <w:sz w:val="28"/>
          <w:szCs w:val="28"/>
          <w:lang w:val="ru-RU" w:eastAsia="ru-RU"/>
        </w:rPr>
        <w:t>разработка материалов и организация работы с инструктажем и обучением рабочих безопасным приемам труда.</w:t>
      </w:r>
      <w:r w:rsidR="00B24227" w:rsidRPr="00B24227">
        <w:rPr>
          <w:rFonts w:eastAsia="Calibri"/>
          <w:b/>
          <w:bCs/>
          <w:color w:val="auto"/>
          <w:sz w:val="28"/>
          <w:szCs w:val="28"/>
          <w:lang w:val="ru-RU" w:eastAsia="ru-RU"/>
        </w:rPr>
        <w:t xml:space="preserve"> </w:t>
      </w:r>
    </w:p>
    <w:p w14:paraId="72AFCC83" w14:textId="77777777" w:rsidR="008C5AF4" w:rsidRPr="008C5AF4" w:rsidRDefault="008C5AF4" w:rsidP="008C5AF4">
      <w:pPr>
        <w:suppressAutoHyphens w:val="0"/>
        <w:spacing w:after="0" w:line="360" w:lineRule="auto"/>
        <w:ind w:left="0" w:right="0" w:firstLine="709"/>
        <w:rPr>
          <w:rFonts w:eastAsia="Calibri"/>
          <w:bCs/>
          <w:color w:val="auto"/>
          <w:sz w:val="28"/>
          <w:szCs w:val="28"/>
          <w:lang w:val="ru-RU" w:eastAsia="ru-RU"/>
        </w:rPr>
      </w:pPr>
      <w:r w:rsidRPr="008C5AF4">
        <w:rPr>
          <w:rFonts w:eastAsia="Calibri"/>
          <w:bCs/>
          <w:color w:val="auto"/>
          <w:sz w:val="28"/>
          <w:szCs w:val="28"/>
          <w:lang w:val="ru-RU" w:eastAsia="ru-RU"/>
        </w:rPr>
        <w:t>Существует три причины необходимости постоянного повышения уровня безопасности труда руководителей (собственников) предприятий, руководителей производственных подразделений:</w:t>
      </w:r>
    </w:p>
    <w:p w14:paraId="5D45B4F3" w14:textId="77777777" w:rsidR="008C5AF4" w:rsidRPr="008C5AF4" w:rsidRDefault="008C5AF4" w:rsidP="008C5AF4">
      <w:pPr>
        <w:suppressAutoHyphens w:val="0"/>
        <w:spacing w:after="0" w:line="360" w:lineRule="auto"/>
        <w:ind w:left="0" w:right="0" w:firstLine="709"/>
        <w:rPr>
          <w:rFonts w:eastAsia="Calibri"/>
          <w:b/>
          <w:bCs/>
          <w:color w:val="auto"/>
          <w:sz w:val="28"/>
          <w:szCs w:val="28"/>
          <w:lang w:val="ru-RU" w:eastAsia="ru-RU"/>
        </w:rPr>
      </w:pPr>
    </w:p>
    <w:p w14:paraId="563BB5C1" w14:textId="77777777" w:rsidR="008C5AF4" w:rsidRPr="008C5AF4" w:rsidRDefault="008C5AF4" w:rsidP="008C5AF4">
      <w:pPr>
        <w:suppressAutoHyphens w:val="0"/>
        <w:spacing w:after="0" w:line="360" w:lineRule="auto"/>
        <w:ind w:right="0" w:hanging="211"/>
        <w:rPr>
          <w:rFonts w:eastAsia="Calibri"/>
          <w:bCs/>
          <w:color w:val="auto"/>
          <w:sz w:val="28"/>
          <w:szCs w:val="28"/>
          <w:lang w:val="ru-RU" w:eastAsia="ru-RU"/>
        </w:rPr>
      </w:pPr>
      <w:r>
        <w:rPr>
          <w:rFonts w:eastAsia="Calibri"/>
          <w:bCs/>
          <w:color w:val="auto"/>
          <w:sz w:val="28"/>
          <w:szCs w:val="28"/>
          <w:lang w:val="ru-RU" w:eastAsia="ru-RU"/>
        </w:rPr>
        <w:t xml:space="preserve">- </w:t>
      </w:r>
      <w:r w:rsidRPr="008C5AF4">
        <w:rPr>
          <w:rFonts w:eastAsia="Calibri"/>
          <w:bCs/>
          <w:color w:val="auto"/>
          <w:sz w:val="28"/>
          <w:szCs w:val="28"/>
          <w:lang w:val="ru-RU" w:eastAsia="ru-RU"/>
        </w:rPr>
        <w:t>естественный человеческий долг перед сотрудниками;</w:t>
      </w:r>
    </w:p>
    <w:p w14:paraId="4BB88108" w14:textId="77777777" w:rsidR="008C5AF4" w:rsidRPr="008C5AF4" w:rsidRDefault="008C5AF4" w:rsidP="008C5AF4">
      <w:pPr>
        <w:suppressAutoHyphens w:val="0"/>
        <w:spacing w:after="0" w:line="360" w:lineRule="auto"/>
        <w:ind w:left="0" w:right="0" w:firstLine="709"/>
        <w:rPr>
          <w:rFonts w:eastAsia="Calibri"/>
          <w:bCs/>
          <w:color w:val="auto"/>
          <w:sz w:val="28"/>
          <w:szCs w:val="28"/>
          <w:lang w:val="ru-RU" w:eastAsia="ru-RU"/>
        </w:rPr>
      </w:pPr>
      <w:r>
        <w:rPr>
          <w:rFonts w:eastAsia="Calibri"/>
          <w:bCs/>
          <w:color w:val="auto"/>
          <w:sz w:val="28"/>
          <w:szCs w:val="28"/>
          <w:lang w:val="ru-RU" w:eastAsia="ru-RU"/>
        </w:rPr>
        <w:t xml:space="preserve">- </w:t>
      </w:r>
      <w:r w:rsidRPr="008C5AF4">
        <w:rPr>
          <w:rFonts w:eastAsia="Calibri"/>
          <w:bCs/>
          <w:color w:val="auto"/>
          <w:sz w:val="28"/>
          <w:szCs w:val="28"/>
          <w:lang w:val="ru-RU" w:eastAsia="ru-RU"/>
        </w:rPr>
        <w:t>экономические мотивы;</w:t>
      </w:r>
    </w:p>
    <w:p w14:paraId="003AFA89" w14:textId="77777777" w:rsidR="008C5AF4" w:rsidRPr="008C5AF4" w:rsidRDefault="008C5AF4" w:rsidP="008C5AF4">
      <w:pPr>
        <w:suppressAutoHyphens w:val="0"/>
        <w:spacing w:after="0" w:line="360" w:lineRule="auto"/>
        <w:ind w:left="0" w:right="0" w:firstLine="709"/>
        <w:rPr>
          <w:rFonts w:eastAsia="Calibri"/>
          <w:bCs/>
          <w:color w:val="auto"/>
          <w:sz w:val="28"/>
          <w:szCs w:val="28"/>
          <w:lang w:val="ru-RU" w:eastAsia="ru-RU"/>
        </w:rPr>
      </w:pPr>
      <w:r>
        <w:rPr>
          <w:rFonts w:eastAsia="Calibri"/>
          <w:bCs/>
          <w:color w:val="auto"/>
          <w:sz w:val="28"/>
          <w:szCs w:val="28"/>
          <w:lang w:val="ru-RU" w:eastAsia="ru-RU"/>
        </w:rPr>
        <w:t xml:space="preserve">- </w:t>
      </w:r>
      <w:r w:rsidRPr="008C5AF4">
        <w:rPr>
          <w:rFonts w:eastAsia="Calibri"/>
          <w:bCs/>
          <w:color w:val="auto"/>
          <w:sz w:val="28"/>
          <w:szCs w:val="28"/>
          <w:lang w:val="ru-RU" w:eastAsia="ru-RU"/>
        </w:rPr>
        <w:t>требования соответствующих правовых норм.</w:t>
      </w:r>
    </w:p>
    <w:p w14:paraId="71A9F916" w14:textId="77777777" w:rsidR="008C5AF4" w:rsidRPr="008C5AF4" w:rsidRDefault="008C5AF4" w:rsidP="008C5AF4">
      <w:pPr>
        <w:suppressAutoHyphens w:val="0"/>
        <w:spacing w:after="0" w:line="360" w:lineRule="auto"/>
        <w:ind w:left="0" w:right="0" w:firstLine="709"/>
        <w:rPr>
          <w:rFonts w:eastAsia="Calibri"/>
          <w:bCs/>
          <w:color w:val="auto"/>
          <w:sz w:val="28"/>
          <w:szCs w:val="28"/>
          <w:lang w:val="ru-RU" w:eastAsia="ru-RU"/>
        </w:rPr>
      </w:pPr>
      <w:r w:rsidRPr="008C5AF4">
        <w:rPr>
          <w:rFonts w:eastAsia="Calibri"/>
          <w:bCs/>
          <w:color w:val="auto"/>
          <w:sz w:val="28"/>
          <w:szCs w:val="28"/>
          <w:lang w:val="ru-RU" w:eastAsia="ru-RU"/>
        </w:rPr>
        <w:t>Эти при</w:t>
      </w:r>
      <w:r>
        <w:rPr>
          <w:rFonts w:eastAsia="Calibri"/>
          <w:bCs/>
          <w:color w:val="auto"/>
          <w:sz w:val="28"/>
          <w:szCs w:val="28"/>
          <w:lang w:val="ru-RU" w:eastAsia="ru-RU"/>
        </w:rPr>
        <w:t>чины органически взаимосвязаны.</w:t>
      </w:r>
    </w:p>
    <w:p w14:paraId="20C5BE5A" w14:textId="77777777" w:rsidR="008C5AF4" w:rsidRPr="008C5AF4" w:rsidRDefault="008C5AF4" w:rsidP="008C5AF4">
      <w:pPr>
        <w:suppressAutoHyphens w:val="0"/>
        <w:spacing w:after="0" w:line="360" w:lineRule="auto"/>
        <w:ind w:left="0" w:right="0" w:firstLine="709"/>
        <w:rPr>
          <w:rFonts w:eastAsia="Calibri"/>
          <w:bCs/>
          <w:color w:val="auto"/>
          <w:sz w:val="28"/>
          <w:szCs w:val="28"/>
          <w:lang w:val="ru-RU" w:eastAsia="ru-RU"/>
        </w:rPr>
      </w:pPr>
      <w:r w:rsidRPr="008C5AF4">
        <w:rPr>
          <w:rFonts w:eastAsia="Calibri"/>
          <w:bCs/>
          <w:color w:val="auto"/>
          <w:sz w:val="28"/>
          <w:szCs w:val="28"/>
          <w:lang w:val="ru-RU" w:eastAsia="ru-RU"/>
        </w:rPr>
        <w:t>Меры по предотвращению несчастных случаев на производстве должны, прежде всего, защитить работника от травм, болезней, инвалидности (или даже смерти) и негативных последствий, которые из всего этого вытекают.</w:t>
      </w:r>
    </w:p>
    <w:p w14:paraId="5D244036" w14:textId="77777777" w:rsidR="008C5AF4" w:rsidRPr="008C5AF4" w:rsidRDefault="008C5AF4" w:rsidP="008C5AF4">
      <w:pPr>
        <w:suppressAutoHyphens w:val="0"/>
        <w:spacing w:after="0" w:line="360" w:lineRule="auto"/>
        <w:ind w:left="0" w:right="0" w:firstLine="709"/>
        <w:rPr>
          <w:rFonts w:eastAsia="Calibri"/>
          <w:bCs/>
          <w:color w:val="auto"/>
          <w:sz w:val="28"/>
          <w:szCs w:val="28"/>
          <w:lang w:val="ru-RU" w:eastAsia="ru-RU"/>
        </w:rPr>
      </w:pPr>
      <w:r w:rsidRPr="008C5AF4">
        <w:rPr>
          <w:rFonts w:eastAsia="Calibri"/>
          <w:bCs/>
          <w:color w:val="auto"/>
          <w:sz w:val="28"/>
          <w:szCs w:val="28"/>
          <w:lang w:val="ru-RU" w:eastAsia="ru-RU"/>
        </w:rPr>
        <w:t>Кроме того, аварии приводят к значительным материальным потерям, негативно сказываются на благосостоянии человека и снижают эффективность экономики страны. Люди и промышленный капитал не только страдают от несчастных случаев непосредственно на месте происшествия. Несчастные случаи и несчастные случаи влекут за собой много затрат, связанных с восстановлением поврежденных п</w:t>
      </w:r>
      <w:r>
        <w:rPr>
          <w:rFonts w:eastAsia="Calibri"/>
          <w:bCs/>
          <w:color w:val="auto"/>
          <w:sz w:val="28"/>
          <w:szCs w:val="28"/>
          <w:lang w:val="ru-RU" w:eastAsia="ru-RU"/>
        </w:rPr>
        <w:t xml:space="preserve">роизводственных площадок. </w:t>
      </w:r>
    </w:p>
    <w:p w14:paraId="52C03653" w14:textId="77777777" w:rsidR="008C5AF4" w:rsidRPr="008C5AF4" w:rsidRDefault="008C5AF4" w:rsidP="008C5AF4">
      <w:pPr>
        <w:suppressAutoHyphens w:val="0"/>
        <w:spacing w:after="0" w:line="360" w:lineRule="auto"/>
        <w:ind w:left="0" w:right="0" w:firstLine="709"/>
        <w:rPr>
          <w:rFonts w:eastAsia="Calibri"/>
          <w:bCs/>
          <w:color w:val="auto"/>
          <w:sz w:val="28"/>
          <w:szCs w:val="28"/>
          <w:lang w:val="ru-RU" w:eastAsia="ru-RU"/>
        </w:rPr>
      </w:pPr>
      <w:r w:rsidRPr="008C5AF4">
        <w:rPr>
          <w:rFonts w:eastAsia="Calibri"/>
          <w:bCs/>
          <w:color w:val="auto"/>
          <w:sz w:val="28"/>
          <w:szCs w:val="28"/>
          <w:lang w:val="ru-RU" w:eastAsia="ru-RU"/>
        </w:rPr>
        <w:t xml:space="preserve">Для предприятий, которые осознали важность усилий по соблюдению правил техники безопасности, направленных, среди прочего, на обеспечение безопасности труда, эти усилия приносят вполне ощутимые экономические выгоды. Многие предприятия подсчитали, что затраты на содержание штатных специалистов по охране труда, закупка средств охраны труда являются самоокупаемыми и даже финансово выгодными, поскольку все это способствует заметному сокращению несчастных случаев, несчастных случаев и </w:t>
      </w:r>
      <w:r>
        <w:rPr>
          <w:rFonts w:eastAsia="Calibri"/>
          <w:bCs/>
          <w:color w:val="auto"/>
          <w:sz w:val="28"/>
          <w:szCs w:val="28"/>
          <w:lang w:val="ru-RU" w:eastAsia="ru-RU"/>
        </w:rPr>
        <w:t xml:space="preserve">связанных с ними затрат. </w:t>
      </w:r>
    </w:p>
    <w:p w14:paraId="32F0FEC5" w14:textId="77777777" w:rsidR="008C5AF4" w:rsidRPr="008C5AF4" w:rsidRDefault="008C5AF4" w:rsidP="008C5AF4">
      <w:pPr>
        <w:suppressAutoHyphens w:val="0"/>
        <w:spacing w:after="0" w:line="360" w:lineRule="auto"/>
        <w:ind w:left="0" w:right="0" w:firstLine="709"/>
        <w:rPr>
          <w:rFonts w:eastAsia="Calibri"/>
          <w:bCs/>
          <w:color w:val="auto"/>
          <w:sz w:val="28"/>
          <w:szCs w:val="28"/>
          <w:lang w:val="ru-RU" w:eastAsia="ru-RU"/>
        </w:rPr>
      </w:pPr>
      <w:r w:rsidRPr="008C5AF4">
        <w:rPr>
          <w:rFonts w:eastAsia="Calibri"/>
          <w:bCs/>
          <w:color w:val="auto"/>
          <w:sz w:val="28"/>
          <w:szCs w:val="28"/>
          <w:lang w:val="ru-RU" w:eastAsia="ru-RU"/>
        </w:rPr>
        <w:t>На предприятиях, где интенсивно ведется работа по созданию благоприятных условий труда и соблюдения техники безопасности правил, серьезные аварии и несчастные случаи происходят мало, в основном незначительные травмы, и они стоят компаний меньше. Таким образом, опыт многих предприятий подтверждает правильность идеи об экономической эффективности с эффективным сконфигурированно</w:t>
      </w:r>
      <w:r>
        <w:rPr>
          <w:rFonts w:eastAsia="Calibri"/>
          <w:bCs/>
          <w:color w:val="auto"/>
          <w:sz w:val="28"/>
          <w:szCs w:val="28"/>
          <w:lang w:val="ru-RU" w:eastAsia="ru-RU"/>
        </w:rPr>
        <w:t xml:space="preserve">й системой безопасности труда. </w:t>
      </w:r>
    </w:p>
    <w:p w14:paraId="626AA5A1" w14:textId="77777777" w:rsidR="00F80C8D" w:rsidRDefault="008C5AF4" w:rsidP="008C5AF4">
      <w:pPr>
        <w:suppressAutoHyphens w:val="0"/>
        <w:spacing w:after="0" w:line="360" w:lineRule="auto"/>
        <w:ind w:left="0" w:right="0" w:firstLine="709"/>
        <w:rPr>
          <w:rFonts w:eastAsia="Calibri"/>
          <w:b/>
          <w:bCs/>
          <w:color w:val="auto"/>
          <w:sz w:val="28"/>
          <w:szCs w:val="28"/>
          <w:lang w:val="ru-RU" w:eastAsia="ru-RU"/>
        </w:rPr>
      </w:pPr>
      <w:r w:rsidRPr="008C5AF4">
        <w:rPr>
          <w:rFonts w:eastAsia="Calibri"/>
          <w:bCs/>
          <w:color w:val="auto"/>
          <w:sz w:val="28"/>
          <w:szCs w:val="28"/>
          <w:lang w:val="ru-RU" w:eastAsia="ru-RU"/>
        </w:rPr>
        <w:lastRenderedPageBreak/>
        <w:t>Социально-экономический эффект, ожидаемый в результате повышения уровня безопасности машин, механизмов, оборудования и других технических средств труда, заключается в значительном сокращении человеческих и материальных затрат, повышении конкурентоспособности отечественного производства промышленной продукции и, как следствие, в увеличении объемов ее экспорта и постепенном усилении экономического потенциала государства, повышении уровня социальной защиты граждан.</w:t>
      </w:r>
      <w:r w:rsidRPr="008C5AF4">
        <w:rPr>
          <w:rFonts w:eastAsia="Calibri"/>
          <w:b/>
          <w:bCs/>
          <w:color w:val="auto"/>
          <w:sz w:val="28"/>
          <w:szCs w:val="28"/>
          <w:lang w:val="ru-RU" w:eastAsia="ru-RU"/>
        </w:rPr>
        <w:t xml:space="preserve"> </w:t>
      </w:r>
    </w:p>
    <w:p w14:paraId="3060F811" w14:textId="77777777" w:rsidR="00F80C8D" w:rsidRDefault="00F80C8D" w:rsidP="008C5AF4">
      <w:pPr>
        <w:suppressAutoHyphens w:val="0"/>
        <w:spacing w:after="0" w:line="360" w:lineRule="auto"/>
        <w:ind w:left="0" w:right="0" w:firstLine="709"/>
        <w:rPr>
          <w:rFonts w:eastAsia="Calibri"/>
          <w:b/>
          <w:bCs/>
          <w:color w:val="auto"/>
          <w:sz w:val="28"/>
          <w:szCs w:val="28"/>
          <w:lang w:val="ru-RU" w:eastAsia="ru-RU"/>
        </w:rPr>
      </w:pPr>
    </w:p>
    <w:p w14:paraId="13197135" w14:textId="77777777" w:rsidR="00F80C8D" w:rsidRDefault="00F80C8D" w:rsidP="008C5AF4">
      <w:pPr>
        <w:suppressAutoHyphens w:val="0"/>
        <w:spacing w:after="0" w:line="360" w:lineRule="auto"/>
        <w:ind w:left="0" w:right="0" w:firstLine="709"/>
        <w:rPr>
          <w:rFonts w:eastAsia="Calibri"/>
          <w:bCs/>
          <w:color w:val="auto"/>
          <w:sz w:val="28"/>
          <w:szCs w:val="28"/>
          <w:lang w:val="ru-RU" w:eastAsia="ru-RU"/>
        </w:rPr>
      </w:pPr>
      <w:r>
        <w:rPr>
          <w:rFonts w:eastAsia="Calibri"/>
          <w:bCs/>
          <w:color w:val="auto"/>
          <w:sz w:val="28"/>
          <w:szCs w:val="28"/>
          <w:lang w:val="ru-RU" w:eastAsia="ru-RU"/>
        </w:rPr>
        <w:t xml:space="preserve">2. </w:t>
      </w:r>
      <w:r w:rsidRPr="00F80C8D">
        <w:rPr>
          <w:rFonts w:eastAsia="Calibri"/>
          <w:bCs/>
          <w:color w:val="auto"/>
          <w:sz w:val="28"/>
          <w:szCs w:val="28"/>
          <w:lang w:val="ru-RU" w:eastAsia="ru-RU"/>
        </w:rPr>
        <w:t xml:space="preserve">Влияние опасных и вредных производственных факторов на уровень безопасности труда </w:t>
      </w:r>
    </w:p>
    <w:p w14:paraId="5218A73D" w14:textId="77777777" w:rsidR="00F80C8D" w:rsidRDefault="00F80C8D" w:rsidP="008C5AF4">
      <w:pPr>
        <w:suppressAutoHyphens w:val="0"/>
        <w:spacing w:after="0" w:line="360" w:lineRule="auto"/>
        <w:ind w:left="0" w:right="0" w:firstLine="709"/>
        <w:rPr>
          <w:rFonts w:eastAsia="Calibri"/>
          <w:bCs/>
          <w:color w:val="auto"/>
          <w:sz w:val="28"/>
          <w:szCs w:val="28"/>
          <w:lang w:val="ru-RU" w:eastAsia="ru-RU"/>
        </w:rPr>
      </w:pPr>
    </w:p>
    <w:p w14:paraId="16D4B6B7" w14:textId="77777777" w:rsidR="00F80C8D" w:rsidRPr="00F80C8D" w:rsidRDefault="00F80C8D" w:rsidP="00F80C8D">
      <w:pPr>
        <w:suppressAutoHyphens w:val="0"/>
        <w:spacing w:after="0" w:line="360" w:lineRule="auto"/>
        <w:ind w:left="0" w:right="0" w:firstLine="709"/>
        <w:rPr>
          <w:rFonts w:eastAsia="Calibri"/>
          <w:bCs/>
          <w:color w:val="auto"/>
          <w:sz w:val="28"/>
          <w:szCs w:val="28"/>
          <w:lang w:val="ru-RU" w:eastAsia="ru-RU"/>
        </w:rPr>
      </w:pPr>
      <w:r w:rsidRPr="00F80C8D">
        <w:rPr>
          <w:rFonts w:eastAsia="Calibri"/>
          <w:bCs/>
          <w:color w:val="auto"/>
          <w:sz w:val="28"/>
          <w:szCs w:val="28"/>
          <w:lang w:val="ru-RU" w:eastAsia="ru-RU"/>
        </w:rPr>
        <w:t>В процессе жизнедеятельности человек подвергается воздей</w:t>
      </w:r>
      <w:r w:rsidRPr="00F80C8D">
        <w:rPr>
          <w:rFonts w:eastAsia="Calibri"/>
          <w:bCs/>
          <w:color w:val="auto"/>
          <w:sz w:val="28"/>
          <w:szCs w:val="28"/>
          <w:lang w:val="ru-RU" w:eastAsia="ru-RU"/>
        </w:rPr>
        <w:softHyphen/>
        <w:t>ствию различных опасностей, под которыми обычно понимают явления, процессы, объекты, способные в определенных услови</w:t>
      </w:r>
      <w:r w:rsidRPr="00F80C8D">
        <w:rPr>
          <w:rFonts w:eastAsia="Calibri"/>
          <w:bCs/>
          <w:color w:val="auto"/>
          <w:sz w:val="28"/>
          <w:szCs w:val="28"/>
          <w:lang w:val="ru-RU" w:eastAsia="ru-RU"/>
        </w:rPr>
        <w:softHyphen/>
        <w:t>ях наносить ущерб здоровью человека непосредственно или кос</w:t>
      </w:r>
      <w:r w:rsidRPr="00F80C8D">
        <w:rPr>
          <w:rFonts w:eastAsia="Calibri"/>
          <w:bCs/>
          <w:color w:val="auto"/>
          <w:sz w:val="28"/>
          <w:szCs w:val="28"/>
          <w:lang w:val="ru-RU" w:eastAsia="ru-RU"/>
        </w:rPr>
        <w:softHyphen/>
        <w:t>венно, т.е. вызывать различные нежелательные последствия.</w:t>
      </w:r>
    </w:p>
    <w:p w14:paraId="79723F01" w14:textId="77777777" w:rsidR="00F80C8D" w:rsidRPr="00F80C8D" w:rsidRDefault="00F80C8D" w:rsidP="00F80C8D">
      <w:pPr>
        <w:suppressAutoHyphens w:val="0"/>
        <w:spacing w:after="0" w:line="360" w:lineRule="auto"/>
        <w:ind w:left="0" w:right="0" w:firstLine="709"/>
        <w:rPr>
          <w:rFonts w:eastAsia="Calibri"/>
          <w:bCs/>
          <w:color w:val="auto"/>
          <w:sz w:val="28"/>
          <w:szCs w:val="28"/>
          <w:lang w:val="ru-RU" w:eastAsia="ru-RU"/>
        </w:rPr>
      </w:pPr>
      <w:r w:rsidRPr="00F80C8D">
        <w:rPr>
          <w:rFonts w:eastAsia="Calibri"/>
          <w:bCs/>
          <w:color w:val="auto"/>
          <w:sz w:val="28"/>
          <w:szCs w:val="28"/>
          <w:lang w:val="ru-RU" w:eastAsia="ru-RU"/>
        </w:rPr>
        <w:t>Человек подвергается воздействию опасностей и в своей тру</w:t>
      </w:r>
      <w:r w:rsidRPr="00F80C8D">
        <w:rPr>
          <w:rFonts w:eastAsia="Calibri"/>
          <w:bCs/>
          <w:color w:val="auto"/>
          <w:sz w:val="28"/>
          <w:szCs w:val="28"/>
          <w:lang w:val="ru-RU" w:eastAsia="ru-RU"/>
        </w:rPr>
        <w:softHyphen/>
        <w:t>довой деятельности. Эта деятельность осуществляется в про</w:t>
      </w:r>
      <w:r w:rsidRPr="00F80C8D">
        <w:rPr>
          <w:rFonts w:eastAsia="Calibri"/>
          <w:bCs/>
          <w:color w:val="auto"/>
          <w:sz w:val="28"/>
          <w:szCs w:val="28"/>
          <w:lang w:val="ru-RU" w:eastAsia="ru-RU"/>
        </w:rPr>
        <w:softHyphen/>
        <w:t>странстве, называемом производственной средой.  В условиях производства на человека в основном действуют техногенные, т.е. связанные с техникой, опасности, которые принято называть опасными и вредными производственными факторами.</w:t>
      </w:r>
    </w:p>
    <w:p w14:paraId="2EE7EFDE" w14:textId="77777777" w:rsidR="00F80C8D" w:rsidRPr="00F80C8D" w:rsidRDefault="00F80C8D" w:rsidP="00F80C8D">
      <w:pPr>
        <w:suppressAutoHyphens w:val="0"/>
        <w:spacing w:after="0" w:line="360" w:lineRule="auto"/>
        <w:ind w:left="0" w:right="0" w:firstLine="709"/>
        <w:rPr>
          <w:rFonts w:eastAsia="Calibri"/>
          <w:bCs/>
          <w:color w:val="auto"/>
          <w:sz w:val="28"/>
          <w:szCs w:val="28"/>
          <w:lang w:val="ru-RU" w:eastAsia="ru-RU"/>
        </w:rPr>
      </w:pPr>
      <w:r w:rsidRPr="00F80C8D">
        <w:rPr>
          <w:rFonts w:eastAsia="Calibri"/>
          <w:bCs/>
          <w:iCs/>
          <w:color w:val="auto"/>
          <w:sz w:val="28"/>
          <w:szCs w:val="28"/>
          <w:lang w:val="ru-RU" w:eastAsia="ru-RU"/>
        </w:rPr>
        <w:t>Опасным производственным фактором</w:t>
      </w:r>
      <w:r w:rsidRPr="00F80C8D">
        <w:rPr>
          <w:rFonts w:eastAsia="Calibri"/>
          <w:bCs/>
          <w:i/>
          <w:iCs/>
          <w:color w:val="auto"/>
          <w:sz w:val="28"/>
          <w:szCs w:val="28"/>
          <w:lang w:val="ru-RU" w:eastAsia="ru-RU"/>
        </w:rPr>
        <w:t> </w:t>
      </w:r>
      <w:r w:rsidRPr="00F80C8D">
        <w:rPr>
          <w:rFonts w:eastAsia="Calibri"/>
          <w:bCs/>
          <w:color w:val="auto"/>
          <w:sz w:val="28"/>
          <w:szCs w:val="28"/>
          <w:lang w:val="ru-RU" w:eastAsia="ru-RU"/>
        </w:rPr>
        <w:t>(ОПФ) называется та</w:t>
      </w:r>
      <w:r w:rsidRPr="00F80C8D">
        <w:rPr>
          <w:rFonts w:eastAsia="Calibri"/>
          <w:bCs/>
          <w:color w:val="auto"/>
          <w:sz w:val="28"/>
          <w:szCs w:val="28"/>
          <w:lang w:val="ru-RU" w:eastAsia="ru-RU"/>
        </w:rPr>
        <w:softHyphen/>
        <w:t>кой производственный фактор, воздействие которого на рабо</w:t>
      </w:r>
      <w:r w:rsidRPr="00F80C8D">
        <w:rPr>
          <w:rFonts w:eastAsia="Calibri"/>
          <w:bCs/>
          <w:color w:val="auto"/>
          <w:sz w:val="28"/>
          <w:szCs w:val="28"/>
          <w:lang w:val="ru-RU" w:eastAsia="ru-RU"/>
        </w:rPr>
        <w:softHyphen/>
        <w:t>тающего в определенных условиях приводит к травме или к другому внезапному резкому ухудшению здоровья.</w:t>
      </w:r>
    </w:p>
    <w:p w14:paraId="12E9DDB6" w14:textId="77777777" w:rsidR="00F80C8D" w:rsidRDefault="00F80C8D" w:rsidP="00F80C8D">
      <w:pPr>
        <w:suppressAutoHyphens w:val="0"/>
        <w:spacing w:after="0" w:line="360" w:lineRule="auto"/>
        <w:ind w:left="0" w:right="0" w:firstLine="709"/>
        <w:rPr>
          <w:rFonts w:eastAsia="Calibri"/>
          <w:bCs/>
          <w:color w:val="auto"/>
          <w:sz w:val="28"/>
          <w:szCs w:val="28"/>
          <w:lang w:val="ru-RU" w:eastAsia="ru-RU"/>
        </w:rPr>
      </w:pPr>
      <w:r w:rsidRPr="00F80C8D">
        <w:rPr>
          <w:rFonts w:eastAsia="Calibri"/>
          <w:bCs/>
          <w:iCs/>
          <w:color w:val="auto"/>
          <w:sz w:val="28"/>
          <w:szCs w:val="28"/>
          <w:lang w:val="ru-RU" w:eastAsia="ru-RU"/>
        </w:rPr>
        <w:t>Вредным производственным фактором</w:t>
      </w:r>
      <w:r w:rsidRPr="00F80C8D">
        <w:rPr>
          <w:rFonts w:eastAsia="Calibri"/>
          <w:bCs/>
          <w:i/>
          <w:iCs/>
          <w:color w:val="auto"/>
          <w:sz w:val="28"/>
          <w:szCs w:val="28"/>
          <w:lang w:val="ru-RU" w:eastAsia="ru-RU"/>
        </w:rPr>
        <w:t> </w:t>
      </w:r>
      <w:r w:rsidRPr="00F80C8D">
        <w:rPr>
          <w:rFonts w:eastAsia="Calibri"/>
          <w:bCs/>
          <w:color w:val="auto"/>
          <w:sz w:val="28"/>
          <w:szCs w:val="28"/>
          <w:lang w:val="ru-RU" w:eastAsia="ru-RU"/>
        </w:rPr>
        <w:t>(ВПФ) называется та</w:t>
      </w:r>
      <w:r w:rsidRPr="00F80C8D">
        <w:rPr>
          <w:rFonts w:eastAsia="Calibri"/>
          <w:bCs/>
          <w:color w:val="auto"/>
          <w:sz w:val="28"/>
          <w:szCs w:val="28"/>
          <w:lang w:val="ru-RU" w:eastAsia="ru-RU"/>
        </w:rPr>
        <w:softHyphen/>
        <w:t>кой производственный фактор, воздействие которого на рабо</w:t>
      </w:r>
      <w:r w:rsidRPr="00F80C8D">
        <w:rPr>
          <w:rFonts w:eastAsia="Calibri"/>
          <w:bCs/>
          <w:color w:val="auto"/>
          <w:sz w:val="28"/>
          <w:szCs w:val="28"/>
          <w:lang w:val="ru-RU" w:eastAsia="ru-RU"/>
        </w:rPr>
        <w:softHyphen/>
        <w:t>тающего в определенных условиях приводит к заболеванию или</w:t>
      </w:r>
      <w:r>
        <w:rPr>
          <w:rFonts w:eastAsia="Calibri"/>
          <w:bCs/>
          <w:color w:val="auto"/>
          <w:sz w:val="28"/>
          <w:szCs w:val="28"/>
          <w:lang w:val="ru-RU" w:eastAsia="ru-RU"/>
        </w:rPr>
        <w:t xml:space="preserve"> </w:t>
      </w:r>
      <w:r w:rsidRPr="00F80C8D">
        <w:rPr>
          <w:rFonts w:eastAsia="Calibri"/>
          <w:bCs/>
          <w:color w:val="auto"/>
          <w:sz w:val="28"/>
          <w:szCs w:val="28"/>
          <w:lang w:val="ru-RU" w:eastAsia="ru-RU"/>
        </w:rPr>
        <w:t xml:space="preserve">снижению трудоспособности. </w:t>
      </w:r>
    </w:p>
    <w:p w14:paraId="30EB3C3A" w14:textId="77777777" w:rsidR="00F80C8D" w:rsidRPr="00F80C8D" w:rsidRDefault="00F80C8D" w:rsidP="00F80C8D">
      <w:pPr>
        <w:suppressAutoHyphens w:val="0"/>
        <w:spacing w:after="0" w:line="360" w:lineRule="auto"/>
        <w:ind w:left="0" w:right="0" w:firstLine="709"/>
        <w:rPr>
          <w:rFonts w:eastAsia="Calibri"/>
          <w:bCs/>
          <w:color w:val="auto"/>
          <w:sz w:val="28"/>
          <w:szCs w:val="28"/>
          <w:lang w:val="ru-RU" w:eastAsia="ru-RU"/>
        </w:rPr>
      </w:pPr>
      <w:r w:rsidRPr="00F80C8D">
        <w:rPr>
          <w:rFonts w:eastAsia="Calibri"/>
          <w:bCs/>
          <w:color w:val="auto"/>
          <w:sz w:val="28"/>
          <w:szCs w:val="28"/>
          <w:lang w:val="ru-RU" w:eastAsia="ru-RU"/>
        </w:rPr>
        <w:t>К опасным производственным факторам следует отнести, например,</w:t>
      </w:r>
    </w:p>
    <w:p w14:paraId="4B723DE2" w14:textId="77777777" w:rsidR="00F80C8D" w:rsidRPr="00F80C8D" w:rsidRDefault="00F80C8D" w:rsidP="00F80C8D">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lastRenderedPageBreak/>
        <w:t xml:space="preserve">- </w:t>
      </w:r>
      <w:r w:rsidRPr="00F80C8D">
        <w:rPr>
          <w:rFonts w:eastAsia="Calibri"/>
          <w:bCs/>
          <w:color w:val="auto"/>
          <w:sz w:val="28"/>
          <w:szCs w:val="28"/>
          <w:lang w:val="ru-RU" w:eastAsia="ru-RU"/>
        </w:rPr>
        <w:t>электрический ток определенной силы;</w:t>
      </w:r>
    </w:p>
    <w:p w14:paraId="78BCE582" w14:textId="77777777" w:rsidR="00F80C8D" w:rsidRPr="00F80C8D" w:rsidRDefault="00F80C8D" w:rsidP="00F80C8D">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 </w:t>
      </w:r>
      <w:r w:rsidRPr="00F80C8D">
        <w:rPr>
          <w:rFonts w:eastAsia="Calibri"/>
          <w:bCs/>
          <w:color w:val="auto"/>
          <w:sz w:val="28"/>
          <w:szCs w:val="28"/>
          <w:lang w:val="ru-RU" w:eastAsia="ru-RU"/>
        </w:rPr>
        <w:t>раскаленные тела;</w:t>
      </w:r>
    </w:p>
    <w:p w14:paraId="01BDA756" w14:textId="77777777" w:rsidR="00F80C8D" w:rsidRPr="00F80C8D" w:rsidRDefault="00F80C8D" w:rsidP="00F80C8D">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 </w:t>
      </w:r>
      <w:r w:rsidRPr="00F80C8D">
        <w:rPr>
          <w:rFonts w:eastAsia="Calibri"/>
          <w:bCs/>
          <w:color w:val="auto"/>
          <w:sz w:val="28"/>
          <w:szCs w:val="28"/>
          <w:lang w:val="ru-RU" w:eastAsia="ru-RU"/>
        </w:rPr>
        <w:t xml:space="preserve"> возможность падения с высоты самого работающего либо различных деталей и предметов;</w:t>
      </w:r>
    </w:p>
    <w:p w14:paraId="63C95280" w14:textId="77777777" w:rsidR="00F80C8D" w:rsidRDefault="00F80C8D" w:rsidP="00F80C8D">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 </w:t>
      </w:r>
      <w:r w:rsidRPr="00F80C8D">
        <w:rPr>
          <w:rFonts w:eastAsia="Calibri"/>
          <w:bCs/>
          <w:color w:val="auto"/>
          <w:sz w:val="28"/>
          <w:szCs w:val="28"/>
          <w:lang w:val="ru-RU" w:eastAsia="ru-RU"/>
        </w:rPr>
        <w:t>оборудование, работающее   под давлением   выше   атмо</w:t>
      </w:r>
      <w:r w:rsidRPr="00F80C8D">
        <w:rPr>
          <w:rFonts w:eastAsia="Calibri"/>
          <w:bCs/>
          <w:color w:val="auto"/>
          <w:sz w:val="28"/>
          <w:szCs w:val="28"/>
          <w:lang w:val="ru-RU" w:eastAsia="ru-RU"/>
        </w:rPr>
        <w:softHyphen/>
        <w:t xml:space="preserve">сферного, и т.д. </w:t>
      </w:r>
    </w:p>
    <w:p w14:paraId="3D6EE48D" w14:textId="77777777" w:rsidR="00F80C8D" w:rsidRPr="00F80C8D" w:rsidRDefault="00F80C8D" w:rsidP="00F80C8D">
      <w:pPr>
        <w:suppressAutoHyphens w:val="0"/>
        <w:spacing w:after="0" w:line="360" w:lineRule="auto"/>
        <w:ind w:left="0" w:right="0" w:firstLine="0"/>
        <w:rPr>
          <w:rFonts w:eastAsia="Calibri"/>
          <w:bCs/>
          <w:color w:val="auto"/>
          <w:sz w:val="28"/>
          <w:szCs w:val="28"/>
          <w:lang w:val="ru-RU" w:eastAsia="ru-RU"/>
        </w:rPr>
      </w:pPr>
      <w:r w:rsidRPr="00F80C8D">
        <w:rPr>
          <w:rFonts w:eastAsia="Calibri"/>
          <w:bCs/>
          <w:color w:val="auto"/>
          <w:sz w:val="28"/>
          <w:szCs w:val="28"/>
          <w:lang w:val="ru-RU" w:eastAsia="ru-RU"/>
        </w:rPr>
        <w:t>К вредным производственным факторам относятся:</w:t>
      </w:r>
    </w:p>
    <w:p w14:paraId="6242BCDA" w14:textId="77777777" w:rsidR="00F80C8D" w:rsidRPr="00F80C8D" w:rsidRDefault="00F80C8D" w:rsidP="00F80C8D">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 </w:t>
      </w:r>
      <w:r w:rsidRPr="00F80C8D">
        <w:rPr>
          <w:rFonts w:eastAsia="Calibri"/>
          <w:bCs/>
          <w:color w:val="auto"/>
          <w:sz w:val="28"/>
          <w:szCs w:val="28"/>
          <w:lang w:val="ru-RU" w:eastAsia="ru-RU"/>
        </w:rPr>
        <w:t>неблагоприятные метеорологические условия;</w:t>
      </w:r>
    </w:p>
    <w:p w14:paraId="3553E9E9" w14:textId="77777777" w:rsidR="00F80C8D" w:rsidRPr="00F80C8D" w:rsidRDefault="00F80C8D" w:rsidP="00F80C8D">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 </w:t>
      </w:r>
      <w:r w:rsidRPr="00F80C8D">
        <w:rPr>
          <w:rFonts w:eastAsia="Calibri"/>
          <w:bCs/>
          <w:color w:val="auto"/>
          <w:sz w:val="28"/>
          <w:szCs w:val="28"/>
          <w:lang w:val="ru-RU" w:eastAsia="ru-RU"/>
        </w:rPr>
        <w:t>запыленность и загазованность воздушной среды;</w:t>
      </w:r>
    </w:p>
    <w:p w14:paraId="6F416D01" w14:textId="77777777" w:rsidR="00F80C8D" w:rsidRPr="00F80C8D" w:rsidRDefault="00F80C8D" w:rsidP="00F80C8D">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 </w:t>
      </w:r>
      <w:r w:rsidRPr="00F80C8D">
        <w:rPr>
          <w:rFonts w:eastAsia="Calibri"/>
          <w:bCs/>
          <w:color w:val="auto"/>
          <w:sz w:val="28"/>
          <w:szCs w:val="28"/>
          <w:lang w:val="ru-RU" w:eastAsia="ru-RU"/>
        </w:rPr>
        <w:t>воздействие шума, инфра- и ультразвука, вибрации;</w:t>
      </w:r>
    </w:p>
    <w:p w14:paraId="3BFFA5A4" w14:textId="77777777" w:rsidR="00F80C8D" w:rsidRPr="00F80C8D" w:rsidRDefault="00F80C8D" w:rsidP="00F80C8D">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 </w:t>
      </w:r>
      <w:r w:rsidRPr="00F80C8D">
        <w:rPr>
          <w:rFonts w:eastAsia="Calibri"/>
          <w:bCs/>
          <w:color w:val="auto"/>
          <w:sz w:val="28"/>
          <w:szCs w:val="28"/>
          <w:lang w:val="ru-RU" w:eastAsia="ru-RU"/>
        </w:rPr>
        <w:t>наличие электромагнитных полей, лазерного и ионизи</w:t>
      </w:r>
      <w:r w:rsidRPr="00F80C8D">
        <w:rPr>
          <w:rFonts w:eastAsia="Calibri"/>
          <w:bCs/>
          <w:color w:val="auto"/>
          <w:sz w:val="28"/>
          <w:szCs w:val="28"/>
          <w:lang w:val="ru-RU" w:eastAsia="ru-RU"/>
        </w:rPr>
        <w:softHyphen/>
        <w:t>рующих излучений и др.</w:t>
      </w:r>
    </w:p>
    <w:p w14:paraId="59825C2B" w14:textId="77777777" w:rsidR="00F80C8D" w:rsidRDefault="00F80C8D" w:rsidP="00F80C8D">
      <w:pPr>
        <w:suppressAutoHyphens w:val="0"/>
        <w:spacing w:after="0" w:line="360" w:lineRule="auto"/>
        <w:ind w:left="0" w:right="0" w:firstLine="709"/>
        <w:rPr>
          <w:rFonts w:eastAsia="Calibri"/>
          <w:bCs/>
          <w:iCs/>
          <w:color w:val="auto"/>
          <w:sz w:val="28"/>
          <w:szCs w:val="28"/>
          <w:lang w:val="ru-RU" w:eastAsia="ru-RU"/>
        </w:rPr>
      </w:pPr>
      <w:r w:rsidRPr="00F80C8D">
        <w:rPr>
          <w:rFonts w:eastAsia="Calibri"/>
          <w:bCs/>
          <w:iCs/>
          <w:color w:val="auto"/>
          <w:sz w:val="28"/>
          <w:szCs w:val="28"/>
          <w:lang w:val="ru-RU" w:eastAsia="ru-RU"/>
        </w:rPr>
        <w:t>Состояние условий труда, при котором исключено воздействие на работающих опасных и вредных производственных факторов, называется</w:t>
      </w:r>
      <w:r w:rsidRPr="00F80C8D">
        <w:rPr>
          <w:rFonts w:eastAsia="Calibri"/>
          <w:bCs/>
          <w:iCs/>
          <w:color w:val="auto"/>
          <w:sz w:val="28"/>
          <w:szCs w:val="28"/>
          <w:lang w:eastAsia="ru-RU"/>
        </w:rPr>
        <w:t> </w:t>
      </w:r>
      <w:r w:rsidRPr="00F80C8D">
        <w:rPr>
          <w:rFonts w:eastAsia="Calibri"/>
          <w:bCs/>
          <w:iCs/>
          <w:color w:val="auto"/>
          <w:sz w:val="28"/>
          <w:szCs w:val="28"/>
          <w:lang w:val="ru-RU" w:eastAsia="ru-RU"/>
        </w:rPr>
        <w:t>безопасностью труда.</w:t>
      </w:r>
      <w:r w:rsidRPr="00F80C8D">
        <w:rPr>
          <w:rFonts w:eastAsia="Calibri"/>
          <w:bCs/>
          <w:iCs/>
          <w:color w:val="auto"/>
          <w:sz w:val="28"/>
          <w:szCs w:val="28"/>
          <w:lang w:eastAsia="ru-RU"/>
        </w:rPr>
        <w:t> </w:t>
      </w:r>
      <w:r>
        <w:rPr>
          <w:rFonts w:eastAsia="Calibri"/>
          <w:bCs/>
          <w:iCs/>
          <w:color w:val="auto"/>
          <w:sz w:val="28"/>
          <w:szCs w:val="28"/>
          <w:lang w:val="ru-RU" w:eastAsia="ru-RU"/>
        </w:rPr>
        <w:t xml:space="preserve"> </w:t>
      </w:r>
    </w:p>
    <w:p w14:paraId="7916C46B" w14:textId="77777777" w:rsidR="00F80C8D" w:rsidRDefault="00F80C8D" w:rsidP="00F80C8D">
      <w:pPr>
        <w:suppressAutoHyphens w:val="0"/>
        <w:spacing w:after="0" w:line="360" w:lineRule="auto"/>
        <w:ind w:left="0" w:right="0" w:firstLine="709"/>
        <w:rPr>
          <w:rFonts w:eastAsia="Calibri"/>
          <w:bCs/>
          <w:color w:val="auto"/>
          <w:sz w:val="28"/>
          <w:szCs w:val="28"/>
          <w:lang w:val="ru-RU" w:eastAsia="ru-RU"/>
        </w:rPr>
      </w:pPr>
      <w:r w:rsidRPr="00F80C8D">
        <w:rPr>
          <w:rFonts w:eastAsia="Calibri"/>
          <w:bCs/>
          <w:color w:val="auto"/>
          <w:sz w:val="28"/>
          <w:szCs w:val="28"/>
          <w:lang w:val="ru-RU" w:eastAsia="ru-RU"/>
        </w:rPr>
        <w:t>Безопасность жизнедеятельно</w:t>
      </w:r>
      <w:r w:rsidRPr="00F80C8D">
        <w:rPr>
          <w:rFonts w:eastAsia="Calibri"/>
          <w:bCs/>
          <w:color w:val="auto"/>
          <w:sz w:val="28"/>
          <w:szCs w:val="28"/>
          <w:lang w:val="ru-RU" w:eastAsia="ru-RU"/>
        </w:rPr>
        <w:softHyphen/>
        <w:t>сти в условиях производства имеет и другое название —</w:t>
      </w:r>
      <w:r w:rsidRPr="00F80C8D">
        <w:rPr>
          <w:rFonts w:eastAsia="Calibri"/>
          <w:bCs/>
          <w:color w:val="auto"/>
          <w:sz w:val="28"/>
          <w:szCs w:val="28"/>
          <w:lang w:eastAsia="ru-RU"/>
        </w:rPr>
        <w:t> </w:t>
      </w:r>
      <w:r w:rsidRPr="00F80C8D">
        <w:rPr>
          <w:rFonts w:eastAsia="Calibri"/>
          <w:bCs/>
          <w:iCs/>
          <w:color w:val="auto"/>
          <w:sz w:val="28"/>
          <w:szCs w:val="28"/>
          <w:lang w:val="ru-RU" w:eastAsia="ru-RU"/>
        </w:rPr>
        <w:t>охрана труда.</w:t>
      </w:r>
      <w:r w:rsidRPr="00F80C8D">
        <w:rPr>
          <w:rFonts w:eastAsia="Calibri"/>
          <w:bCs/>
          <w:color w:val="auto"/>
          <w:sz w:val="28"/>
          <w:szCs w:val="28"/>
          <w:lang w:val="ru-RU" w:eastAsia="ru-RU"/>
        </w:rPr>
        <w:t xml:space="preserve"> </w:t>
      </w:r>
    </w:p>
    <w:p w14:paraId="797A452A" w14:textId="77777777" w:rsidR="00F80C8D" w:rsidRDefault="00F80C8D" w:rsidP="00F80C8D">
      <w:pPr>
        <w:suppressAutoHyphens w:val="0"/>
        <w:spacing w:after="0" w:line="360" w:lineRule="auto"/>
        <w:ind w:left="0" w:right="0" w:firstLine="709"/>
        <w:rPr>
          <w:rFonts w:eastAsia="Calibri"/>
          <w:bCs/>
          <w:color w:val="auto"/>
          <w:sz w:val="28"/>
          <w:szCs w:val="28"/>
          <w:lang w:val="ru-RU" w:eastAsia="ru-RU"/>
        </w:rPr>
      </w:pPr>
      <w:r w:rsidRPr="00F80C8D">
        <w:rPr>
          <w:rFonts w:eastAsia="Calibri"/>
          <w:bCs/>
          <w:color w:val="auto"/>
          <w:sz w:val="28"/>
          <w:szCs w:val="28"/>
          <w:lang w:val="ru-RU" w:eastAsia="ru-RU"/>
        </w:rPr>
        <w:t xml:space="preserve">Охрана труда определялась как система законодательных ак­тов, социально-экономических, организационных, технических, гигиенических и лечебно-профилактических мероприятий и средств, обеспечивающих безопасность, сохранение здоровья и работоспособности в процессе труда. </w:t>
      </w:r>
    </w:p>
    <w:p w14:paraId="62BC45AE" w14:textId="77777777" w:rsidR="00BE0A1D" w:rsidRDefault="00F80C8D" w:rsidP="00F80C8D">
      <w:pPr>
        <w:suppressAutoHyphens w:val="0"/>
        <w:spacing w:after="0" w:line="360" w:lineRule="auto"/>
        <w:ind w:left="0" w:right="0" w:firstLine="709"/>
        <w:rPr>
          <w:rFonts w:eastAsia="Calibri"/>
          <w:bCs/>
          <w:color w:val="auto"/>
          <w:sz w:val="28"/>
          <w:szCs w:val="28"/>
          <w:lang w:val="ru-RU" w:eastAsia="ru-RU"/>
        </w:rPr>
      </w:pPr>
      <w:r w:rsidRPr="00F80C8D">
        <w:rPr>
          <w:rFonts w:eastAsia="Calibri"/>
          <w:bCs/>
          <w:color w:val="auto"/>
          <w:sz w:val="28"/>
          <w:szCs w:val="28"/>
          <w:lang w:val="ru-RU" w:eastAsia="ru-RU"/>
        </w:rPr>
        <w:t>Одна из самых распространенных мер по предупреждению неблагоприятного воздействия на работающих опасных и вред</w:t>
      </w:r>
      <w:r>
        <w:rPr>
          <w:rFonts w:eastAsia="Calibri"/>
          <w:bCs/>
          <w:color w:val="auto"/>
          <w:sz w:val="28"/>
          <w:szCs w:val="28"/>
          <w:lang w:val="ru-RU" w:eastAsia="ru-RU"/>
        </w:rPr>
        <w:softHyphen/>
        <w:t>ных производственных факторов-</w:t>
      </w:r>
      <w:r w:rsidRPr="00F80C8D">
        <w:rPr>
          <w:rFonts w:eastAsia="Calibri"/>
          <w:bCs/>
          <w:color w:val="auto"/>
          <w:sz w:val="28"/>
          <w:szCs w:val="28"/>
          <w:lang w:val="ru-RU" w:eastAsia="ru-RU"/>
        </w:rPr>
        <w:t>использование средств кол</w:t>
      </w:r>
      <w:r w:rsidRPr="00F80C8D">
        <w:rPr>
          <w:rFonts w:eastAsia="Calibri"/>
          <w:bCs/>
          <w:color w:val="auto"/>
          <w:sz w:val="28"/>
          <w:szCs w:val="28"/>
          <w:lang w:val="ru-RU" w:eastAsia="ru-RU"/>
        </w:rPr>
        <w:softHyphen/>
        <w:t>лективной и индивидуальной защиты. Первые из них предна</w:t>
      </w:r>
      <w:r w:rsidRPr="00F80C8D">
        <w:rPr>
          <w:rFonts w:eastAsia="Calibri"/>
          <w:bCs/>
          <w:color w:val="auto"/>
          <w:sz w:val="28"/>
          <w:szCs w:val="28"/>
          <w:lang w:val="ru-RU" w:eastAsia="ru-RU"/>
        </w:rPr>
        <w:softHyphen/>
        <w:t>значены для одновременной защиты д</w:t>
      </w:r>
      <w:r>
        <w:rPr>
          <w:rFonts w:eastAsia="Calibri"/>
          <w:bCs/>
          <w:color w:val="auto"/>
          <w:sz w:val="28"/>
          <w:szCs w:val="28"/>
          <w:lang w:val="ru-RU" w:eastAsia="ru-RU"/>
        </w:rPr>
        <w:t>вух и более работающих, вторые -</w:t>
      </w:r>
      <w:r w:rsidRPr="00F80C8D">
        <w:rPr>
          <w:rFonts w:eastAsia="Calibri"/>
          <w:bCs/>
          <w:color w:val="auto"/>
          <w:sz w:val="28"/>
          <w:szCs w:val="28"/>
          <w:lang w:val="ru-RU" w:eastAsia="ru-RU"/>
        </w:rPr>
        <w:t xml:space="preserve"> для защиты одного работающего. Так, при загрязне</w:t>
      </w:r>
      <w:r w:rsidRPr="00F80C8D">
        <w:rPr>
          <w:rFonts w:eastAsia="Calibri"/>
          <w:bCs/>
          <w:color w:val="auto"/>
          <w:sz w:val="28"/>
          <w:szCs w:val="28"/>
          <w:lang w:val="ru-RU" w:eastAsia="ru-RU"/>
        </w:rPr>
        <w:softHyphen/>
        <w:t>нии пылью воздушной среды в процессе производства в качест</w:t>
      </w:r>
      <w:r w:rsidRPr="00F80C8D">
        <w:rPr>
          <w:rFonts w:eastAsia="Calibri"/>
          <w:bCs/>
          <w:color w:val="auto"/>
          <w:sz w:val="28"/>
          <w:szCs w:val="28"/>
          <w:lang w:val="ru-RU" w:eastAsia="ru-RU"/>
        </w:rPr>
        <w:softHyphen/>
        <w:t>ве коллективного средства защиты может быть рекомендована обще обменная приточно-вытяжная вентиляция, а в качеств</w:t>
      </w:r>
      <w:r w:rsidR="00BE0A1D">
        <w:rPr>
          <w:rFonts w:eastAsia="Calibri"/>
          <w:bCs/>
          <w:color w:val="auto"/>
          <w:sz w:val="28"/>
          <w:szCs w:val="28"/>
          <w:lang w:val="ru-RU" w:eastAsia="ru-RU"/>
        </w:rPr>
        <w:t>е ин</w:t>
      </w:r>
      <w:r w:rsidR="00BE0A1D">
        <w:rPr>
          <w:rFonts w:eastAsia="Calibri"/>
          <w:bCs/>
          <w:color w:val="auto"/>
          <w:sz w:val="28"/>
          <w:szCs w:val="28"/>
          <w:lang w:val="ru-RU" w:eastAsia="ru-RU"/>
        </w:rPr>
        <w:softHyphen/>
        <w:t>дивидуального -ре</w:t>
      </w:r>
      <w:r w:rsidR="00BE0A1D" w:rsidRPr="00F80C8D">
        <w:rPr>
          <w:rFonts w:eastAsia="Calibri"/>
          <w:bCs/>
          <w:color w:val="auto"/>
          <w:sz w:val="28"/>
          <w:szCs w:val="28"/>
          <w:lang w:val="ru-RU" w:eastAsia="ru-RU"/>
        </w:rPr>
        <w:t>спиратор</w:t>
      </w:r>
      <w:r w:rsidRPr="00F80C8D">
        <w:rPr>
          <w:rFonts w:eastAsia="Calibri"/>
          <w:bCs/>
          <w:color w:val="auto"/>
          <w:sz w:val="28"/>
          <w:szCs w:val="28"/>
          <w:lang w:val="ru-RU" w:eastAsia="ru-RU"/>
        </w:rPr>
        <w:t xml:space="preserve">. </w:t>
      </w:r>
    </w:p>
    <w:p w14:paraId="6BCA13ED" w14:textId="77777777" w:rsidR="00BE0A1D" w:rsidRPr="00BE0A1D" w:rsidRDefault="00BE0A1D" w:rsidP="00BE0A1D">
      <w:pPr>
        <w:suppressAutoHyphens w:val="0"/>
        <w:spacing w:after="0" w:line="360" w:lineRule="auto"/>
        <w:ind w:left="0" w:right="0" w:firstLine="709"/>
        <w:rPr>
          <w:rFonts w:eastAsia="Calibri"/>
          <w:bCs/>
          <w:color w:val="auto"/>
          <w:sz w:val="28"/>
          <w:szCs w:val="28"/>
          <w:lang w:val="ru-RU" w:eastAsia="ru-RU"/>
        </w:rPr>
      </w:pPr>
      <w:r w:rsidRPr="00BE0A1D">
        <w:rPr>
          <w:rFonts w:eastAsia="Calibri"/>
          <w:bCs/>
          <w:color w:val="auto"/>
          <w:sz w:val="28"/>
          <w:szCs w:val="28"/>
          <w:lang w:val="ru-RU" w:eastAsia="ru-RU"/>
        </w:rPr>
        <w:lastRenderedPageBreak/>
        <w:t>Существующие нормативы безопасности делятся на две большие группы: </w:t>
      </w:r>
      <w:r w:rsidRPr="00BE0A1D">
        <w:rPr>
          <w:rFonts w:eastAsia="Calibri"/>
          <w:bCs/>
          <w:iCs/>
          <w:color w:val="auto"/>
          <w:sz w:val="28"/>
          <w:szCs w:val="28"/>
          <w:lang w:val="ru-RU" w:eastAsia="ru-RU"/>
        </w:rPr>
        <w:t>предельно допустимые концентрации </w:t>
      </w:r>
      <w:r w:rsidRPr="00BE0A1D">
        <w:rPr>
          <w:rFonts w:eastAsia="Calibri"/>
          <w:bCs/>
          <w:color w:val="auto"/>
          <w:sz w:val="28"/>
          <w:szCs w:val="28"/>
          <w:lang w:val="ru-RU" w:eastAsia="ru-RU"/>
        </w:rPr>
        <w:t>(ПДК), ха</w:t>
      </w:r>
      <w:r w:rsidRPr="00BE0A1D">
        <w:rPr>
          <w:rFonts w:eastAsia="Calibri"/>
          <w:bCs/>
          <w:color w:val="auto"/>
          <w:sz w:val="28"/>
          <w:szCs w:val="28"/>
          <w:lang w:val="ru-RU" w:eastAsia="ru-RU"/>
        </w:rPr>
        <w:softHyphen/>
        <w:t>рактеризующие безопасное содержание вредных веществ хими</w:t>
      </w:r>
      <w:r w:rsidRPr="00BE0A1D">
        <w:rPr>
          <w:rFonts w:eastAsia="Calibri"/>
          <w:bCs/>
          <w:color w:val="auto"/>
          <w:sz w:val="28"/>
          <w:szCs w:val="28"/>
          <w:lang w:val="ru-RU" w:eastAsia="ru-RU"/>
        </w:rPr>
        <w:softHyphen/>
        <w:t>ческой и биологической природы в воздухе рабочей зоны, а также </w:t>
      </w:r>
      <w:r w:rsidRPr="00BE0A1D">
        <w:rPr>
          <w:rFonts w:eastAsia="Calibri"/>
          <w:bCs/>
          <w:iCs/>
          <w:color w:val="auto"/>
          <w:sz w:val="28"/>
          <w:szCs w:val="28"/>
          <w:lang w:val="ru-RU" w:eastAsia="ru-RU"/>
        </w:rPr>
        <w:t>предельно допустимые уровни </w:t>
      </w:r>
      <w:r w:rsidRPr="00BE0A1D">
        <w:rPr>
          <w:rFonts w:eastAsia="Calibri"/>
          <w:bCs/>
          <w:color w:val="auto"/>
          <w:sz w:val="28"/>
          <w:szCs w:val="28"/>
          <w:lang w:val="ru-RU" w:eastAsia="ru-RU"/>
        </w:rPr>
        <w:t>(ПДУ) воздействия различ</w:t>
      </w:r>
      <w:r w:rsidRPr="00BE0A1D">
        <w:rPr>
          <w:rFonts w:eastAsia="Calibri"/>
          <w:bCs/>
          <w:color w:val="auto"/>
          <w:sz w:val="28"/>
          <w:szCs w:val="28"/>
          <w:lang w:val="ru-RU" w:eastAsia="ru-RU"/>
        </w:rPr>
        <w:softHyphen/>
        <w:t>ных опасных и вредных производственных факторов физической природы (шум, вибрация, ультра- и инфразвук, электромагнит</w:t>
      </w:r>
      <w:r w:rsidRPr="00BE0A1D">
        <w:rPr>
          <w:rFonts w:eastAsia="Calibri"/>
          <w:bCs/>
          <w:color w:val="auto"/>
          <w:sz w:val="28"/>
          <w:szCs w:val="28"/>
          <w:lang w:val="ru-RU" w:eastAsia="ru-RU"/>
        </w:rPr>
        <w:softHyphen/>
        <w:t>ные поля, ионизирующие излучения и т.д.).</w:t>
      </w:r>
    </w:p>
    <w:p w14:paraId="426B64A2" w14:textId="77777777" w:rsidR="00BE0A1D" w:rsidRPr="00BE0A1D" w:rsidRDefault="00BE0A1D" w:rsidP="00BE0A1D">
      <w:pPr>
        <w:suppressAutoHyphens w:val="0"/>
        <w:spacing w:after="0" w:line="360" w:lineRule="auto"/>
        <w:ind w:left="0" w:right="0" w:firstLine="709"/>
        <w:rPr>
          <w:rFonts w:eastAsia="Calibri"/>
          <w:bCs/>
          <w:color w:val="auto"/>
          <w:sz w:val="28"/>
          <w:szCs w:val="28"/>
          <w:lang w:val="ru-RU" w:eastAsia="ru-RU"/>
        </w:rPr>
      </w:pPr>
      <w:r w:rsidRPr="00BE0A1D">
        <w:rPr>
          <w:rFonts w:eastAsia="Calibri"/>
          <w:bCs/>
          <w:color w:val="auto"/>
          <w:sz w:val="28"/>
          <w:szCs w:val="28"/>
          <w:lang w:val="ru-RU" w:eastAsia="ru-RU"/>
        </w:rPr>
        <w:t>По-особому нормируются психофизиологические опасные и вредные производственные факторы. Они могут быть охаракте</w:t>
      </w:r>
      <w:r w:rsidRPr="00BE0A1D">
        <w:rPr>
          <w:rFonts w:eastAsia="Calibri"/>
          <w:bCs/>
          <w:color w:val="auto"/>
          <w:sz w:val="28"/>
          <w:szCs w:val="28"/>
          <w:lang w:val="ru-RU" w:eastAsia="ru-RU"/>
        </w:rPr>
        <w:softHyphen/>
        <w:t>ризованы параметрами трудовых (рабочих) нагрузок и (или) по</w:t>
      </w:r>
      <w:r w:rsidRPr="00BE0A1D">
        <w:rPr>
          <w:rFonts w:eastAsia="Calibri"/>
          <w:bCs/>
          <w:color w:val="auto"/>
          <w:sz w:val="28"/>
          <w:szCs w:val="28"/>
          <w:lang w:val="ru-RU" w:eastAsia="ru-RU"/>
        </w:rPr>
        <w:softHyphen/>
        <w:t>казателями воздействия этих нагрузок для человека.</w:t>
      </w:r>
    </w:p>
    <w:p w14:paraId="2D00664E" w14:textId="77777777" w:rsidR="00BE0A1D" w:rsidRDefault="00BE0A1D" w:rsidP="00BE0A1D">
      <w:pPr>
        <w:suppressAutoHyphens w:val="0"/>
        <w:spacing w:after="0" w:line="360" w:lineRule="auto"/>
        <w:ind w:left="0" w:right="0" w:firstLine="709"/>
        <w:rPr>
          <w:rFonts w:eastAsia="Calibri"/>
          <w:bCs/>
          <w:color w:val="auto"/>
          <w:sz w:val="28"/>
          <w:szCs w:val="28"/>
          <w:lang w:val="ru-RU" w:eastAsia="ru-RU"/>
        </w:rPr>
      </w:pPr>
      <w:r w:rsidRPr="00BE0A1D">
        <w:rPr>
          <w:rFonts w:eastAsia="Calibri"/>
          <w:bCs/>
          <w:color w:val="auto"/>
          <w:sz w:val="28"/>
          <w:szCs w:val="28"/>
          <w:lang w:val="ru-RU" w:eastAsia="ru-RU"/>
        </w:rPr>
        <w:t>В практических целях нормативы безопасности применяются следующим образом. Предположим, нужно определить, является ли безопасным для работающих воздух рабочей зоны, в котором содержатся пары бензина. По нормативным документам (ГОСТ 12.1.005-88 «Воздух рабочей зоны. Общие санитарно-гигиенические требования») находят, что величина предельно допус</w:t>
      </w:r>
      <w:r w:rsidRPr="00BE0A1D">
        <w:rPr>
          <w:rFonts w:eastAsia="Calibri"/>
          <w:bCs/>
          <w:color w:val="auto"/>
          <w:sz w:val="28"/>
          <w:szCs w:val="28"/>
          <w:lang w:val="ru-RU" w:eastAsia="ru-RU"/>
        </w:rPr>
        <w:softHyphen/>
        <w:t>тимой (безопасной) концентрации (ПДК) этого вещества со</w:t>
      </w:r>
      <w:r w:rsidRPr="00BE0A1D">
        <w:rPr>
          <w:rFonts w:eastAsia="Calibri"/>
          <w:bCs/>
          <w:color w:val="auto"/>
          <w:sz w:val="28"/>
          <w:szCs w:val="28"/>
          <w:lang w:val="ru-RU" w:eastAsia="ru-RU"/>
        </w:rPr>
        <w:softHyphen/>
        <w:t>ставляет 100 мг/м</w:t>
      </w:r>
      <w:r w:rsidRPr="00BE0A1D">
        <w:rPr>
          <w:rFonts w:eastAsia="Calibri"/>
          <w:bCs/>
          <w:color w:val="auto"/>
          <w:sz w:val="28"/>
          <w:szCs w:val="28"/>
          <w:vertAlign w:val="superscript"/>
          <w:lang w:val="ru-RU" w:eastAsia="ru-RU"/>
        </w:rPr>
        <w:t>3</w:t>
      </w:r>
      <w:r w:rsidRPr="00BE0A1D">
        <w:rPr>
          <w:rFonts w:eastAsia="Calibri"/>
          <w:bCs/>
          <w:color w:val="auto"/>
          <w:sz w:val="28"/>
          <w:szCs w:val="28"/>
          <w:lang w:val="ru-RU" w:eastAsia="ru-RU"/>
        </w:rPr>
        <w:t>. Если действительная концентрация бензина в воздухе не превышает этого значения (например, составляет 90 мг/м</w:t>
      </w:r>
      <w:r w:rsidRPr="00BE0A1D">
        <w:rPr>
          <w:rFonts w:eastAsia="Calibri"/>
          <w:bCs/>
          <w:color w:val="auto"/>
          <w:sz w:val="28"/>
          <w:szCs w:val="28"/>
          <w:vertAlign w:val="superscript"/>
          <w:lang w:val="ru-RU" w:eastAsia="ru-RU"/>
        </w:rPr>
        <w:t>3</w:t>
      </w:r>
      <w:r w:rsidRPr="00BE0A1D">
        <w:rPr>
          <w:rFonts w:eastAsia="Calibri"/>
          <w:bCs/>
          <w:color w:val="auto"/>
          <w:sz w:val="28"/>
          <w:szCs w:val="28"/>
          <w:lang w:val="ru-RU" w:eastAsia="ru-RU"/>
        </w:rPr>
        <w:t xml:space="preserve">), то такой воздух является безопасным для работающих. В противном случае необходимо применить специальные меры для снижения повышенной концентрации паров бензина до безопасного значения (например, используя </w:t>
      </w:r>
      <w:proofErr w:type="spellStart"/>
      <w:r w:rsidRPr="00BE0A1D">
        <w:rPr>
          <w:rFonts w:eastAsia="Calibri"/>
          <w:bCs/>
          <w:color w:val="auto"/>
          <w:sz w:val="28"/>
          <w:szCs w:val="28"/>
          <w:lang w:val="ru-RU" w:eastAsia="ru-RU"/>
        </w:rPr>
        <w:t>общеобменную</w:t>
      </w:r>
      <w:proofErr w:type="spellEnd"/>
      <w:r w:rsidRPr="00BE0A1D">
        <w:rPr>
          <w:rFonts w:eastAsia="Calibri"/>
          <w:bCs/>
          <w:color w:val="auto"/>
          <w:sz w:val="28"/>
          <w:szCs w:val="28"/>
          <w:lang w:val="ru-RU" w:eastAsia="ru-RU"/>
        </w:rPr>
        <w:t xml:space="preserve"> приточно-вытяжную вентиляцию).</w:t>
      </w:r>
    </w:p>
    <w:p w14:paraId="036194CF" w14:textId="77777777" w:rsidR="00BE0A1D" w:rsidRDefault="00BE0A1D" w:rsidP="00BE0A1D">
      <w:pPr>
        <w:suppressAutoHyphens w:val="0"/>
        <w:spacing w:after="0" w:line="360" w:lineRule="auto"/>
        <w:ind w:left="0" w:right="0" w:firstLine="709"/>
        <w:rPr>
          <w:rFonts w:eastAsia="Calibri"/>
          <w:bCs/>
          <w:color w:val="auto"/>
          <w:sz w:val="28"/>
          <w:szCs w:val="28"/>
          <w:lang w:val="ru-RU" w:eastAsia="ru-RU"/>
        </w:rPr>
      </w:pPr>
    </w:p>
    <w:p w14:paraId="51966DD7" w14:textId="77777777" w:rsidR="00763454" w:rsidRDefault="00BE0A1D" w:rsidP="00BE0A1D">
      <w:pPr>
        <w:suppressAutoHyphens w:val="0"/>
        <w:spacing w:after="0" w:line="360" w:lineRule="auto"/>
        <w:ind w:left="0" w:right="0" w:firstLine="709"/>
        <w:rPr>
          <w:rFonts w:eastAsia="Calibri"/>
          <w:bCs/>
          <w:color w:val="auto"/>
          <w:sz w:val="28"/>
          <w:szCs w:val="28"/>
          <w:lang w:val="ru-RU" w:eastAsia="ru-RU"/>
        </w:rPr>
      </w:pPr>
      <w:r>
        <w:rPr>
          <w:rFonts w:eastAsia="Calibri"/>
          <w:bCs/>
          <w:color w:val="auto"/>
          <w:sz w:val="28"/>
          <w:szCs w:val="28"/>
          <w:lang w:val="ru-RU" w:eastAsia="ru-RU"/>
        </w:rPr>
        <w:t xml:space="preserve">3. </w:t>
      </w:r>
      <w:r w:rsidRPr="00BE0A1D">
        <w:rPr>
          <w:rFonts w:eastAsia="Calibri"/>
          <w:bCs/>
          <w:color w:val="auto"/>
          <w:sz w:val="28"/>
          <w:szCs w:val="28"/>
          <w:lang w:val="ru-RU" w:eastAsia="ru-RU"/>
        </w:rPr>
        <w:t>Паспортизация основных и вспомогательных средств охраны труда. Восполнен</w:t>
      </w:r>
      <w:r w:rsidR="00763454">
        <w:rPr>
          <w:rFonts w:eastAsia="Calibri"/>
          <w:bCs/>
          <w:color w:val="auto"/>
          <w:sz w:val="28"/>
          <w:szCs w:val="28"/>
          <w:lang w:val="ru-RU" w:eastAsia="ru-RU"/>
        </w:rPr>
        <w:t>ие, ремонт средств охраны труда</w:t>
      </w:r>
    </w:p>
    <w:p w14:paraId="1300A421" w14:textId="77777777" w:rsidR="00BE0A1D" w:rsidRDefault="00BE0A1D" w:rsidP="00BE0A1D">
      <w:pPr>
        <w:suppressAutoHyphens w:val="0"/>
        <w:spacing w:after="0" w:line="360" w:lineRule="auto"/>
        <w:ind w:left="0" w:right="0" w:firstLine="709"/>
        <w:rPr>
          <w:rFonts w:eastAsia="Calibri"/>
          <w:bCs/>
          <w:color w:val="auto"/>
          <w:sz w:val="28"/>
          <w:szCs w:val="28"/>
          <w:lang w:val="ru-RU" w:eastAsia="ru-RU"/>
        </w:rPr>
      </w:pPr>
      <w:r w:rsidRPr="00BE0A1D">
        <w:rPr>
          <w:rFonts w:eastAsia="Calibri"/>
          <w:bCs/>
          <w:color w:val="auto"/>
          <w:sz w:val="28"/>
          <w:szCs w:val="28"/>
          <w:lang w:val="ru-RU" w:eastAsia="ru-RU"/>
        </w:rPr>
        <w:t xml:space="preserve">   </w:t>
      </w:r>
    </w:p>
    <w:p w14:paraId="1AA5435B"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Паспортизация основных и вспомогательных средств охраны труда и производственной санитарии, входящих в состав основных производственных </w:t>
      </w:r>
      <w:r w:rsidRPr="00763454">
        <w:rPr>
          <w:rFonts w:eastAsia="Calibri"/>
          <w:bCs/>
          <w:color w:val="auto"/>
          <w:sz w:val="28"/>
          <w:szCs w:val="28"/>
          <w:lang w:val="ru-RU" w:eastAsia="ru-RU"/>
        </w:rPr>
        <w:lastRenderedPageBreak/>
        <w:t>фондов, дает возможность раскрыть технический уровень безопасности производственных процессов.</w:t>
      </w:r>
    </w:p>
    <w:p w14:paraId="5115CAD5"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        К основным средствам охраны труда относятся те, которые составляют часть основных производственных фондов и используются на протяжении длительного времени, а к вспомога</w:t>
      </w:r>
      <w:r>
        <w:rPr>
          <w:rFonts w:eastAsia="Calibri"/>
          <w:bCs/>
          <w:color w:val="auto"/>
          <w:sz w:val="28"/>
          <w:szCs w:val="28"/>
          <w:lang w:val="ru-RU" w:eastAsia="ru-RU"/>
        </w:rPr>
        <w:t>тельным -</w:t>
      </w:r>
      <w:r w:rsidRPr="00763454">
        <w:rPr>
          <w:rFonts w:eastAsia="Calibri"/>
          <w:bCs/>
          <w:color w:val="auto"/>
          <w:sz w:val="28"/>
          <w:szCs w:val="28"/>
          <w:lang w:val="ru-RU" w:eastAsia="ru-RU"/>
        </w:rPr>
        <w:t xml:space="preserve"> средства безопасности и производственной санитарии, учитываемые как часть оборотных фондов предприятия.</w:t>
      </w:r>
    </w:p>
    <w:p w14:paraId="4C131FE0"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        Для учета технических средств охраны труда рекомендуется п</w:t>
      </w:r>
      <w:r>
        <w:rPr>
          <w:rFonts w:eastAsia="Calibri"/>
          <w:bCs/>
          <w:color w:val="auto"/>
          <w:sz w:val="28"/>
          <w:szCs w:val="28"/>
          <w:lang w:val="ru-RU" w:eastAsia="ru-RU"/>
        </w:rPr>
        <w:t>рименять единую форму паспорта.</w:t>
      </w:r>
    </w:p>
    <w:p w14:paraId="14BAADB1"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Во время проведения паспортизации определяется общее количество средств охраны труда, уточняется количество требующих ремонт и замену. В процессе паспортизации необходимо определить, на каких участках, в составе какого оборудования и какие средства отсутствуют.</w:t>
      </w:r>
    </w:p>
    <w:p w14:paraId="58A6268E"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        Наряду с количественной проводится стоимостная характеристика установленных, требующих ремонта, замены и отсутствующих средств охраны труда. </w:t>
      </w:r>
      <w:r>
        <w:rPr>
          <w:rFonts w:eastAsia="Calibri"/>
          <w:bCs/>
          <w:color w:val="auto"/>
          <w:sz w:val="28"/>
          <w:szCs w:val="28"/>
          <w:lang w:val="ru-RU" w:eastAsia="ru-RU"/>
        </w:rPr>
        <w:t>Такой п</w:t>
      </w:r>
      <w:r w:rsidRPr="00763454">
        <w:rPr>
          <w:rFonts w:eastAsia="Calibri"/>
          <w:bCs/>
          <w:color w:val="auto"/>
          <w:sz w:val="28"/>
          <w:szCs w:val="28"/>
          <w:lang w:val="ru-RU" w:eastAsia="ru-RU"/>
        </w:rPr>
        <w:t>одход дает возможность выявить узкие места в оснащенности производственных участков средствами охраны труда.</w:t>
      </w:r>
    </w:p>
    <w:p w14:paraId="79220BD2"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        В целях сокращения сроков проведения паспортизации, необходимо провести пробную паспортизацию. Порядок и сроки проведения паспортизации определяются приказом по предприятию.</w:t>
      </w:r>
    </w:p>
    <w:p w14:paraId="2A2C6942"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        В каждом структурном подразделении назначаются комиссии по проведению паспортизации, в состав которых входят руководители цехов, механики, электрики, инженеры по технике безопасности, привлекается профсоюзный актив. Перед проведением паспортизации, принимающие в ней участие лица детально, знакомятся с действующими межотраслевыми и отраслевыми правилами по технике безопасности</w:t>
      </w:r>
      <w:r>
        <w:rPr>
          <w:rFonts w:eastAsia="Calibri"/>
          <w:bCs/>
          <w:color w:val="auto"/>
          <w:sz w:val="28"/>
          <w:szCs w:val="28"/>
          <w:lang w:val="ru-RU" w:eastAsia="ru-RU"/>
        </w:rPr>
        <w:t>, нормами и требованиями ГОСТ,</w:t>
      </w:r>
      <w:r w:rsidRPr="00763454">
        <w:rPr>
          <w:rFonts w:eastAsia="Calibri"/>
          <w:bCs/>
          <w:color w:val="auto"/>
          <w:sz w:val="28"/>
          <w:szCs w:val="28"/>
          <w:lang w:val="ru-RU" w:eastAsia="ru-RU"/>
        </w:rPr>
        <w:t xml:space="preserve"> технологическими инструкциями по технике безопасности и др.</w:t>
      </w:r>
    </w:p>
    <w:p w14:paraId="04CEC719"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        Для упрощения последующих операций цех условно делят на отдельные участки по основным этапам производственного процесса. Например, трубопрокатный цех может быть разделен на следующие участки: </w:t>
      </w:r>
      <w:r w:rsidRPr="00763454">
        <w:rPr>
          <w:rFonts w:eastAsia="Calibri"/>
          <w:bCs/>
          <w:color w:val="auto"/>
          <w:sz w:val="28"/>
          <w:szCs w:val="28"/>
          <w:lang w:val="ru-RU" w:eastAsia="ru-RU"/>
        </w:rPr>
        <w:lastRenderedPageBreak/>
        <w:t xml:space="preserve">склад заготовки; нагревательные устройства; участок горячей отделки; участок холодной отделки; склад готовой продукции; вспомогательные участки и службы (мастерские, участки отгрузки </w:t>
      </w:r>
      <w:proofErr w:type="spellStart"/>
      <w:r w:rsidRPr="00763454">
        <w:rPr>
          <w:rFonts w:eastAsia="Calibri"/>
          <w:bCs/>
          <w:color w:val="auto"/>
          <w:sz w:val="28"/>
          <w:szCs w:val="28"/>
          <w:lang w:val="ru-RU" w:eastAsia="ru-RU"/>
        </w:rPr>
        <w:t>обрези</w:t>
      </w:r>
      <w:proofErr w:type="spellEnd"/>
      <w:r w:rsidRPr="00763454">
        <w:rPr>
          <w:rFonts w:eastAsia="Calibri"/>
          <w:bCs/>
          <w:color w:val="auto"/>
          <w:sz w:val="28"/>
          <w:szCs w:val="28"/>
          <w:lang w:val="ru-RU" w:eastAsia="ru-RU"/>
        </w:rPr>
        <w:t xml:space="preserve"> и т. д.).</w:t>
      </w:r>
    </w:p>
    <w:p w14:paraId="0BB8AD74"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        Проводя подготовительную работу, комиссии приступают к детальному изучению на месте оснащенности средствами охраны труда всего установленного оборудования, машин, механизмов, сооружений, рабочих мест, а также территории, закрепленной за цехом. В паспорт заносятся количественные данные всех находящихся в эксплуатации, требующих ремонта, замены или отсутствующих средств охраны труда.</w:t>
      </w:r>
    </w:p>
    <w:p w14:paraId="46E2E46D"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        Для облегчения подсчета стоимости средств, однородные средства объединяются в отдельные подгруппы. Например, в одну группу сводятся все виды блокирующих систем, звуковой и световой сигнализации, элементы ограждений, экранирования, вентиляции и т. д.</w:t>
      </w:r>
    </w:p>
    <w:p w14:paraId="096206AA"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        После того как по цеху определено общее количество средств охраны труда паспорт направляется в сметную группу проектно-конструкторского отдела для подсчета их стоимости. Подсчет выполняется на основании прейскурантов цен на стоимость материалов и оборудования, ценников на монтажные работы и т. д.</w:t>
      </w:r>
    </w:p>
    <w:p w14:paraId="10A64BCD" w14:textId="77777777" w:rsid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        На основании полученных данных составляется паспорт основных и вспомогательных средств охраны труда завода, который является базовым документом для последующего планирования мероприятий, направленных на повышение уровня безопасности имеющихся на предприятии основных производственных фондов.</w:t>
      </w:r>
    </w:p>
    <w:p w14:paraId="56B6B91C" w14:textId="77777777" w:rsidR="00763454" w:rsidRPr="00763454" w:rsidRDefault="00763454" w:rsidP="00763454">
      <w:pPr>
        <w:suppressAutoHyphens w:val="0"/>
        <w:spacing w:after="0" w:line="360" w:lineRule="auto"/>
        <w:ind w:left="0" w:right="0" w:firstLine="708"/>
        <w:rPr>
          <w:rFonts w:eastAsia="Calibri"/>
          <w:bCs/>
          <w:color w:val="auto"/>
          <w:sz w:val="28"/>
          <w:szCs w:val="28"/>
          <w:lang w:val="ru-RU" w:eastAsia="ru-RU"/>
        </w:rPr>
      </w:pPr>
      <w:r>
        <w:rPr>
          <w:rFonts w:eastAsia="Calibri"/>
          <w:bCs/>
          <w:color w:val="auto"/>
          <w:sz w:val="28"/>
          <w:szCs w:val="28"/>
          <w:lang w:val="ru-RU" w:eastAsia="ru-RU"/>
        </w:rPr>
        <w:t xml:space="preserve">    Восполнение, ремонт средств охраны труда. </w:t>
      </w:r>
      <w:r w:rsidRPr="00763454">
        <w:rPr>
          <w:rFonts w:eastAsia="Calibri"/>
          <w:bCs/>
          <w:color w:val="auto"/>
          <w:sz w:val="28"/>
          <w:szCs w:val="28"/>
          <w:lang w:val="ru-RU" w:eastAsia="ru-RU"/>
        </w:rPr>
        <w:t>Повышение оснащенности средствами охраны труда достигается прежде всего за счет внедрения нового оборудования и модернизации существующего, выполнения работ по автоматизации и механизации, своевременного проведения текущих планово-предупредительных ремонтов оборудования.</w:t>
      </w:r>
    </w:p>
    <w:p w14:paraId="3AE84582"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        Паспорт основных и вспомогательных средств охраны труда цеха является основным документом, по данным которого строится работа по </w:t>
      </w:r>
      <w:r w:rsidRPr="00763454">
        <w:rPr>
          <w:rFonts w:eastAsia="Calibri"/>
          <w:bCs/>
          <w:color w:val="auto"/>
          <w:sz w:val="28"/>
          <w:szCs w:val="28"/>
          <w:lang w:val="ru-RU" w:eastAsia="ru-RU"/>
        </w:rPr>
        <w:lastRenderedPageBreak/>
        <w:t>повышению оснащенности цеха техническими средствами, а также по организации постоянного контроля за их эффективным использованием.</w:t>
      </w:r>
    </w:p>
    <w:p w14:paraId="7BBF5A00" w14:textId="77777777" w:rsidR="00763454" w:rsidRPr="00BE0A1D"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        Паспорт дает возможность ежегодно, в течение четвертого квартала перед наступающим годом в каждом структурном подразделении составить графики проведения осмотров и профилактических ремонтов основных и вспомогательных средств охраны труда, а также мероприятий по их замене и восполнению</w:t>
      </w:r>
      <w:r>
        <w:rPr>
          <w:rFonts w:eastAsia="Calibri"/>
          <w:bCs/>
          <w:color w:val="auto"/>
          <w:sz w:val="28"/>
          <w:szCs w:val="28"/>
          <w:lang w:val="ru-RU" w:eastAsia="ru-RU"/>
        </w:rPr>
        <w:t>.</w:t>
      </w:r>
    </w:p>
    <w:p w14:paraId="76ECA0AB"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Pr>
          <w:rFonts w:eastAsia="Calibri"/>
          <w:bCs/>
          <w:color w:val="auto"/>
          <w:sz w:val="28"/>
          <w:szCs w:val="28"/>
          <w:lang w:val="ru-RU" w:eastAsia="ru-RU"/>
        </w:rPr>
        <w:t xml:space="preserve">      </w:t>
      </w:r>
      <w:r w:rsidRPr="00763454">
        <w:rPr>
          <w:rFonts w:eastAsia="Calibri"/>
          <w:bCs/>
          <w:color w:val="auto"/>
          <w:sz w:val="28"/>
          <w:szCs w:val="28"/>
          <w:lang w:val="ru-RU" w:eastAsia="ru-RU"/>
        </w:rPr>
        <w:t>Наличие таких графиков дает возможность учитывать необходимость ремонта средств охраны труда при составлении дефектных ведомостей на капитальные и планово-предупредительные ремонты оборудования.</w:t>
      </w:r>
    </w:p>
    <w:p w14:paraId="6EDCA4E6" w14:textId="77777777" w:rsid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 xml:space="preserve">        Для повышения уровня безопасности производственного оборудования необходимы четко сформированные планы, направленные на повышение оснащенности средствами охраны труда</w:t>
      </w:r>
      <w:r w:rsidR="00BE0A1D" w:rsidRPr="00BE0A1D">
        <w:rPr>
          <w:rFonts w:eastAsia="Calibri"/>
          <w:bCs/>
          <w:color w:val="auto"/>
          <w:sz w:val="28"/>
          <w:szCs w:val="28"/>
          <w:lang w:val="ru-RU" w:eastAsia="ru-RU"/>
        </w:rPr>
        <w:t xml:space="preserve"> </w:t>
      </w:r>
    </w:p>
    <w:p w14:paraId="21AEF13C" w14:textId="77777777" w:rsidR="00763454" w:rsidRPr="00763454" w:rsidRDefault="00763454" w:rsidP="00763454">
      <w:pPr>
        <w:suppressAutoHyphens w:val="0"/>
        <w:spacing w:after="0" w:line="360" w:lineRule="auto"/>
        <w:ind w:left="0" w:right="0" w:firstLine="709"/>
        <w:rPr>
          <w:rFonts w:eastAsia="Calibri"/>
          <w:bCs/>
          <w:color w:val="auto"/>
          <w:sz w:val="28"/>
          <w:szCs w:val="28"/>
          <w:lang w:val="ru-RU" w:eastAsia="ru-RU"/>
        </w:rPr>
      </w:pPr>
      <w:r w:rsidRPr="00763454">
        <w:rPr>
          <w:rFonts w:eastAsia="Calibri"/>
          <w:bCs/>
          <w:color w:val="auto"/>
          <w:sz w:val="28"/>
          <w:szCs w:val="28"/>
          <w:lang w:val="ru-RU" w:eastAsia="ru-RU"/>
        </w:rPr>
        <w:t>Текущие ремонты средств охраны труда финансируются в пределах лимитов для оплаты услуг подрядных орга</w:t>
      </w:r>
      <w:r w:rsidR="00957D5C">
        <w:rPr>
          <w:rFonts w:eastAsia="Calibri"/>
          <w:bCs/>
          <w:color w:val="auto"/>
          <w:sz w:val="28"/>
          <w:szCs w:val="28"/>
          <w:lang w:val="ru-RU" w:eastAsia="ru-RU"/>
        </w:rPr>
        <w:t>низаций, а капитальные ремонты -</w:t>
      </w:r>
      <w:r w:rsidRPr="00763454">
        <w:rPr>
          <w:rFonts w:eastAsia="Calibri"/>
          <w:bCs/>
          <w:color w:val="auto"/>
          <w:sz w:val="28"/>
          <w:szCs w:val="28"/>
          <w:lang w:val="ru-RU" w:eastAsia="ru-RU"/>
        </w:rPr>
        <w:t xml:space="preserve"> в объемах, предусмотренных сметами.</w:t>
      </w:r>
    </w:p>
    <w:p w14:paraId="4F695101" w14:textId="77777777" w:rsidR="00D252F7" w:rsidRDefault="00F70AA2" w:rsidP="00D3478D">
      <w:pPr>
        <w:suppressAutoHyphens w:val="0"/>
        <w:spacing w:after="160" w:line="259" w:lineRule="auto"/>
        <w:ind w:left="555" w:right="0" w:firstLine="0"/>
        <w:jc w:val="center"/>
        <w:rPr>
          <w:rFonts w:eastAsia="Calibri"/>
          <w:bCs/>
          <w:color w:val="auto"/>
          <w:sz w:val="28"/>
          <w:szCs w:val="28"/>
          <w:lang w:val="ru-RU" w:eastAsia="ru-RU"/>
        </w:rPr>
      </w:pPr>
      <w:r w:rsidRPr="00F80C8D">
        <w:rPr>
          <w:rFonts w:eastAsia="Calibri"/>
          <w:bCs/>
          <w:color w:val="auto"/>
          <w:sz w:val="28"/>
          <w:szCs w:val="28"/>
          <w:lang w:val="ru-RU" w:eastAsia="ru-RU"/>
        </w:rPr>
        <w:br w:type="page"/>
      </w:r>
      <w:r w:rsidR="00A457B9">
        <w:rPr>
          <w:rFonts w:eastAsia="Calibri"/>
          <w:bCs/>
          <w:color w:val="auto"/>
          <w:sz w:val="28"/>
          <w:szCs w:val="28"/>
          <w:lang w:val="ru-RU" w:eastAsia="ru-RU"/>
        </w:rPr>
        <w:lastRenderedPageBreak/>
        <w:t>Заключение</w:t>
      </w:r>
    </w:p>
    <w:p w14:paraId="165574C6" w14:textId="77777777" w:rsidR="00214934" w:rsidRDefault="00214934" w:rsidP="00A457B9">
      <w:pPr>
        <w:suppressAutoHyphens w:val="0"/>
        <w:spacing w:after="0" w:line="360" w:lineRule="auto"/>
        <w:ind w:left="0" w:right="0" w:firstLine="709"/>
        <w:jc w:val="center"/>
        <w:rPr>
          <w:rFonts w:eastAsia="Calibri"/>
          <w:bCs/>
          <w:color w:val="auto"/>
          <w:sz w:val="28"/>
          <w:szCs w:val="28"/>
          <w:lang w:val="ru-RU" w:eastAsia="ru-RU"/>
        </w:rPr>
      </w:pPr>
    </w:p>
    <w:p w14:paraId="676D8880" w14:textId="77777777" w:rsidR="00495696" w:rsidRPr="00495696" w:rsidRDefault="00495696" w:rsidP="00495696">
      <w:pPr>
        <w:suppressAutoHyphens w:val="0"/>
        <w:spacing w:after="0" w:line="360" w:lineRule="auto"/>
        <w:ind w:left="0" w:right="0" w:firstLine="709"/>
        <w:rPr>
          <w:rFonts w:eastAsia="Calibri"/>
          <w:bCs/>
          <w:color w:val="auto"/>
          <w:sz w:val="28"/>
          <w:szCs w:val="28"/>
          <w:lang w:val="ru-RU" w:eastAsia="ru-RU"/>
        </w:rPr>
      </w:pPr>
      <w:r w:rsidRPr="00495696">
        <w:rPr>
          <w:rFonts w:eastAsia="Calibri"/>
          <w:bCs/>
          <w:color w:val="auto"/>
          <w:sz w:val="28"/>
          <w:szCs w:val="28"/>
          <w:lang w:val="ru-RU" w:eastAsia="ru-RU"/>
        </w:rPr>
        <w:t xml:space="preserve">Подводя итоги проделанной работы, </w:t>
      </w:r>
      <w:r w:rsidR="00B45E96">
        <w:rPr>
          <w:rFonts w:eastAsia="Calibri"/>
          <w:bCs/>
          <w:color w:val="auto"/>
          <w:sz w:val="28"/>
          <w:szCs w:val="28"/>
          <w:lang w:val="ru-RU" w:eastAsia="ru-RU"/>
        </w:rPr>
        <w:t>можно сделать вывод,</w:t>
      </w:r>
      <w:r w:rsidRPr="00495696">
        <w:rPr>
          <w:rFonts w:eastAsia="Calibri"/>
          <w:bCs/>
          <w:color w:val="auto"/>
          <w:sz w:val="28"/>
          <w:szCs w:val="28"/>
          <w:lang w:val="ru-RU" w:eastAsia="ru-RU"/>
        </w:rPr>
        <w:t xml:space="preserve"> что человек в процессе своей деятельности постоянно стремится улучшить условия существования, формируя искусственную среду обитания, повышая производительность труда, создавая большие технические системы, развивая экономику.</w:t>
      </w:r>
    </w:p>
    <w:p w14:paraId="701A75A8" w14:textId="77777777" w:rsidR="00495696" w:rsidRPr="00495696" w:rsidRDefault="00495696" w:rsidP="00495696">
      <w:pPr>
        <w:suppressAutoHyphens w:val="0"/>
        <w:spacing w:after="0" w:line="360" w:lineRule="auto"/>
        <w:ind w:left="0" w:right="0" w:firstLine="709"/>
        <w:rPr>
          <w:rFonts w:eastAsia="Calibri"/>
          <w:bCs/>
          <w:color w:val="auto"/>
          <w:sz w:val="28"/>
          <w:szCs w:val="28"/>
          <w:lang w:val="ru-RU" w:eastAsia="ru-RU"/>
        </w:rPr>
      </w:pPr>
      <w:r w:rsidRPr="00495696">
        <w:rPr>
          <w:rFonts w:eastAsia="Calibri"/>
          <w:bCs/>
          <w:color w:val="auto"/>
          <w:sz w:val="28"/>
          <w:szCs w:val="28"/>
          <w:lang w:val="ru-RU" w:eastAsia="ru-RU"/>
        </w:rPr>
        <w:t>Но научно-технический прогресс не только способствует повышению производительности труда, росту материального благосостояния и интеллектуального потенциала общества, но и приводит к возрастанию риска аварий и катастроф технических систем, загрязнению биосферы в процессе производственной деятельности человека, что в свою очередь оказывает неблагоприятное влияние на здоровье человека и состояние генетического фонда людей.</w:t>
      </w:r>
    </w:p>
    <w:p w14:paraId="4220A218" w14:textId="77777777" w:rsidR="00495696" w:rsidRPr="00495696" w:rsidRDefault="00B45E96" w:rsidP="00495696">
      <w:pPr>
        <w:suppressAutoHyphens w:val="0"/>
        <w:spacing w:after="0" w:line="360" w:lineRule="auto"/>
        <w:ind w:left="0" w:right="0" w:firstLine="709"/>
        <w:rPr>
          <w:rFonts w:eastAsia="Calibri"/>
          <w:bCs/>
          <w:color w:val="auto"/>
          <w:sz w:val="28"/>
          <w:szCs w:val="28"/>
          <w:lang w:val="ru-RU" w:eastAsia="ru-RU"/>
        </w:rPr>
      </w:pPr>
      <w:r>
        <w:rPr>
          <w:rFonts w:eastAsia="Calibri"/>
          <w:bCs/>
          <w:color w:val="auto"/>
          <w:sz w:val="28"/>
          <w:szCs w:val="28"/>
          <w:lang w:val="ru-RU" w:eastAsia="ru-RU"/>
        </w:rPr>
        <w:t>К</w:t>
      </w:r>
      <w:r w:rsidR="00495696" w:rsidRPr="00495696">
        <w:rPr>
          <w:rFonts w:eastAsia="Calibri"/>
          <w:bCs/>
          <w:color w:val="auto"/>
          <w:sz w:val="28"/>
          <w:szCs w:val="28"/>
          <w:lang w:val="ru-RU" w:eastAsia="ru-RU"/>
        </w:rPr>
        <w:t>аждый человек всегда должен помнить, что знание основ техники безопасности, правильно организованная работа по обеспечению безопасности труда не только уменьшает риск влияния негативных факторов на человека, но и повышает дисциплинированность работников, что, в свою очередь, ведет к повышению производительности труда, снижению количества несчастных случаев, поломок оборудования и иных нештатных ситуаций, то есть повышает в конечном итоге эффективность производства.</w:t>
      </w:r>
    </w:p>
    <w:p w14:paraId="78F75A7E" w14:textId="77777777" w:rsidR="00A457B9" w:rsidRDefault="00495696" w:rsidP="00495696">
      <w:pPr>
        <w:suppressAutoHyphens w:val="0"/>
        <w:spacing w:after="160" w:line="259" w:lineRule="auto"/>
        <w:ind w:left="0" w:right="0" w:firstLine="0"/>
        <w:jc w:val="left"/>
        <w:rPr>
          <w:rFonts w:eastAsia="Calibri"/>
          <w:bCs/>
          <w:color w:val="auto"/>
          <w:sz w:val="28"/>
          <w:szCs w:val="28"/>
          <w:lang w:val="ru-RU" w:eastAsia="ru-RU"/>
        </w:rPr>
      </w:pPr>
      <w:r w:rsidRPr="00495696">
        <w:rPr>
          <w:rFonts w:eastAsia="Calibri"/>
          <w:bCs/>
          <w:color w:val="auto"/>
          <w:sz w:val="28"/>
          <w:szCs w:val="28"/>
          <w:lang w:val="ru-RU" w:eastAsia="ru-RU"/>
        </w:rPr>
        <w:t xml:space="preserve"> </w:t>
      </w:r>
      <w:r w:rsidR="00A457B9">
        <w:rPr>
          <w:rFonts w:eastAsia="Calibri"/>
          <w:bCs/>
          <w:color w:val="auto"/>
          <w:sz w:val="28"/>
          <w:szCs w:val="28"/>
          <w:lang w:val="ru-RU" w:eastAsia="ru-RU"/>
        </w:rPr>
        <w:br w:type="page"/>
      </w:r>
    </w:p>
    <w:p w14:paraId="44578391" w14:textId="77777777" w:rsidR="00214934" w:rsidRDefault="00214934" w:rsidP="00214934">
      <w:pPr>
        <w:suppressAutoHyphens w:val="0"/>
        <w:spacing w:after="0" w:line="360" w:lineRule="auto"/>
        <w:ind w:left="0" w:right="0" w:firstLine="709"/>
        <w:jc w:val="center"/>
        <w:rPr>
          <w:rFonts w:eastAsia="Calibri"/>
          <w:bCs/>
          <w:color w:val="auto"/>
          <w:sz w:val="28"/>
          <w:szCs w:val="28"/>
          <w:lang w:val="ru-RU" w:eastAsia="ru-RU"/>
        </w:rPr>
      </w:pPr>
      <w:r>
        <w:rPr>
          <w:rFonts w:eastAsia="Calibri"/>
          <w:bCs/>
          <w:color w:val="auto"/>
          <w:sz w:val="28"/>
          <w:szCs w:val="28"/>
          <w:lang w:val="ru-RU" w:eastAsia="ru-RU"/>
        </w:rPr>
        <w:lastRenderedPageBreak/>
        <w:t>Список используемых источников</w:t>
      </w:r>
    </w:p>
    <w:p w14:paraId="6C5F2BD0" w14:textId="77777777" w:rsidR="00214934" w:rsidRDefault="00214934" w:rsidP="00214934">
      <w:pPr>
        <w:suppressAutoHyphens w:val="0"/>
        <w:spacing w:after="0" w:line="360" w:lineRule="auto"/>
        <w:ind w:left="0" w:right="0" w:firstLine="709"/>
        <w:jc w:val="center"/>
        <w:rPr>
          <w:rFonts w:eastAsia="Calibri"/>
          <w:bCs/>
          <w:color w:val="auto"/>
          <w:sz w:val="28"/>
          <w:szCs w:val="28"/>
          <w:lang w:val="ru-RU" w:eastAsia="ru-RU"/>
        </w:rPr>
      </w:pPr>
    </w:p>
    <w:p w14:paraId="1A20B81C" w14:textId="77777777" w:rsidR="00495696" w:rsidRPr="00495696" w:rsidRDefault="00495696" w:rsidP="00214934">
      <w:pPr>
        <w:suppressAutoHyphens w:val="0"/>
        <w:spacing w:after="0" w:line="360" w:lineRule="auto"/>
        <w:ind w:left="0" w:right="0" w:firstLine="709"/>
        <w:rPr>
          <w:rFonts w:eastAsia="Calibri"/>
          <w:bCs/>
          <w:color w:val="auto"/>
          <w:sz w:val="28"/>
          <w:szCs w:val="28"/>
          <w:lang w:val="ru-RU" w:eastAsia="ru-RU"/>
        </w:rPr>
      </w:pPr>
      <w:r w:rsidRPr="00495696">
        <w:rPr>
          <w:rFonts w:eastAsia="Calibri"/>
          <w:bCs/>
          <w:color w:val="auto"/>
          <w:sz w:val="28"/>
          <w:szCs w:val="28"/>
          <w:lang w:val="ru-RU" w:eastAsia="ru-RU"/>
        </w:rPr>
        <w:t>1. Барабаш В.И., Щербак В.С. Психология безопасности труда. Учебное пособие. Санкт-Петербург. 1996, с 210.</w:t>
      </w:r>
    </w:p>
    <w:p w14:paraId="7443D339" w14:textId="77777777" w:rsidR="00495696" w:rsidRPr="00495696" w:rsidRDefault="00495696" w:rsidP="00214934">
      <w:pPr>
        <w:suppressAutoHyphens w:val="0"/>
        <w:spacing w:after="0" w:line="360" w:lineRule="auto"/>
        <w:ind w:left="0" w:right="0" w:firstLine="708"/>
        <w:rPr>
          <w:rFonts w:eastAsia="Calibri"/>
          <w:bCs/>
          <w:color w:val="auto"/>
          <w:sz w:val="28"/>
          <w:szCs w:val="28"/>
          <w:lang w:val="ru-RU" w:eastAsia="ru-RU"/>
        </w:rPr>
      </w:pPr>
      <w:r w:rsidRPr="00495696">
        <w:rPr>
          <w:rFonts w:eastAsia="Calibri"/>
          <w:bCs/>
          <w:color w:val="auto"/>
          <w:sz w:val="28"/>
          <w:szCs w:val="28"/>
          <w:lang w:val="ru-RU" w:eastAsia="ru-RU"/>
        </w:rPr>
        <w:t>2. Безопасность жизнедеятельности. Безопасность технологических процессов и производств (Охрана труда). Учеб. пособие для вузов /П. П. Кукин, В. Л. Лапин. Е. А. Подгорных и</w:t>
      </w:r>
      <w:r>
        <w:rPr>
          <w:rFonts w:eastAsia="Calibri"/>
          <w:bCs/>
          <w:color w:val="auto"/>
          <w:sz w:val="28"/>
          <w:szCs w:val="28"/>
          <w:lang w:val="ru-RU" w:eastAsia="ru-RU"/>
        </w:rPr>
        <w:t xml:space="preserve"> др. -- М.: Высшая школа, 1999.</w:t>
      </w:r>
    </w:p>
    <w:p w14:paraId="690B35BA" w14:textId="77777777" w:rsidR="00214934" w:rsidRDefault="00495696" w:rsidP="00214934">
      <w:pPr>
        <w:suppressAutoHyphens w:val="0"/>
        <w:spacing w:after="0" w:line="360" w:lineRule="auto"/>
        <w:ind w:left="0" w:right="0" w:firstLine="708"/>
        <w:rPr>
          <w:rFonts w:eastAsia="Calibri"/>
          <w:bCs/>
          <w:color w:val="auto"/>
          <w:sz w:val="28"/>
          <w:szCs w:val="28"/>
          <w:lang w:val="ru-RU" w:eastAsia="ru-RU"/>
        </w:rPr>
      </w:pPr>
      <w:r w:rsidRPr="00495696">
        <w:rPr>
          <w:rFonts w:eastAsia="Calibri"/>
          <w:bCs/>
          <w:color w:val="auto"/>
          <w:sz w:val="28"/>
          <w:szCs w:val="28"/>
          <w:lang w:val="ru-RU" w:eastAsia="ru-RU"/>
        </w:rPr>
        <w:t>3. Фролов А. В., Бакаева Т. Н., Бакаев А. В. Безопасность жизнедеятельности</w:t>
      </w:r>
      <w:r>
        <w:rPr>
          <w:rFonts w:eastAsia="Calibri"/>
          <w:bCs/>
          <w:color w:val="auto"/>
          <w:sz w:val="28"/>
          <w:szCs w:val="28"/>
          <w:lang w:val="ru-RU" w:eastAsia="ru-RU"/>
        </w:rPr>
        <w:t>. Охрана труда. Учебное пособие</w:t>
      </w:r>
    </w:p>
    <w:p w14:paraId="6E1922DE" w14:textId="77777777" w:rsidR="00495696" w:rsidRPr="00495696" w:rsidRDefault="00495696" w:rsidP="00214934">
      <w:pPr>
        <w:suppressAutoHyphens w:val="0"/>
        <w:spacing w:after="0" w:line="360" w:lineRule="auto"/>
        <w:ind w:left="0" w:right="0" w:firstLine="708"/>
        <w:rPr>
          <w:rFonts w:eastAsia="Calibri"/>
          <w:bCs/>
          <w:color w:val="auto"/>
          <w:sz w:val="28"/>
          <w:szCs w:val="28"/>
          <w:lang w:val="ru-RU" w:eastAsia="ru-RU"/>
        </w:rPr>
      </w:pPr>
      <w:r w:rsidRPr="00495696">
        <w:rPr>
          <w:rFonts w:eastAsia="Calibri"/>
          <w:bCs/>
          <w:color w:val="auto"/>
          <w:sz w:val="28"/>
          <w:szCs w:val="28"/>
          <w:lang w:val="ru-RU" w:eastAsia="ru-RU"/>
        </w:rPr>
        <w:t xml:space="preserve">4. Безопасность жизнедеятельности. (Учебник) Под ред. Э.А. </w:t>
      </w:r>
      <w:proofErr w:type="spellStart"/>
      <w:r w:rsidRPr="00495696">
        <w:rPr>
          <w:rFonts w:eastAsia="Calibri"/>
          <w:bCs/>
          <w:color w:val="auto"/>
          <w:sz w:val="28"/>
          <w:szCs w:val="28"/>
          <w:lang w:val="ru-RU" w:eastAsia="ru-RU"/>
        </w:rPr>
        <w:t>Арус</w:t>
      </w:r>
      <w:r>
        <w:rPr>
          <w:rFonts w:eastAsia="Calibri"/>
          <w:bCs/>
          <w:color w:val="auto"/>
          <w:sz w:val="28"/>
          <w:szCs w:val="28"/>
          <w:lang w:val="ru-RU" w:eastAsia="ru-RU"/>
        </w:rPr>
        <w:t>тамова</w:t>
      </w:r>
      <w:proofErr w:type="spellEnd"/>
      <w:r>
        <w:rPr>
          <w:rFonts w:eastAsia="Calibri"/>
          <w:bCs/>
          <w:color w:val="auto"/>
          <w:sz w:val="28"/>
          <w:szCs w:val="28"/>
          <w:lang w:val="ru-RU" w:eastAsia="ru-RU"/>
        </w:rPr>
        <w:t xml:space="preserve"> (2006, 10-е изд., 476с.)</w:t>
      </w:r>
    </w:p>
    <w:p w14:paraId="555B99FB" w14:textId="77777777" w:rsidR="00495696" w:rsidRPr="00495696" w:rsidRDefault="00495696" w:rsidP="00214934">
      <w:pPr>
        <w:suppressAutoHyphens w:val="0"/>
        <w:spacing w:after="0" w:line="360" w:lineRule="auto"/>
        <w:ind w:left="0" w:right="0" w:firstLine="708"/>
        <w:rPr>
          <w:rFonts w:eastAsia="Calibri"/>
          <w:bCs/>
          <w:color w:val="auto"/>
          <w:sz w:val="28"/>
          <w:szCs w:val="28"/>
          <w:lang w:val="ru-RU" w:eastAsia="ru-RU"/>
        </w:rPr>
      </w:pPr>
      <w:r w:rsidRPr="00495696">
        <w:rPr>
          <w:rFonts w:eastAsia="Calibri"/>
          <w:bCs/>
          <w:color w:val="auto"/>
          <w:sz w:val="28"/>
          <w:szCs w:val="28"/>
          <w:lang w:val="ru-RU" w:eastAsia="ru-RU"/>
        </w:rPr>
        <w:t xml:space="preserve">5. Безопасность жизнедеятельности. (Учебное пособие для </w:t>
      </w:r>
      <w:proofErr w:type="spellStart"/>
      <w:r w:rsidRPr="00495696">
        <w:rPr>
          <w:rFonts w:eastAsia="Calibri"/>
          <w:bCs/>
          <w:color w:val="auto"/>
          <w:sz w:val="28"/>
          <w:szCs w:val="28"/>
          <w:lang w:val="ru-RU" w:eastAsia="ru-RU"/>
        </w:rPr>
        <w:t>ссузов</w:t>
      </w:r>
      <w:proofErr w:type="spellEnd"/>
      <w:r w:rsidRPr="00495696">
        <w:rPr>
          <w:rFonts w:eastAsia="Calibri"/>
          <w:bCs/>
          <w:color w:val="auto"/>
          <w:sz w:val="28"/>
          <w:szCs w:val="28"/>
          <w:lang w:val="ru-RU" w:eastAsia="ru-RU"/>
        </w:rPr>
        <w:t>) С</w:t>
      </w:r>
      <w:r>
        <w:rPr>
          <w:rFonts w:eastAsia="Calibri"/>
          <w:bCs/>
          <w:color w:val="auto"/>
          <w:sz w:val="28"/>
          <w:szCs w:val="28"/>
          <w:lang w:val="ru-RU" w:eastAsia="ru-RU"/>
        </w:rPr>
        <w:t>мирнов А.Т. и др. (2009, 375с.)</w:t>
      </w:r>
    </w:p>
    <w:p w14:paraId="362F0B6D" w14:textId="77777777" w:rsidR="00495696" w:rsidRDefault="00495696" w:rsidP="00214934">
      <w:pPr>
        <w:suppressAutoHyphens w:val="0"/>
        <w:spacing w:after="0" w:line="360" w:lineRule="auto"/>
        <w:ind w:left="0" w:right="0" w:firstLine="708"/>
        <w:rPr>
          <w:rFonts w:eastAsia="Calibri"/>
          <w:bCs/>
          <w:color w:val="auto"/>
          <w:sz w:val="28"/>
          <w:szCs w:val="28"/>
          <w:lang w:val="ru-RU" w:eastAsia="ru-RU"/>
        </w:rPr>
      </w:pPr>
      <w:r w:rsidRPr="00495696">
        <w:rPr>
          <w:rFonts w:eastAsia="Calibri"/>
          <w:bCs/>
          <w:color w:val="auto"/>
          <w:sz w:val="28"/>
          <w:szCs w:val="28"/>
          <w:lang w:val="ru-RU" w:eastAsia="ru-RU"/>
        </w:rPr>
        <w:t xml:space="preserve">6. Охрана труда. Справочник. Сост. </w:t>
      </w:r>
      <w:proofErr w:type="spellStart"/>
      <w:r w:rsidRPr="00495696">
        <w:rPr>
          <w:rFonts w:eastAsia="Calibri"/>
          <w:bCs/>
          <w:color w:val="auto"/>
          <w:sz w:val="28"/>
          <w:szCs w:val="28"/>
          <w:lang w:val="ru-RU" w:eastAsia="ru-RU"/>
        </w:rPr>
        <w:t>Арустамов</w:t>
      </w:r>
      <w:proofErr w:type="spellEnd"/>
      <w:r w:rsidRPr="00495696">
        <w:rPr>
          <w:rFonts w:eastAsia="Calibri"/>
          <w:bCs/>
          <w:color w:val="auto"/>
          <w:sz w:val="28"/>
          <w:szCs w:val="28"/>
          <w:lang w:val="ru-RU" w:eastAsia="ru-RU"/>
        </w:rPr>
        <w:t xml:space="preserve"> Э.А. (2008, 588с.)</w:t>
      </w:r>
    </w:p>
    <w:p w14:paraId="45D614E3" w14:textId="77777777" w:rsidR="00A457B9" w:rsidRPr="00F80C8D" w:rsidRDefault="00495696" w:rsidP="00D3478D">
      <w:pPr>
        <w:suppressAutoHyphens w:val="0"/>
        <w:spacing w:after="160" w:line="259" w:lineRule="auto"/>
        <w:ind w:left="0" w:right="0" w:firstLine="0"/>
        <w:jc w:val="left"/>
        <w:rPr>
          <w:rFonts w:eastAsia="Calibri"/>
          <w:bCs/>
          <w:color w:val="auto"/>
          <w:sz w:val="28"/>
          <w:szCs w:val="28"/>
          <w:lang w:val="ru-RU" w:eastAsia="ru-RU"/>
        </w:rPr>
      </w:pPr>
      <w:r>
        <w:rPr>
          <w:rFonts w:eastAsia="Calibri"/>
          <w:bCs/>
          <w:color w:val="auto"/>
          <w:sz w:val="28"/>
          <w:szCs w:val="28"/>
          <w:lang w:val="ru-RU" w:eastAsia="ru-RU"/>
        </w:rPr>
        <w:br w:type="page"/>
      </w:r>
    </w:p>
    <w:p w14:paraId="40EC1C76" w14:textId="77777777" w:rsidR="00C9476A" w:rsidRPr="00C9476A" w:rsidRDefault="00C9476A" w:rsidP="00C9476A">
      <w:pPr>
        <w:keepNext/>
        <w:keepLines/>
        <w:suppressAutoHyphens w:val="0"/>
        <w:spacing w:after="0" w:line="480" w:lineRule="auto"/>
        <w:ind w:left="0" w:right="0" w:firstLine="709"/>
        <w:jc w:val="center"/>
        <w:outlineLvl w:val="1"/>
        <w:rPr>
          <w:rFonts w:eastAsia="Calibri"/>
          <w:b/>
          <w:bCs/>
          <w:color w:val="auto"/>
          <w:sz w:val="28"/>
          <w:szCs w:val="28"/>
          <w:lang w:val="ru-RU" w:eastAsia="ru-RU"/>
        </w:rPr>
      </w:pPr>
      <w:r w:rsidRPr="00C9476A">
        <w:rPr>
          <w:rFonts w:eastAsia="Calibri"/>
          <w:b/>
          <w:bCs/>
          <w:color w:val="auto"/>
          <w:sz w:val="28"/>
          <w:szCs w:val="28"/>
          <w:lang w:val="ru-RU" w:eastAsia="ru-RU"/>
        </w:rPr>
        <w:lastRenderedPageBreak/>
        <w:t>ПРАКТИЧЕСКАЯ ЧАСТЬ</w:t>
      </w:r>
      <w:bookmarkEnd w:id="0"/>
    </w:p>
    <w:p w14:paraId="3D0CA618" w14:textId="77777777" w:rsidR="00C9476A" w:rsidRPr="00C9476A" w:rsidRDefault="00C9476A" w:rsidP="00C9476A">
      <w:pPr>
        <w:suppressAutoHyphens w:val="0"/>
        <w:spacing w:after="0" w:line="360" w:lineRule="auto"/>
        <w:ind w:left="0" w:right="0" w:firstLine="709"/>
        <w:jc w:val="left"/>
        <w:rPr>
          <w:b/>
          <w:color w:val="auto"/>
          <w:sz w:val="28"/>
          <w:szCs w:val="28"/>
          <w:lang w:val="ru-RU" w:eastAsia="en-US"/>
        </w:rPr>
      </w:pPr>
      <w:bookmarkStart w:id="1" w:name="_Toc62148807"/>
      <w:r w:rsidRPr="00C9476A">
        <w:rPr>
          <w:b/>
          <w:color w:val="auto"/>
          <w:sz w:val="28"/>
          <w:szCs w:val="28"/>
          <w:lang w:val="ru-RU" w:eastAsia="en-US"/>
        </w:rPr>
        <w:t>Кейс</w:t>
      </w:r>
      <w:r w:rsidR="007044D8">
        <w:rPr>
          <w:b/>
          <w:color w:val="auto"/>
          <w:sz w:val="28"/>
          <w:szCs w:val="28"/>
          <w:lang w:val="ru-RU" w:eastAsia="en-US"/>
        </w:rPr>
        <w:t xml:space="preserve"> </w:t>
      </w:r>
      <w:r w:rsidRPr="00C9476A">
        <w:rPr>
          <w:b/>
          <w:color w:val="auto"/>
          <w:sz w:val="28"/>
          <w:szCs w:val="28"/>
          <w:lang w:val="ru-RU" w:eastAsia="en-US"/>
        </w:rPr>
        <w:t>1</w:t>
      </w:r>
      <w:bookmarkEnd w:id="1"/>
      <w:r w:rsidRPr="00C9476A">
        <w:rPr>
          <w:b/>
          <w:color w:val="auto"/>
          <w:sz w:val="28"/>
          <w:szCs w:val="28"/>
          <w:lang w:val="ru-RU" w:eastAsia="en-US"/>
        </w:rPr>
        <w:t xml:space="preserve"> </w:t>
      </w:r>
    </w:p>
    <w:p w14:paraId="294CCEA5" w14:textId="77777777" w:rsidR="00C9476A" w:rsidRPr="00C9476A" w:rsidRDefault="00C9476A" w:rsidP="00C9476A">
      <w:pPr>
        <w:suppressAutoHyphens w:val="0"/>
        <w:spacing w:after="0" w:line="360" w:lineRule="auto"/>
        <w:ind w:left="0" w:right="0" w:firstLine="709"/>
        <w:rPr>
          <w:color w:val="auto"/>
          <w:sz w:val="28"/>
          <w:szCs w:val="28"/>
          <w:lang w:val="ru-RU" w:eastAsia="ru-RU"/>
        </w:rPr>
      </w:pPr>
      <w:r w:rsidRPr="00C9476A">
        <w:rPr>
          <w:color w:val="auto"/>
          <w:sz w:val="28"/>
          <w:szCs w:val="28"/>
          <w:lang w:val="ru-RU" w:eastAsia="ru-RU"/>
        </w:rPr>
        <w:t>В связи с увеличением цен на бензин и недостатком средств администрация завода приняла решение завозить молоко для работников, занятых на работах с вредными условиями труда, один раз в неделю (недельную норму), а не ежедневно. Кроме того, было установлено, что при отсутствии молока работникам может выдаваться сухое молоко, сметана или творог.</w:t>
      </w:r>
    </w:p>
    <w:p w14:paraId="02A06750" w14:textId="77777777" w:rsidR="00C9476A" w:rsidRPr="00C9476A" w:rsidRDefault="00C9476A" w:rsidP="00C9476A">
      <w:pPr>
        <w:suppressAutoHyphens w:val="0"/>
        <w:spacing w:after="0" w:line="360" w:lineRule="auto"/>
        <w:ind w:left="0" w:right="0" w:firstLine="709"/>
        <w:rPr>
          <w:color w:val="auto"/>
          <w:sz w:val="28"/>
          <w:szCs w:val="28"/>
          <w:lang w:val="ru-RU" w:eastAsia="ru-RU"/>
        </w:rPr>
      </w:pPr>
      <w:r w:rsidRPr="00C9476A">
        <w:rPr>
          <w:color w:val="auto"/>
          <w:sz w:val="28"/>
          <w:szCs w:val="28"/>
          <w:lang w:val="ru-RU" w:eastAsia="ru-RU"/>
        </w:rPr>
        <w:t>Правомерно ли такое решение администрации? Кем устанавливаются нормы бесплатной выдачи молока? Возможна ли замена молока компенсационными выплатами?</w:t>
      </w:r>
    </w:p>
    <w:p w14:paraId="5EA81398" w14:textId="77777777" w:rsidR="00C9476A" w:rsidRPr="00C9476A" w:rsidRDefault="007044D8" w:rsidP="00C9476A">
      <w:pPr>
        <w:suppressAutoHyphens w:val="0"/>
        <w:spacing w:after="0" w:line="360" w:lineRule="auto"/>
        <w:ind w:left="0" w:right="0" w:firstLine="709"/>
        <w:rPr>
          <w:rFonts w:eastAsia="Calibri"/>
          <w:color w:val="auto"/>
          <w:sz w:val="28"/>
          <w:szCs w:val="28"/>
          <w:shd w:val="clear" w:color="auto" w:fill="FFFFFF"/>
          <w:lang w:val="ru-RU" w:eastAsia="en-US"/>
        </w:rPr>
      </w:pPr>
      <w:r>
        <w:rPr>
          <w:rFonts w:eastAsia="Calibri"/>
          <w:color w:val="auto"/>
          <w:sz w:val="28"/>
          <w:szCs w:val="28"/>
          <w:shd w:val="clear" w:color="auto" w:fill="FFFFFF"/>
          <w:lang w:val="ru-RU" w:eastAsia="en-US"/>
        </w:rPr>
        <w:t xml:space="preserve">Ответ: </w:t>
      </w:r>
      <w:r w:rsidR="00C9476A" w:rsidRPr="00C9476A">
        <w:rPr>
          <w:rFonts w:eastAsia="Calibri"/>
          <w:color w:val="auto"/>
          <w:sz w:val="28"/>
          <w:szCs w:val="28"/>
          <w:shd w:val="clear" w:color="auto" w:fill="FFFFFF"/>
          <w:lang w:val="ru-RU" w:eastAsia="en-US"/>
        </w:rPr>
        <w:t xml:space="preserve">В соответствии со </w:t>
      </w:r>
      <w:hyperlink r:id="rId8" w:anchor="dst102388" w:history="1">
        <w:r w:rsidR="00C9476A" w:rsidRPr="00C9476A">
          <w:rPr>
            <w:rFonts w:eastAsia="Calibri"/>
            <w:color w:val="000000" w:themeColor="text1"/>
            <w:sz w:val="28"/>
            <w:szCs w:val="28"/>
            <w:shd w:val="clear" w:color="auto" w:fill="FFFFFF"/>
            <w:lang w:val="ru-RU" w:eastAsia="en-US"/>
          </w:rPr>
          <w:t>статьей 222</w:t>
        </w:r>
      </w:hyperlink>
      <w:r w:rsidR="00C9476A" w:rsidRPr="00C9476A">
        <w:rPr>
          <w:rFonts w:eastAsia="Calibri"/>
          <w:color w:val="auto"/>
          <w:sz w:val="28"/>
          <w:szCs w:val="28"/>
          <w:shd w:val="clear" w:color="auto" w:fill="FFFFFF"/>
          <w:lang w:val="ru-RU" w:eastAsia="en-US"/>
        </w:rPr>
        <w:t xml:space="preserve"> Трудового кодекса Российской Федерации (Собрание законодательства Российской Федерации, 2002, N 1 (ч. I), ст. 3; 2006, N 27, ст. 2878; 2007, N 41, ст. 4844) на работах с вредными условиями труда работникам выдаются бесплатно по установленным нормам молоко или другие равноценные пищевые продукты.</w:t>
      </w:r>
    </w:p>
    <w:p w14:paraId="71049C83" w14:textId="77777777" w:rsidR="00C9476A" w:rsidRDefault="00C9476A" w:rsidP="00C9476A">
      <w:pPr>
        <w:suppressAutoHyphens w:val="0"/>
        <w:spacing w:after="0" w:line="360" w:lineRule="auto"/>
        <w:ind w:left="0" w:right="0" w:firstLine="709"/>
        <w:rPr>
          <w:rFonts w:eastAsia="Calibri"/>
          <w:color w:val="000000" w:themeColor="text1"/>
          <w:sz w:val="28"/>
          <w:szCs w:val="28"/>
          <w:shd w:val="clear" w:color="auto" w:fill="FFFFFF"/>
          <w:lang w:val="ru-RU" w:eastAsia="en-US"/>
        </w:rPr>
      </w:pPr>
      <w:r w:rsidRPr="00C9476A">
        <w:rPr>
          <w:rFonts w:eastAsia="Calibri"/>
          <w:color w:val="auto"/>
          <w:sz w:val="28"/>
          <w:szCs w:val="28"/>
          <w:shd w:val="clear" w:color="auto" w:fill="FFFFFF"/>
          <w:lang w:val="ru-RU" w:eastAsia="en-US"/>
        </w:rPr>
        <w:t xml:space="preserve">Не допускается замена молока сметаной, сливочным маслом, другими продуктами (кроме равноценных, предусмотренных нормами бесплатной выдачи равноценных пищевых продуктов, которые могут выдаваться работникам вместо молока), а также выдача молока или других равноценных пищевых продуктов за одну или несколько смен вперед, равно как и за прошедшие смены. Нормы бесплатной выдачи равноценных пищевых продуктов, которые могут выдаваться работникам вместо молока, приведены в </w:t>
      </w:r>
      <w:hyperlink r:id="rId9" w:anchor="dst100035" w:history="1">
        <w:r w:rsidRPr="00C9476A">
          <w:rPr>
            <w:rFonts w:eastAsia="Calibri"/>
            <w:color w:val="000000" w:themeColor="text1"/>
            <w:sz w:val="28"/>
            <w:szCs w:val="28"/>
            <w:shd w:val="clear" w:color="auto" w:fill="FFFFFF"/>
            <w:lang w:val="ru-RU" w:eastAsia="en-US"/>
          </w:rPr>
          <w:t>таблице 1</w:t>
        </w:r>
      </w:hyperlink>
      <w:r w:rsidRPr="00C9476A">
        <w:rPr>
          <w:rFonts w:eastAsia="Calibri"/>
          <w:color w:val="000000" w:themeColor="text1"/>
          <w:sz w:val="28"/>
          <w:szCs w:val="28"/>
          <w:shd w:val="clear" w:color="auto" w:fill="FFFFFF"/>
          <w:lang w:val="ru-RU" w:eastAsia="en-US"/>
        </w:rPr>
        <w:t>.</w:t>
      </w:r>
    </w:p>
    <w:p w14:paraId="58F54CD1" w14:textId="77777777" w:rsidR="00C9476A" w:rsidRDefault="00C9476A">
      <w:pPr>
        <w:suppressAutoHyphens w:val="0"/>
        <w:spacing w:after="160" w:line="259" w:lineRule="auto"/>
        <w:ind w:left="0" w:right="0" w:firstLine="0"/>
        <w:jc w:val="left"/>
        <w:rPr>
          <w:rFonts w:eastAsia="Calibri"/>
          <w:color w:val="000000" w:themeColor="text1"/>
          <w:sz w:val="28"/>
          <w:szCs w:val="28"/>
          <w:shd w:val="clear" w:color="auto" w:fill="FFFFFF"/>
          <w:lang w:val="ru-RU" w:eastAsia="en-US"/>
        </w:rPr>
      </w:pPr>
      <w:r>
        <w:rPr>
          <w:rFonts w:eastAsia="Calibri"/>
          <w:color w:val="000000" w:themeColor="text1"/>
          <w:sz w:val="28"/>
          <w:szCs w:val="28"/>
          <w:shd w:val="clear" w:color="auto" w:fill="FFFFFF"/>
          <w:lang w:val="ru-RU" w:eastAsia="en-US"/>
        </w:rPr>
        <w:br w:type="page"/>
      </w:r>
    </w:p>
    <w:p w14:paraId="5590D83F" w14:textId="77777777" w:rsidR="00C9476A" w:rsidRPr="00C9476A" w:rsidRDefault="00C9476A" w:rsidP="00C9476A">
      <w:pPr>
        <w:suppressAutoHyphens w:val="0"/>
        <w:spacing w:after="0" w:line="360" w:lineRule="auto"/>
        <w:ind w:left="0" w:right="0" w:firstLine="709"/>
        <w:jc w:val="center"/>
        <w:rPr>
          <w:rFonts w:eastAsia="Calibri"/>
          <w:color w:val="auto"/>
          <w:sz w:val="28"/>
          <w:szCs w:val="28"/>
          <w:shd w:val="clear" w:color="auto" w:fill="FFFFFF"/>
          <w:lang w:val="ru-RU" w:eastAsia="en-US"/>
        </w:rPr>
      </w:pPr>
      <w:r>
        <w:rPr>
          <w:noProof/>
          <w:lang w:val="ru-RU" w:eastAsia="ru-RU"/>
        </w:rPr>
        <w:lastRenderedPageBreak/>
        <w:drawing>
          <wp:inline distT="0" distB="0" distL="0" distR="0" wp14:anchorId="30930DBE" wp14:editId="1482F397">
            <wp:extent cx="5067300" cy="2190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190750"/>
                    </a:xfrm>
                    <a:prstGeom prst="rect">
                      <a:avLst/>
                    </a:prstGeom>
                    <a:noFill/>
                    <a:ln>
                      <a:noFill/>
                    </a:ln>
                  </pic:spPr>
                </pic:pic>
              </a:graphicData>
            </a:graphic>
          </wp:inline>
        </w:drawing>
      </w:r>
      <w:r w:rsidRPr="00C9476A">
        <w:rPr>
          <w:sz w:val="24"/>
          <w:szCs w:val="24"/>
          <w:lang w:val="ru-RU" w:eastAsia="ru-RU"/>
        </w:rPr>
        <w:t>Нормы бесплатной выдачи равноценных пищевых продуктов, которые</w:t>
      </w:r>
    </w:p>
    <w:p w14:paraId="30C4DF6D" w14:textId="77777777" w:rsidR="00C9476A" w:rsidRPr="00C9476A" w:rsidRDefault="00C9476A" w:rsidP="00C9476A">
      <w:pPr>
        <w:shd w:val="clear" w:color="auto" w:fill="FFFFFF"/>
        <w:suppressAutoHyphens w:val="0"/>
        <w:spacing w:after="0" w:line="360" w:lineRule="auto"/>
        <w:ind w:left="0" w:right="0" w:firstLine="0"/>
        <w:jc w:val="center"/>
        <w:rPr>
          <w:sz w:val="24"/>
          <w:szCs w:val="24"/>
          <w:lang w:val="ru-RU" w:eastAsia="ru-RU"/>
        </w:rPr>
      </w:pPr>
      <w:r w:rsidRPr="00C9476A">
        <w:rPr>
          <w:sz w:val="24"/>
          <w:szCs w:val="24"/>
          <w:lang w:val="ru-RU" w:eastAsia="ru-RU"/>
        </w:rPr>
        <w:t>могут выдаваться работникам вместо молока (табл.1)</w:t>
      </w:r>
    </w:p>
    <w:p w14:paraId="0BBC19B7" w14:textId="77777777" w:rsidR="00C9476A" w:rsidRPr="00C9476A" w:rsidRDefault="00C9476A" w:rsidP="00C9476A">
      <w:pPr>
        <w:shd w:val="clear" w:color="auto" w:fill="FFFFFF"/>
        <w:suppressAutoHyphens w:val="0"/>
        <w:spacing w:after="0" w:line="360" w:lineRule="auto"/>
        <w:ind w:left="0" w:right="0" w:firstLine="709"/>
        <w:rPr>
          <w:color w:val="auto"/>
          <w:sz w:val="28"/>
          <w:szCs w:val="28"/>
          <w:lang w:val="ru-RU" w:eastAsia="ru-RU"/>
        </w:rPr>
      </w:pPr>
      <w:r w:rsidRPr="00C9476A">
        <w:rPr>
          <w:rFonts w:eastAsia="Calibri"/>
          <w:color w:val="auto"/>
          <w:sz w:val="28"/>
          <w:szCs w:val="28"/>
          <w:shd w:val="clear" w:color="auto" w:fill="FFFFFF"/>
          <w:lang w:val="ru-RU" w:eastAsia="en-US"/>
        </w:rPr>
        <w:t>Норма бесплатной выдачи молока составляет 0,5 литра за смену независимо от продолжительности смены. Если время работы во вредных условиях труда меньше установленной продолжительности рабочей смены, молоко выдается при выполнении работ в указанных условиях в течение не менее чем половины рабочей смены.</w:t>
      </w:r>
    </w:p>
    <w:p w14:paraId="4A332F09" w14:textId="77777777" w:rsidR="00C9476A" w:rsidRPr="00C9476A" w:rsidRDefault="00C9476A" w:rsidP="00C9476A">
      <w:pPr>
        <w:suppressAutoHyphens w:val="0"/>
        <w:spacing w:after="0" w:line="360" w:lineRule="auto"/>
        <w:ind w:left="0" w:right="0" w:firstLine="709"/>
        <w:rPr>
          <w:rFonts w:eastAsia="Calibri"/>
          <w:color w:val="auto"/>
          <w:sz w:val="28"/>
          <w:szCs w:val="28"/>
          <w:shd w:val="clear" w:color="auto" w:fill="FFFFFF"/>
          <w:lang w:val="ru-RU" w:eastAsia="en-US"/>
        </w:rPr>
      </w:pPr>
      <w:r w:rsidRPr="00C9476A">
        <w:rPr>
          <w:rFonts w:eastAsia="Calibri"/>
          <w:color w:val="auto"/>
          <w:sz w:val="28"/>
          <w:szCs w:val="28"/>
          <w:shd w:val="clear" w:color="auto" w:fill="FFFFFF"/>
          <w:lang w:val="ru-RU" w:eastAsia="en-US"/>
        </w:rPr>
        <w:t xml:space="preserve">Выдача работникам по установленным нормам молока или других равноценных пищевых продуктов может быть заменена по письменным заявлениям работников компенсационной выплатой в размере, эквивалентном стоимости молока или других равноценных пищевых продуктов, которая производится в соответствии с </w:t>
      </w:r>
      <w:hyperlink r:id="rId11" w:anchor="dst100042" w:history="1">
        <w:r w:rsidRPr="00C9476A">
          <w:rPr>
            <w:rFonts w:eastAsia="Calibri"/>
            <w:color w:val="auto"/>
            <w:sz w:val="28"/>
            <w:szCs w:val="28"/>
            <w:shd w:val="clear" w:color="auto" w:fill="FFFFFF"/>
            <w:lang w:val="ru-RU" w:eastAsia="en-US"/>
          </w:rPr>
          <w:t>Порядком</w:t>
        </w:r>
      </w:hyperlink>
      <w:r w:rsidRPr="00C9476A">
        <w:rPr>
          <w:rFonts w:eastAsia="Calibri"/>
          <w:color w:val="auto"/>
          <w:sz w:val="28"/>
          <w:szCs w:val="28"/>
          <w:lang w:val="ru-RU" w:eastAsia="en-US"/>
        </w:rPr>
        <w:t xml:space="preserve"> </w:t>
      </w:r>
      <w:r w:rsidRPr="00C9476A">
        <w:rPr>
          <w:rFonts w:eastAsia="Calibri"/>
          <w:color w:val="auto"/>
          <w:sz w:val="28"/>
          <w:szCs w:val="28"/>
          <w:shd w:val="clear" w:color="auto" w:fill="FFFFFF"/>
          <w:lang w:val="ru-RU" w:eastAsia="en-US"/>
        </w:rPr>
        <w:t>осуществления компенсационной выплаты в размере, эквивалентном стоимости молока или других равноценных пищевых продуктов.</w:t>
      </w:r>
    </w:p>
    <w:p w14:paraId="28A056E5" w14:textId="77777777" w:rsidR="00C9476A" w:rsidRPr="00C9476A" w:rsidRDefault="00C9476A" w:rsidP="00C9476A">
      <w:pPr>
        <w:suppressAutoHyphens w:val="0"/>
        <w:spacing w:after="0" w:line="360" w:lineRule="auto"/>
        <w:ind w:left="0" w:right="0" w:firstLine="709"/>
        <w:rPr>
          <w:color w:val="auto"/>
          <w:sz w:val="28"/>
          <w:szCs w:val="28"/>
          <w:shd w:val="clear" w:color="auto" w:fill="FFFFFF"/>
          <w:lang w:val="ru-RU" w:eastAsia="ru-RU"/>
        </w:rPr>
      </w:pPr>
      <w:r w:rsidRPr="00C9476A">
        <w:rPr>
          <w:b/>
          <w:color w:val="auto"/>
          <w:sz w:val="28"/>
          <w:szCs w:val="28"/>
          <w:shd w:val="clear" w:color="auto" w:fill="FFFFFF"/>
          <w:lang w:val="ru-RU" w:eastAsia="ru-RU"/>
        </w:rPr>
        <w:t>Вывод:</w:t>
      </w:r>
      <w:r w:rsidRPr="00C9476A">
        <w:rPr>
          <w:color w:val="auto"/>
          <w:sz w:val="28"/>
          <w:szCs w:val="28"/>
          <w:shd w:val="clear" w:color="auto" w:fill="FFFFFF"/>
          <w:lang w:val="ru-RU" w:eastAsia="ru-RU"/>
        </w:rPr>
        <w:t xml:space="preserve"> Действия будут правомерны, если завезенное молоко будет подлежать правильному хранению, а его выдача осуществляться установленным образом. Норма бесплатной выдачи молока установлены в Приказе </w:t>
      </w:r>
      <w:proofErr w:type="spellStart"/>
      <w:r w:rsidRPr="00C9476A">
        <w:rPr>
          <w:color w:val="auto"/>
          <w:sz w:val="28"/>
          <w:szCs w:val="28"/>
          <w:shd w:val="clear" w:color="auto" w:fill="FFFFFF"/>
          <w:lang w:val="ru-RU" w:eastAsia="ru-RU"/>
        </w:rPr>
        <w:t>Минздравсоцразвития</w:t>
      </w:r>
      <w:proofErr w:type="spellEnd"/>
      <w:r w:rsidRPr="00C9476A">
        <w:rPr>
          <w:color w:val="auto"/>
          <w:sz w:val="28"/>
          <w:szCs w:val="28"/>
          <w:shd w:val="clear" w:color="auto" w:fill="FFFFFF"/>
          <w:lang w:val="ru-RU" w:eastAsia="ru-RU"/>
        </w:rPr>
        <w:t xml:space="preserve"> от 16.02.09 г. № 45н.</w:t>
      </w:r>
    </w:p>
    <w:p w14:paraId="2A3254E0" w14:textId="77777777" w:rsidR="00C9476A" w:rsidRPr="00C9476A" w:rsidRDefault="00C9476A" w:rsidP="00C9476A">
      <w:pPr>
        <w:suppressAutoHyphens w:val="0"/>
        <w:spacing w:after="0" w:line="360" w:lineRule="auto"/>
        <w:ind w:left="0" w:right="0" w:firstLine="709"/>
        <w:rPr>
          <w:color w:val="auto"/>
          <w:sz w:val="28"/>
          <w:szCs w:val="28"/>
          <w:shd w:val="clear" w:color="auto" w:fill="FFFFFF"/>
          <w:lang w:val="ru-RU" w:eastAsia="ru-RU"/>
        </w:rPr>
      </w:pPr>
      <w:r w:rsidRPr="00C9476A">
        <w:rPr>
          <w:color w:val="auto"/>
          <w:sz w:val="28"/>
          <w:szCs w:val="28"/>
          <w:shd w:val="clear" w:color="auto" w:fill="FFFFFF"/>
          <w:lang w:val="ru-RU" w:eastAsia="ru-RU"/>
        </w:rPr>
        <w:t>Замена молока возможна компенсационными выплатами по письменному заявлению работников.</w:t>
      </w:r>
    </w:p>
    <w:p w14:paraId="67EEEC5D" w14:textId="77777777" w:rsidR="00D3478D" w:rsidRDefault="00D3478D" w:rsidP="00C9476A">
      <w:pPr>
        <w:suppressAutoHyphens w:val="0"/>
        <w:spacing w:after="0" w:line="360" w:lineRule="auto"/>
        <w:ind w:left="0" w:right="0" w:firstLine="709"/>
        <w:jc w:val="left"/>
        <w:rPr>
          <w:b/>
          <w:color w:val="auto"/>
          <w:sz w:val="28"/>
          <w:szCs w:val="28"/>
          <w:lang w:val="ru-RU" w:eastAsia="en-US"/>
        </w:rPr>
      </w:pPr>
      <w:bookmarkStart w:id="2" w:name="_Toc62148808"/>
    </w:p>
    <w:p w14:paraId="53EEA791" w14:textId="77777777" w:rsidR="00D3478D" w:rsidRDefault="00D3478D" w:rsidP="00C9476A">
      <w:pPr>
        <w:suppressAutoHyphens w:val="0"/>
        <w:spacing w:after="0" w:line="360" w:lineRule="auto"/>
        <w:ind w:left="0" w:right="0" w:firstLine="709"/>
        <w:jc w:val="left"/>
        <w:rPr>
          <w:b/>
          <w:color w:val="auto"/>
          <w:sz w:val="28"/>
          <w:szCs w:val="28"/>
          <w:lang w:val="ru-RU" w:eastAsia="en-US"/>
        </w:rPr>
      </w:pPr>
    </w:p>
    <w:p w14:paraId="059F4237" w14:textId="77777777" w:rsidR="00C9476A" w:rsidRPr="00C9476A" w:rsidRDefault="00C9476A" w:rsidP="00C9476A">
      <w:pPr>
        <w:suppressAutoHyphens w:val="0"/>
        <w:spacing w:after="0" w:line="360" w:lineRule="auto"/>
        <w:ind w:left="0" w:right="0" w:firstLine="709"/>
        <w:jc w:val="left"/>
        <w:rPr>
          <w:b/>
          <w:color w:val="auto"/>
          <w:sz w:val="28"/>
          <w:szCs w:val="28"/>
          <w:lang w:val="ru-RU" w:eastAsia="en-US"/>
        </w:rPr>
      </w:pPr>
      <w:r w:rsidRPr="00C9476A">
        <w:rPr>
          <w:b/>
          <w:color w:val="auto"/>
          <w:sz w:val="28"/>
          <w:szCs w:val="28"/>
          <w:lang w:val="ru-RU" w:eastAsia="en-US"/>
        </w:rPr>
        <w:lastRenderedPageBreak/>
        <w:t>Кейс 2</w:t>
      </w:r>
      <w:bookmarkEnd w:id="2"/>
    </w:p>
    <w:p w14:paraId="49BBF7F8" w14:textId="77777777" w:rsidR="00C9476A" w:rsidRPr="00C9476A" w:rsidRDefault="00C9476A" w:rsidP="00C9476A">
      <w:pPr>
        <w:suppressAutoHyphens w:val="0"/>
        <w:spacing w:after="0" w:line="360" w:lineRule="auto"/>
        <w:ind w:left="0" w:right="0" w:firstLine="709"/>
        <w:rPr>
          <w:color w:val="auto"/>
          <w:sz w:val="28"/>
          <w:szCs w:val="28"/>
          <w:lang w:val="ru-RU" w:eastAsia="ru-RU"/>
        </w:rPr>
      </w:pPr>
      <w:r w:rsidRPr="00C9476A">
        <w:rPr>
          <w:color w:val="auto"/>
          <w:sz w:val="28"/>
          <w:szCs w:val="28"/>
          <w:lang w:val="ru-RU" w:eastAsia="ru-RU"/>
        </w:rPr>
        <w:t xml:space="preserve">При разгрузке лесоматериалов на стропальщика лесоперевалочной базы </w:t>
      </w:r>
      <w:proofErr w:type="spellStart"/>
      <w:r w:rsidRPr="00C9476A">
        <w:rPr>
          <w:color w:val="auto"/>
          <w:sz w:val="28"/>
          <w:szCs w:val="28"/>
          <w:lang w:val="ru-RU" w:eastAsia="ru-RU"/>
        </w:rPr>
        <w:t>Дровосекова</w:t>
      </w:r>
      <w:proofErr w:type="spellEnd"/>
      <w:r w:rsidRPr="00C9476A">
        <w:rPr>
          <w:color w:val="auto"/>
          <w:sz w:val="28"/>
          <w:szCs w:val="28"/>
          <w:lang w:val="ru-RU" w:eastAsia="ru-RU"/>
        </w:rPr>
        <w:t xml:space="preserve"> с вагона свалилось бревно. В результате полученной травмы Дровосеков длительное время находился на стационарном лечении, по окончании которого он был признан инвалидом в результате обострившейся гипертонической болезни. Дровосеков потребовал выдать ему акт о несчастном случае на производстве. Однако администрация базы ему в этом отказала, мотивируя свой отказ тем, что он до несчастного случая также страдал гипертонической болезнью и что частичная утрата трудоспособности произошла именно вследствие этого заболевания, а не в результате полученной травмы.</w:t>
      </w:r>
    </w:p>
    <w:p w14:paraId="4B24C394" w14:textId="77777777" w:rsidR="00C9476A" w:rsidRPr="00C9476A" w:rsidRDefault="00C9476A" w:rsidP="00C9476A">
      <w:pPr>
        <w:suppressAutoHyphens w:val="0"/>
        <w:spacing w:after="0" w:line="360" w:lineRule="auto"/>
        <w:ind w:left="0" w:right="0" w:firstLine="709"/>
        <w:rPr>
          <w:color w:val="auto"/>
          <w:sz w:val="28"/>
          <w:szCs w:val="28"/>
          <w:lang w:val="ru-RU" w:eastAsia="ru-RU"/>
        </w:rPr>
      </w:pPr>
      <w:r w:rsidRPr="00C9476A">
        <w:rPr>
          <w:color w:val="auto"/>
          <w:sz w:val="28"/>
          <w:szCs w:val="28"/>
          <w:lang w:val="ru-RU" w:eastAsia="ru-RU"/>
        </w:rPr>
        <w:t>Дайте оценку правомерности требования работника.</w:t>
      </w:r>
    </w:p>
    <w:p w14:paraId="5C6FE07A" w14:textId="77777777" w:rsidR="00C9476A" w:rsidRPr="00C9476A" w:rsidRDefault="00C9476A" w:rsidP="00C9476A">
      <w:pPr>
        <w:suppressAutoHyphens w:val="0"/>
        <w:spacing w:after="0" w:line="36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Разрешите ситуацию, по существу.</w:t>
      </w:r>
    </w:p>
    <w:p w14:paraId="4B038EBF" w14:textId="77777777" w:rsidR="00C9476A" w:rsidRDefault="00C9476A" w:rsidP="00C9476A">
      <w:pPr>
        <w:spacing w:after="0" w:line="360" w:lineRule="auto"/>
        <w:ind w:left="0" w:right="0" w:firstLine="510"/>
        <w:rPr>
          <w:rFonts w:eastAsia="Calibri"/>
          <w:color w:val="auto"/>
          <w:sz w:val="28"/>
          <w:szCs w:val="28"/>
          <w:shd w:val="clear" w:color="auto" w:fill="FFFFFF"/>
          <w:lang w:val="ru-RU" w:eastAsia="en-US"/>
        </w:rPr>
      </w:pPr>
      <w:r>
        <w:rPr>
          <w:rFonts w:eastAsia="Calibri"/>
          <w:color w:val="auto"/>
          <w:sz w:val="28"/>
          <w:szCs w:val="28"/>
          <w:shd w:val="clear" w:color="auto" w:fill="FFFFFF"/>
          <w:lang w:val="ru-RU" w:eastAsia="en-US"/>
        </w:rPr>
        <w:t xml:space="preserve">Ответ. </w:t>
      </w:r>
    </w:p>
    <w:p w14:paraId="62881AD6" w14:textId="77777777" w:rsidR="001F06F4" w:rsidRDefault="00C9476A" w:rsidP="00C9476A">
      <w:pPr>
        <w:spacing w:after="0" w:line="360" w:lineRule="auto"/>
        <w:ind w:left="0" w:right="0" w:firstLine="510"/>
        <w:rPr>
          <w:rFonts w:eastAsia="Calibri"/>
          <w:color w:val="auto"/>
          <w:sz w:val="28"/>
          <w:szCs w:val="28"/>
          <w:shd w:val="clear" w:color="auto" w:fill="FFFFFF"/>
          <w:lang w:val="ru-RU" w:eastAsia="en-US"/>
        </w:rPr>
      </w:pPr>
      <w:r w:rsidRPr="00C9476A">
        <w:rPr>
          <w:rFonts w:eastAsia="Calibri"/>
          <w:color w:val="auto"/>
          <w:sz w:val="28"/>
          <w:szCs w:val="28"/>
          <w:shd w:val="clear" w:color="auto" w:fill="FFFFFF"/>
          <w:lang w:val="ru-RU" w:eastAsia="en-US"/>
        </w:rPr>
        <w:t xml:space="preserve">Согласно </w:t>
      </w:r>
      <w:hyperlink r:id="rId12" w:history="1">
        <w:r w:rsidRPr="00C9476A">
          <w:rPr>
            <w:rFonts w:eastAsia="Calibri"/>
            <w:bCs/>
            <w:color w:val="000000" w:themeColor="text1"/>
            <w:sz w:val="28"/>
            <w:szCs w:val="28"/>
            <w:shd w:val="clear" w:color="auto" w:fill="FFFFFF"/>
            <w:lang w:val="ru-RU" w:eastAsia="en-US"/>
          </w:rPr>
          <w:t>"Трудовой кодекс Российской Федерации" от 30.12.2001 N 197-ФЗ (ред. от 29.12.2020)</w:t>
        </w:r>
      </w:hyperlink>
      <w:r w:rsidRPr="00C9476A">
        <w:rPr>
          <w:rFonts w:eastAsia="Calibri"/>
          <w:color w:val="auto"/>
          <w:sz w:val="28"/>
          <w:szCs w:val="28"/>
          <w:shd w:val="clear" w:color="auto" w:fill="FFFFFF"/>
          <w:lang w:val="ru-RU" w:eastAsia="en-US"/>
        </w:rPr>
        <w:t xml:space="preserve"> </w:t>
      </w:r>
      <w:r w:rsidRPr="00C9476A">
        <w:rPr>
          <w:rFonts w:eastAsia="Calibri"/>
          <w:bCs/>
          <w:color w:val="auto"/>
          <w:sz w:val="28"/>
          <w:szCs w:val="28"/>
          <w:shd w:val="clear" w:color="auto" w:fill="FFFFFF"/>
          <w:lang w:val="ru-RU" w:eastAsia="en-US"/>
        </w:rPr>
        <w:t>Статья 230</w:t>
      </w:r>
      <w:r w:rsidRPr="00C9476A">
        <w:rPr>
          <w:rFonts w:eastAsia="Calibri"/>
          <w:color w:val="auto"/>
          <w:sz w:val="28"/>
          <w:szCs w:val="28"/>
          <w:shd w:val="clear" w:color="auto" w:fill="FFFFFF"/>
          <w:lang w:val="ru-RU" w:eastAsia="en-US"/>
        </w:rPr>
        <w:t xml:space="preserve"> Работодатель (его представитель) в трехдневный срок после завершения расследования несчастного случая на производстве обязан выдать один экземпляр утвержденного им акта о несчастном случае на производстве пострадавшему (его законному представителю или иному доверенному лицу), а при несчастном случае на производстве со смертельным исходом - лицам, состоявшим на иждивении погибшего, либо лицам, состоявшим с ним в близком родстве или свойстве (их законному представителю или иному доверенному лицу), по их требованию.</w:t>
      </w:r>
    </w:p>
    <w:p w14:paraId="1A7A81B3" w14:textId="77777777" w:rsidR="00C9476A" w:rsidRPr="00C9476A" w:rsidRDefault="00C9476A" w:rsidP="00C9476A">
      <w:pPr>
        <w:spacing w:after="0" w:line="360" w:lineRule="auto"/>
        <w:ind w:left="0" w:right="0" w:firstLine="510"/>
        <w:rPr>
          <w:rFonts w:eastAsia="Calibri"/>
          <w:color w:val="auto"/>
          <w:sz w:val="28"/>
          <w:szCs w:val="28"/>
          <w:shd w:val="clear" w:color="auto" w:fill="FFFFFF"/>
          <w:lang w:val="ru-RU" w:eastAsia="en-US"/>
        </w:rPr>
      </w:pPr>
      <w:r w:rsidRPr="00C9476A">
        <w:rPr>
          <w:rFonts w:eastAsia="Calibri"/>
          <w:color w:val="auto"/>
          <w:sz w:val="28"/>
          <w:szCs w:val="28"/>
          <w:shd w:val="clear" w:color="auto" w:fill="FFFFFF"/>
          <w:lang w:val="ru-RU" w:eastAsia="en-US"/>
        </w:rPr>
        <w:t xml:space="preserve">По каждому несчастному случаю, квалифицированному по результатам расследования как несчастный случай на производстве и повлекшему за собой необходимость перевода пострадавшего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на другую работу, потерю им трудоспособности на срок не менее одного дня либо смерть пострадавшего, оформляется акт о несчастном случае на производстве по </w:t>
      </w:r>
      <w:r w:rsidRPr="00C9476A">
        <w:rPr>
          <w:rFonts w:eastAsia="Calibri"/>
          <w:color w:val="auto"/>
          <w:sz w:val="28"/>
          <w:szCs w:val="28"/>
          <w:shd w:val="clear" w:color="auto" w:fill="FFFFFF"/>
          <w:lang w:val="ru-RU" w:eastAsia="en-US"/>
        </w:rPr>
        <w:lastRenderedPageBreak/>
        <w:t>установленной форме в двух экземплярах, обладающих равной юридической силой, на русском языке либо на русском языке и государственном языке республики, входящей в состав Российской Федерации.</w:t>
      </w:r>
    </w:p>
    <w:p w14:paraId="68CE7077" w14:textId="77777777" w:rsidR="00C9476A" w:rsidRPr="00C9476A" w:rsidRDefault="00C9476A" w:rsidP="00C9476A">
      <w:pPr>
        <w:spacing w:after="0" w:line="360" w:lineRule="auto"/>
        <w:ind w:left="0" w:right="0" w:firstLine="510"/>
        <w:rPr>
          <w:rFonts w:eastAsia="Calibri"/>
          <w:color w:val="auto"/>
          <w:sz w:val="28"/>
          <w:szCs w:val="28"/>
          <w:shd w:val="clear" w:color="auto" w:fill="FFFFFF"/>
          <w:lang w:val="ru-RU" w:eastAsia="en-US"/>
        </w:rPr>
      </w:pPr>
      <w:r w:rsidRPr="00C9476A">
        <w:rPr>
          <w:rFonts w:eastAsia="Calibri"/>
          <w:b/>
          <w:color w:val="auto"/>
          <w:sz w:val="28"/>
          <w:szCs w:val="28"/>
          <w:shd w:val="clear" w:color="auto" w:fill="FFFFFF"/>
          <w:lang w:val="ru-RU" w:eastAsia="en-US"/>
        </w:rPr>
        <w:t>Вывод:</w:t>
      </w:r>
      <w:r w:rsidRPr="00C9476A">
        <w:rPr>
          <w:rFonts w:eastAsia="Calibri"/>
          <w:color w:val="auto"/>
          <w:sz w:val="28"/>
          <w:szCs w:val="28"/>
          <w:shd w:val="clear" w:color="auto" w:fill="FFFFFF"/>
          <w:lang w:val="ru-RU" w:eastAsia="en-US"/>
        </w:rPr>
        <w:t xml:space="preserve"> Работник имеете право получить акт в силу ст.230 Трудового Кодекса РФ. Более того, работодатель обязан выдать в 3-хдневный срок после завершения расследования экземпляр утверждённого акта о несчастном случае на производстве. Также он имеете право ознакомиться с материалами расследования.</w:t>
      </w:r>
    </w:p>
    <w:p w14:paraId="52BD6729" w14:textId="77777777" w:rsidR="00C9476A" w:rsidRPr="00C9476A" w:rsidRDefault="00C9476A" w:rsidP="00C9476A">
      <w:pPr>
        <w:spacing w:after="0" w:line="360" w:lineRule="auto"/>
        <w:ind w:left="0" w:right="0" w:firstLine="510"/>
        <w:rPr>
          <w:rFonts w:eastAsia="Calibri"/>
          <w:color w:val="auto"/>
          <w:sz w:val="28"/>
          <w:szCs w:val="28"/>
          <w:shd w:val="clear" w:color="auto" w:fill="FFFFFF"/>
          <w:lang w:val="ru-RU" w:eastAsia="en-US"/>
        </w:rPr>
      </w:pPr>
      <w:r w:rsidRPr="00C9476A">
        <w:rPr>
          <w:rFonts w:eastAsia="Calibri"/>
          <w:color w:val="auto"/>
          <w:sz w:val="28"/>
          <w:szCs w:val="28"/>
          <w:shd w:val="clear" w:color="auto" w:fill="FFFFFF"/>
          <w:lang w:val="ru-RU" w:eastAsia="en-US"/>
        </w:rPr>
        <w:t>Отказ работодателя, является нарушением законных требований работника.</w:t>
      </w:r>
    </w:p>
    <w:p w14:paraId="472B793E" w14:textId="77777777" w:rsidR="00C9476A" w:rsidRPr="00C9476A" w:rsidRDefault="00C9476A" w:rsidP="00C9476A">
      <w:pPr>
        <w:spacing w:after="0" w:line="360" w:lineRule="auto"/>
        <w:ind w:left="0" w:right="0" w:firstLine="510"/>
        <w:rPr>
          <w:b/>
          <w:lang w:val="ru-RU"/>
        </w:rPr>
      </w:pPr>
      <w:bookmarkStart w:id="3" w:name="_Toc62148809"/>
      <w:r w:rsidRPr="00C9476A">
        <w:rPr>
          <w:b/>
          <w:lang w:val="ru-RU"/>
        </w:rPr>
        <w:t>Задача</w:t>
      </w:r>
      <w:bookmarkEnd w:id="3"/>
    </w:p>
    <w:p w14:paraId="69D72832" w14:textId="77777777" w:rsidR="00C9476A" w:rsidRPr="00C9476A" w:rsidRDefault="00C9476A" w:rsidP="00C9476A">
      <w:pPr>
        <w:spacing w:after="0" w:line="360" w:lineRule="auto"/>
        <w:ind w:left="0" w:right="0" w:firstLine="510"/>
        <w:rPr>
          <w:lang w:val="ru-RU"/>
        </w:rPr>
      </w:pPr>
      <w:r w:rsidRPr="00C9476A">
        <w:rPr>
          <w:lang w:val="ru-RU"/>
        </w:rPr>
        <w:t>Каково правовое значение CОУТ? Порядок его проведения. Ответ оформите в виде таблицы (схемы).</w:t>
      </w:r>
    </w:p>
    <w:p w14:paraId="7E2DFCD9" w14:textId="77777777" w:rsidR="00C9476A" w:rsidRPr="00C9476A" w:rsidRDefault="00C9476A" w:rsidP="00C9476A">
      <w:pPr>
        <w:spacing w:after="0" w:line="360" w:lineRule="auto"/>
        <w:ind w:left="0" w:right="0" w:firstLine="510"/>
        <w:rPr>
          <w:lang w:val="ru-RU"/>
        </w:rPr>
      </w:pPr>
      <w:r w:rsidRPr="00C9476A">
        <w:rPr>
          <w:bCs/>
          <w:lang w:val="ru-RU"/>
        </w:rPr>
        <w:t>Подробные этапы и процедура проведения специальной оценки условий труда перечислены в таблице ниже. Схематично их можно описать следующим образом:</w:t>
      </w:r>
    </w:p>
    <w:p w14:paraId="454A063F" w14:textId="77777777" w:rsidR="00C9476A" w:rsidRPr="00C9476A" w:rsidRDefault="00C9476A" w:rsidP="00C9476A">
      <w:pPr>
        <w:spacing w:after="0" w:line="360" w:lineRule="auto"/>
        <w:ind w:left="0" w:right="0" w:firstLine="510"/>
        <w:rPr>
          <w:lang w:val="ru-RU"/>
        </w:rPr>
      </w:pPr>
      <w:r w:rsidRPr="00C9476A">
        <w:rPr>
          <w:bCs/>
          <w:lang w:val="ru-RU"/>
        </w:rPr>
        <w:t>Этап 1</w:t>
      </w:r>
      <w:r w:rsidR="007044D8">
        <w:rPr>
          <w:bCs/>
          <w:lang w:val="ru-RU"/>
        </w:rPr>
        <w:t xml:space="preserve"> </w:t>
      </w:r>
      <w:r w:rsidRPr="00C9476A">
        <w:rPr>
          <w:lang w:val="ru-RU"/>
        </w:rPr>
        <w:t>– работодатель заключает договор гражданско-правовой ответственности с экспертной организацией и издаёт приказ о формировании комиссии в целях проведения СОУТ. Формируется такая комиссия приказом работодателя. Этот же приказ определяет количественный состав комиссии и полномочия её членов.</w:t>
      </w:r>
    </w:p>
    <w:p w14:paraId="43DE6AA4" w14:textId="77777777" w:rsidR="00C9476A" w:rsidRPr="00C9476A" w:rsidRDefault="00C9476A" w:rsidP="00C9476A">
      <w:pPr>
        <w:spacing w:after="0" w:line="360" w:lineRule="auto"/>
        <w:ind w:left="0" w:right="0" w:firstLine="510"/>
        <w:rPr>
          <w:lang w:val="ru-RU"/>
        </w:rPr>
      </w:pPr>
      <w:r w:rsidRPr="00C9476A">
        <w:rPr>
          <w:bCs/>
          <w:lang w:val="ru-RU"/>
        </w:rPr>
        <w:t>Этап 2</w:t>
      </w:r>
      <w:r w:rsidR="007044D8">
        <w:rPr>
          <w:bCs/>
          <w:lang w:val="ru-RU"/>
        </w:rPr>
        <w:t xml:space="preserve"> </w:t>
      </w:r>
      <w:r w:rsidRPr="00C9476A">
        <w:rPr>
          <w:lang w:val="ru-RU"/>
        </w:rPr>
        <w:t>– экспертной организацией подготавливается список рабочих мест, подлежащих спец оценке. В данном списке указаны аналогичные рабочие места, не требующие такой оценки, после чего комиссия утверждает список.</w:t>
      </w:r>
    </w:p>
    <w:p w14:paraId="46ADE18E" w14:textId="77777777" w:rsidR="00C9476A" w:rsidRPr="00C9476A" w:rsidRDefault="00C9476A" w:rsidP="00C9476A">
      <w:pPr>
        <w:spacing w:after="0" w:line="360" w:lineRule="auto"/>
        <w:ind w:left="0" w:right="0" w:firstLine="510"/>
        <w:rPr>
          <w:lang w:val="ru-RU"/>
        </w:rPr>
      </w:pPr>
      <w:r w:rsidRPr="00C9476A">
        <w:rPr>
          <w:bCs/>
          <w:lang w:val="ru-RU"/>
        </w:rPr>
        <w:t>Этап 3</w:t>
      </w:r>
      <w:r w:rsidR="007044D8">
        <w:rPr>
          <w:bCs/>
          <w:lang w:val="ru-RU"/>
        </w:rPr>
        <w:t xml:space="preserve"> </w:t>
      </w:r>
      <w:r w:rsidRPr="00C9476A">
        <w:rPr>
          <w:lang w:val="ru-RU"/>
        </w:rPr>
        <w:t>– эксперт организации, проводящей СОУТ, идентифицирует потенциально опасные производственные факторы на рабочих местах, после чего это утверждает комиссия.</w:t>
      </w:r>
    </w:p>
    <w:p w14:paraId="17B2E579" w14:textId="77777777" w:rsidR="00C9476A" w:rsidRPr="00C9476A" w:rsidRDefault="00C9476A" w:rsidP="00C9476A">
      <w:pPr>
        <w:spacing w:after="0" w:line="360" w:lineRule="auto"/>
        <w:ind w:left="0" w:right="0" w:firstLine="510"/>
        <w:rPr>
          <w:lang w:val="ru-RU"/>
        </w:rPr>
      </w:pPr>
      <w:r w:rsidRPr="00C9476A">
        <w:rPr>
          <w:bCs/>
          <w:lang w:val="ru-RU"/>
        </w:rPr>
        <w:t>Этап 4 -</w:t>
      </w:r>
      <w:r w:rsidRPr="00C9476A">
        <w:rPr>
          <w:lang w:val="ru-RU"/>
        </w:rPr>
        <w:t xml:space="preserve"> выявление/не выявление вредоносных факторов в производственной среде. Соответственно, формирование предписаний по устранению или составление декларации о соответствии.</w:t>
      </w:r>
    </w:p>
    <w:p w14:paraId="451A011D" w14:textId="77777777" w:rsidR="00C9476A" w:rsidRPr="00C9476A" w:rsidRDefault="00C9476A" w:rsidP="00C9476A">
      <w:pPr>
        <w:spacing w:after="0" w:line="360" w:lineRule="auto"/>
        <w:ind w:left="0" w:right="0" w:firstLine="510"/>
        <w:rPr>
          <w:lang w:val="ru-RU"/>
        </w:rPr>
      </w:pPr>
      <w:r w:rsidRPr="00C9476A">
        <w:rPr>
          <w:bCs/>
          <w:lang w:val="ru-RU"/>
        </w:rPr>
        <w:lastRenderedPageBreak/>
        <w:t>Этап 5</w:t>
      </w:r>
      <w:r w:rsidRPr="00C9476A">
        <w:rPr>
          <w:lang w:val="ru-RU"/>
        </w:rPr>
        <w:t>– запрос информации о льготах и компенсациях, проведении инструктажей и образовательных программ по охране труда и об обеспечении работников эффективными средствами индивидуальной защиты. Информация используется в документации, которая составлена по результатам СОУТ.</w:t>
      </w:r>
    </w:p>
    <w:p w14:paraId="11A98B2E" w14:textId="77777777" w:rsidR="00C9476A" w:rsidRPr="00C9476A" w:rsidRDefault="00C9476A" w:rsidP="00C9476A">
      <w:pPr>
        <w:spacing w:after="0" w:line="360" w:lineRule="auto"/>
        <w:ind w:left="0" w:right="0" w:firstLine="510"/>
        <w:rPr>
          <w:lang w:val="ru-RU"/>
        </w:rPr>
      </w:pPr>
      <w:r w:rsidRPr="00C9476A">
        <w:rPr>
          <w:bCs/>
          <w:lang w:val="ru-RU"/>
        </w:rPr>
        <w:t>Этап 6</w:t>
      </w:r>
      <w:r w:rsidRPr="00C9476A">
        <w:rPr>
          <w:lang w:val="ru-RU"/>
        </w:rPr>
        <w:t>– измерение и оценка уровня вреда химического воздействия.</w:t>
      </w:r>
    </w:p>
    <w:p w14:paraId="304D2ECA" w14:textId="77777777" w:rsidR="00C9476A" w:rsidRPr="00C9476A" w:rsidRDefault="00C9476A" w:rsidP="00C9476A">
      <w:pPr>
        <w:spacing w:after="0" w:line="360" w:lineRule="auto"/>
        <w:ind w:left="0" w:right="0" w:firstLine="510"/>
        <w:rPr>
          <w:lang w:val="ru-RU"/>
        </w:rPr>
      </w:pPr>
      <w:r w:rsidRPr="00C9476A">
        <w:rPr>
          <w:bCs/>
          <w:lang w:val="ru-RU"/>
        </w:rPr>
        <w:t>Этап 7</w:t>
      </w:r>
      <w:r w:rsidRPr="00C9476A">
        <w:rPr>
          <w:lang w:val="ru-RU"/>
        </w:rPr>
        <w:t>– составление отчёта, в котором содержатся выводы о проведённом контроле качества условий труда.</w:t>
      </w:r>
    </w:p>
    <w:p w14:paraId="1C08D560" w14:textId="77777777" w:rsidR="00C9476A" w:rsidRPr="00C9476A" w:rsidRDefault="00C9476A" w:rsidP="00C9476A">
      <w:pPr>
        <w:spacing w:after="0" w:line="360" w:lineRule="auto"/>
        <w:ind w:left="0" w:right="0" w:firstLine="510"/>
        <w:rPr>
          <w:lang w:val="ru-RU"/>
        </w:rPr>
      </w:pPr>
      <w:r w:rsidRPr="00C9476A">
        <w:rPr>
          <w:bCs/>
          <w:lang w:val="ru-RU"/>
        </w:rPr>
        <w:t>Этап 8</w:t>
      </w:r>
      <w:r w:rsidRPr="00C9476A">
        <w:rPr>
          <w:lang w:val="ru-RU"/>
        </w:rPr>
        <w:t>– подписание и утверждение финального отчёта. По окончании процедур результаты передаются в Федеральную государственную информационную систему учёта результатов проведения спец оценки.</w:t>
      </w:r>
    </w:p>
    <w:p w14:paraId="19EE7D1F" w14:textId="77777777" w:rsidR="00C9476A" w:rsidRPr="00C9476A" w:rsidRDefault="00C9476A" w:rsidP="00C9476A">
      <w:pPr>
        <w:spacing w:after="0" w:line="360" w:lineRule="auto"/>
        <w:ind w:left="0" w:right="0" w:firstLine="510"/>
        <w:rPr>
          <w:lang w:val="ru-RU"/>
        </w:rPr>
      </w:pPr>
      <w:r w:rsidRPr="00C9476A">
        <w:rPr>
          <w:lang w:val="ru-RU"/>
        </w:rPr>
        <w:t>Спец оценка условий труда проводится согласно установленным правилам:</w:t>
      </w:r>
    </w:p>
    <w:tbl>
      <w:tblPr>
        <w:tblpPr w:leftFromText="45" w:rightFromText="45" w:bottomFromText="251" w:vertAnchor="text" w:horzAnchor="page" w:tblpX="1199" w:tblpY="855"/>
        <w:tblW w:w="1048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433"/>
        <w:gridCol w:w="4252"/>
        <w:gridCol w:w="2797"/>
      </w:tblGrid>
      <w:tr w:rsidR="00C9476A" w:rsidRPr="00C9476A" w14:paraId="44AF7C54"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6D42DF68" w14:textId="77777777" w:rsidR="00C9476A" w:rsidRPr="00C9476A" w:rsidRDefault="00C9476A" w:rsidP="00C9476A">
            <w:pPr>
              <w:suppressAutoHyphens w:val="0"/>
              <w:spacing w:after="0" w:line="240" w:lineRule="auto"/>
              <w:ind w:left="0" w:right="0" w:firstLine="709"/>
              <w:jc w:val="center"/>
              <w:rPr>
                <w:color w:val="auto"/>
                <w:sz w:val="28"/>
                <w:szCs w:val="28"/>
                <w:lang w:val="ru-RU" w:eastAsia="ru-RU"/>
              </w:rPr>
            </w:pPr>
            <w:r w:rsidRPr="00C9476A">
              <w:rPr>
                <w:b/>
                <w:bCs/>
                <w:color w:val="auto"/>
                <w:sz w:val="28"/>
                <w:szCs w:val="28"/>
                <w:lang w:val="ru-RU" w:eastAsia="ru-RU"/>
              </w:rPr>
              <w:t>Мероприятие</w:t>
            </w: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39818E1F" w14:textId="77777777" w:rsidR="00C9476A" w:rsidRPr="00C9476A" w:rsidRDefault="00C9476A" w:rsidP="00C9476A">
            <w:pPr>
              <w:suppressAutoHyphens w:val="0"/>
              <w:spacing w:after="0" w:line="240" w:lineRule="auto"/>
              <w:ind w:left="0" w:right="0" w:firstLine="709"/>
              <w:jc w:val="center"/>
              <w:rPr>
                <w:color w:val="auto"/>
                <w:sz w:val="28"/>
                <w:szCs w:val="28"/>
                <w:lang w:val="ru-RU" w:eastAsia="ru-RU"/>
              </w:rPr>
            </w:pPr>
            <w:r w:rsidRPr="00C9476A">
              <w:rPr>
                <w:b/>
                <w:bCs/>
                <w:color w:val="auto"/>
                <w:sz w:val="28"/>
                <w:szCs w:val="28"/>
                <w:lang w:val="ru-RU" w:eastAsia="ru-RU"/>
              </w:rPr>
              <w:t>Участники</w:t>
            </w: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3A36001F" w14:textId="77777777" w:rsidR="00C9476A" w:rsidRPr="00C9476A" w:rsidRDefault="00C9476A" w:rsidP="00C9476A">
            <w:pPr>
              <w:suppressAutoHyphens w:val="0"/>
              <w:spacing w:after="0" w:line="240" w:lineRule="auto"/>
              <w:ind w:left="0" w:right="0" w:firstLine="709"/>
              <w:jc w:val="center"/>
              <w:rPr>
                <w:rFonts w:eastAsia="Calibri"/>
                <w:color w:val="auto"/>
                <w:sz w:val="28"/>
                <w:szCs w:val="28"/>
                <w:lang w:val="ru-RU" w:eastAsia="en-US"/>
              </w:rPr>
            </w:pPr>
            <w:r w:rsidRPr="00C9476A">
              <w:rPr>
                <w:rFonts w:eastAsia="Calibri"/>
                <w:b/>
                <w:bCs/>
                <w:color w:val="auto"/>
                <w:sz w:val="28"/>
                <w:szCs w:val="28"/>
                <w:lang w:val="ru-RU" w:eastAsia="en-US"/>
              </w:rPr>
              <w:t>Примечание</w:t>
            </w:r>
          </w:p>
        </w:tc>
      </w:tr>
      <w:tr w:rsidR="00C9476A" w:rsidRPr="00C9476A" w14:paraId="3ABF6846"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tcPr>
          <w:p w14:paraId="1B417EE8" w14:textId="77777777" w:rsidR="00C9476A" w:rsidRPr="00C9476A" w:rsidRDefault="00C9476A" w:rsidP="00C9476A">
            <w:pPr>
              <w:suppressAutoHyphens w:val="0"/>
              <w:spacing w:after="0" w:line="240" w:lineRule="auto"/>
              <w:ind w:left="0" w:right="0" w:firstLine="709"/>
              <w:jc w:val="center"/>
              <w:rPr>
                <w:b/>
                <w:bCs/>
                <w:color w:val="auto"/>
                <w:sz w:val="28"/>
                <w:szCs w:val="28"/>
                <w:lang w:val="ru-RU" w:eastAsia="ru-RU"/>
              </w:rPr>
            </w:pP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tcPr>
          <w:p w14:paraId="3AAE3C56" w14:textId="77777777" w:rsidR="00C9476A" w:rsidRPr="00C9476A" w:rsidRDefault="00C9476A" w:rsidP="00C9476A">
            <w:pPr>
              <w:suppressAutoHyphens w:val="0"/>
              <w:spacing w:after="0" w:line="240" w:lineRule="auto"/>
              <w:ind w:left="0" w:right="0" w:firstLine="709"/>
              <w:jc w:val="center"/>
              <w:rPr>
                <w:b/>
                <w:bCs/>
                <w:color w:val="auto"/>
                <w:sz w:val="28"/>
                <w:szCs w:val="28"/>
                <w:lang w:val="ru-RU" w:eastAsia="ru-RU"/>
              </w:rPr>
            </w:pP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tcPr>
          <w:p w14:paraId="494D6F9B" w14:textId="77777777" w:rsidR="00C9476A" w:rsidRPr="00C9476A" w:rsidRDefault="00C9476A" w:rsidP="00C9476A">
            <w:pPr>
              <w:suppressAutoHyphens w:val="0"/>
              <w:spacing w:after="0" w:line="240" w:lineRule="auto"/>
              <w:ind w:left="0" w:right="0" w:firstLine="709"/>
              <w:jc w:val="center"/>
              <w:rPr>
                <w:rFonts w:eastAsia="Calibri"/>
                <w:b/>
                <w:bCs/>
                <w:color w:val="auto"/>
                <w:sz w:val="28"/>
                <w:szCs w:val="28"/>
                <w:lang w:val="ru-RU" w:eastAsia="en-US"/>
              </w:rPr>
            </w:pPr>
          </w:p>
        </w:tc>
      </w:tr>
      <w:tr w:rsidR="00C9476A" w:rsidRPr="00510B94" w14:paraId="6F8EBE28"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5C100C89"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1.Создание работодателем комиссии</w:t>
            </w: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6EBDCC11"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–Представители от работодателя;</w:t>
            </w:r>
          </w:p>
          <w:p w14:paraId="024AA263"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–Специалист по охране труда;</w:t>
            </w:r>
          </w:p>
          <w:p w14:paraId="04446D56"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–Представители от представительного органа работников (при наличии)</w:t>
            </w: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502326A7"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Возглавляет комиссию представитель работодателя, число членов – нечётное</w:t>
            </w:r>
          </w:p>
        </w:tc>
      </w:tr>
      <w:tr w:rsidR="00C9476A" w:rsidRPr="00C9476A" w14:paraId="5E3C919E"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5221EBDB"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 xml:space="preserve">2. Утверждение перечня рабочих мест, на которых будет проводиться </w:t>
            </w:r>
            <w:proofErr w:type="spellStart"/>
            <w:r w:rsidRPr="00C9476A">
              <w:rPr>
                <w:rFonts w:eastAsia="Calibri"/>
                <w:color w:val="auto"/>
                <w:sz w:val="28"/>
                <w:szCs w:val="28"/>
                <w:lang w:val="ru-RU" w:eastAsia="en-US"/>
              </w:rPr>
              <w:t>спецоценка</w:t>
            </w:r>
            <w:proofErr w:type="spellEnd"/>
            <w:r w:rsidRPr="00C9476A">
              <w:rPr>
                <w:rFonts w:eastAsia="Calibri"/>
                <w:color w:val="auto"/>
                <w:sz w:val="28"/>
                <w:szCs w:val="28"/>
                <w:lang w:val="ru-RU" w:eastAsia="en-US"/>
              </w:rPr>
              <w:t xml:space="preserve"> условий труда</w:t>
            </w: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7A621CFA"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Комиссия</w:t>
            </w: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20FE9CA8"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Указать аналогичные</w:t>
            </w:r>
          </w:p>
          <w:p w14:paraId="62CC99FE"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рабочие места</w:t>
            </w:r>
          </w:p>
        </w:tc>
      </w:tr>
      <w:tr w:rsidR="00C9476A" w:rsidRPr="00510B94" w14:paraId="762C8C83"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54AB4D43"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3. Предоставление необходимых сведений, документов и информации, предусмотренных договором на проведение СОУТ</w:t>
            </w: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4ABFEEA3"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Работодатель</w:t>
            </w: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4032C140"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 xml:space="preserve">Организация, проводящая СОУТ вправе приостановить её проведение в случае </w:t>
            </w:r>
            <w:proofErr w:type="spellStart"/>
            <w:r w:rsidRPr="00C9476A">
              <w:rPr>
                <w:rFonts w:eastAsia="Calibri"/>
                <w:color w:val="auto"/>
                <w:sz w:val="28"/>
                <w:szCs w:val="28"/>
                <w:lang w:val="ru-RU" w:eastAsia="en-US"/>
              </w:rPr>
              <w:t>непредоставления</w:t>
            </w:r>
            <w:proofErr w:type="spellEnd"/>
            <w:r w:rsidRPr="00C9476A">
              <w:rPr>
                <w:rFonts w:eastAsia="Calibri"/>
                <w:color w:val="auto"/>
                <w:sz w:val="28"/>
                <w:szCs w:val="28"/>
                <w:lang w:val="ru-RU" w:eastAsia="en-US"/>
              </w:rPr>
              <w:t xml:space="preserve">  необходимых сведений, документов и информации</w:t>
            </w:r>
          </w:p>
        </w:tc>
      </w:tr>
      <w:tr w:rsidR="00C9476A" w:rsidRPr="00510B94" w14:paraId="260E01E4"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26177CBF"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lastRenderedPageBreak/>
              <w:t>4. Идентификация ВОПФ</w:t>
            </w:r>
            <w:r w:rsidRPr="00C9476A">
              <w:rPr>
                <w:rFonts w:eastAsia="Calibri"/>
                <w:color w:val="auto"/>
                <w:sz w:val="28"/>
                <w:szCs w:val="28"/>
                <w:vertAlign w:val="superscript"/>
                <w:lang w:val="ru-RU" w:eastAsia="en-US"/>
              </w:rPr>
              <w:t xml:space="preserve"> </w:t>
            </w:r>
            <w:r w:rsidRPr="00C9476A">
              <w:rPr>
                <w:rFonts w:eastAsia="Calibri"/>
                <w:color w:val="auto"/>
                <w:sz w:val="28"/>
                <w:szCs w:val="28"/>
                <w:lang w:val="ru-RU" w:eastAsia="en-US"/>
              </w:rPr>
              <w:t>на соответствие Классификатору</w:t>
            </w:r>
            <w:r w:rsidRPr="00C9476A">
              <w:rPr>
                <w:rFonts w:eastAsia="Calibri"/>
                <w:color w:val="auto"/>
                <w:sz w:val="28"/>
                <w:szCs w:val="28"/>
                <w:vertAlign w:val="superscript"/>
                <w:lang w:val="ru-RU" w:eastAsia="en-US"/>
              </w:rPr>
              <w:t xml:space="preserve"> </w:t>
            </w:r>
            <w:r w:rsidRPr="00C9476A">
              <w:rPr>
                <w:rFonts w:eastAsia="Calibri"/>
                <w:color w:val="auto"/>
                <w:sz w:val="28"/>
                <w:szCs w:val="28"/>
                <w:lang w:val="ru-RU" w:eastAsia="en-US"/>
              </w:rPr>
              <w:t>или определение ВОПФ в соответствии с частью 1 и 2 ст.13 ФЗ №426-ФЗ</w:t>
            </w:r>
            <w:r w:rsidRPr="00C9476A">
              <w:rPr>
                <w:rFonts w:eastAsia="Calibri"/>
                <w:color w:val="auto"/>
                <w:sz w:val="28"/>
                <w:szCs w:val="28"/>
                <w:vertAlign w:val="superscript"/>
                <w:lang w:val="ru-RU" w:eastAsia="en-US"/>
              </w:rPr>
              <w:t>6</w:t>
            </w:r>
            <w:r w:rsidRPr="00C9476A">
              <w:rPr>
                <w:rFonts w:eastAsia="Calibri"/>
                <w:color w:val="auto"/>
                <w:sz w:val="28"/>
                <w:szCs w:val="28"/>
                <w:lang w:val="ru-RU" w:eastAsia="en-US"/>
              </w:rPr>
              <w:t> ВОПФ</w:t>
            </w:r>
            <w:r w:rsidRPr="00C9476A">
              <w:rPr>
                <w:rFonts w:eastAsia="Calibri"/>
                <w:color w:val="auto"/>
                <w:sz w:val="28"/>
                <w:szCs w:val="28"/>
                <w:vertAlign w:val="superscript"/>
                <w:lang w:val="ru-RU" w:eastAsia="en-US"/>
              </w:rPr>
              <w:t>4</w:t>
            </w: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6E19684D"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Эксперт организации, проводящей специальную оценку условий труда</w:t>
            </w: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5FC345A9"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Идентификация не осуществляется в отношении рабочих мест:</w:t>
            </w:r>
          </w:p>
          <w:p w14:paraId="61544F9D"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 включённых в списки на досрочное назначение трудовой пенсии по старости;</w:t>
            </w:r>
          </w:p>
          <w:p w14:paraId="7A7F3776"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 на которых предоставляются гарантии и компенсации за работу во вредных и (или) опасных условиях труда;</w:t>
            </w:r>
          </w:p>
          <w:p w14:paraId="7D7FAC9D"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 установлены вредные и (или) опасные условия труда по результатам проведённой аттестации рабочих мест по условиям труда</w:t>
            </w:r>
          </w:p>
        </w:tc>
      </w:tr>
      <w:tr w:rsidR="00C9476A" w:rsidRPr="00510B94" w14:paraId="1F2FC111"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026B4F3D"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5. Рассмотрение вопроса о возможности декларирования соответствия условий труда государственным нормативным требованиям охраны труда</w:t>
            </w: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69CB8E9B"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Эксперт организации, проводящей СОУТ</w:t>
            </w: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412ABA09"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 xml:space="preserve">Если на рабочих местах ВОПФ не выявлены, работодатель подаёт в инспекцию по труду </w:t>
            </w:r>
            <w:hyperlink r:id="rId13" w:history="1">
              <w:r w:rsidRPr="00C9476A">
                <w:rPr>
                  <w:rFonts w:eastAsia="Calibri"/>
                  <w:color w:val="auto"/>
                  <w:sz w:val="28"/>
                  <w:szCs w:val="28"/>
                  <w:lang w:val="ru-RU" w:eastAsia="en-US"/>
                </w:rPr>
                <w:t>декларацию</w:t>
              </w:r>
            </w:hyperlink>
            <w:r w:rsidRPr="00C9476A">
              <w:rPr>
                <w:rFonts w:eastAsia="Calibri"/>
                <w:color w:val="auto"/>
                <w:sz w:val="28"/>
                <w:szCs w:val="28"/>
                <w:lang w:val="ru-RU" w:eastAsia="en-US"/>
              </w:rPr>
              <w:t xml:space="preserve"> на эти рабочие места в течение 30 календарных дней со дня утверждения отчёта о проведении специальной оценки условий труда</w:t>
            </w:r>
          </w:p>
        </w:tc>
      </w:tr>
      <w:tr w:rsidR="00C9476A" w:rsidRPr="00510B94" w14:paraId="3A3510C8"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060E5BD5"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6. Формирование перечня ВОПФ</w:t>
            </w: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6FE5A5C3"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Комиссия</w:t>
            </w: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58150A32"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Учитываются: оборудование, сырьё, материалы, результаты ранее проведённых измерений, предложения работников</w:t>
            </w:r>
          </w:p>
        </w:tc>
      </w:tr>
      <w:tr w:rsidR="00C9476A" w:rsidRPr="00510B94" w14:paraId="4F1D977D"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20D1A2B9"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lastRenderedPageBreak/>
              <w:t>7. Исследования и измерения ВОПФ</w:t>
            </w: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255C536C"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 Испытательная лаборатория;</w:t>
            </w:r>
          </w:p>
          <w:p w14:paraId="61F92342"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 Эксперт организации, проводящей СОУТ</w:t>
            </w: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2DCA90B1"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Могут быть использованы результаты измерений ВОПФ при проведении производственного контроля, но не ранее чем за 6 месяцев до проведения СОУТ</w:t>
            </w:r>
          </w:p>
        </w:tc>
      </w:tr>
      <w:tr w:rsidR="00C9476A" w:rsidRPr="00510B94" w14:paraId="1B3ACFB1"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3D49714C"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8. Отнесение условий труда к классам (подклассам) условий труда</w:t>
            </w: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458C571C"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Эксперт организации, проводящей СОУТ</w:t>
            </w: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33F6B998"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В случае применения эффективных СИЗ класс (подкласс) условий труда может быть снижен</w:t>
            </w:r>
          </w:p>
        </w:tc>
      </w:tr>
      <w:tr w:rsidR="00C9476A" w:rsidRPr="00510B94" w14:paraId="6E655294"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3A3E7A1D"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9. Оценка эффективности СИЗ (см. Методические рекомендации по оценке эффективности средств индивидуальной защиты)</w:t>
            </w: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09DF88F3"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 Комиссия;</w:t>
            </w:r>
          </w:p>
          <w:p w14:paraId="5F9580A8"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 Эксперт организации, проводящей СОУТ;</w:t>
            </w:r>
          </w:p>
          <w:p w14:paraId="05759795"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 Работники организации, в которой проводится СОУТ</w:t>
            </w: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0B44EDD9"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Оценка эффективности СИЗ проводится после проведения предварительного допуска к данному виду оценки. На проведение работ по оценке эффективности СИЗ оформляется дополнительное соглашение к договору на проведение специальной оценки условий труда.</w:t>
            </w:r>
          </w:p>
        </w:tc>
      </w:tr>
      <w:tr w:rsidR="00C9476A" w:rsidRPr="00510B94" w14:paraId="7593F3B6"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401DF32C"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10. Составление отчёта о проведении СОУТ</w:t>
            </w: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5806BF1E"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Организация, проводящая СОУТ</w:t>
            </w: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15DEBD77"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В отчёт включаются:</w:t>
            </w:r>
          </w:p>
          <w:p w14:paraId="1D17305C"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 Сведения об организации, проводящей СОУТ;</w:t>
            </w:r>
          </w:p>
          <w:p w14:paraId="1DA700C2"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 Перечень рабочих мест;</w:t>
            </w:r>
          </w:p>
          <w:p w14:paraId="2AD4C2F5"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 Карты СОУТ;</w:t>
            </w:r>
          </w:p>
          <w:p w14:paraId="3F47F87C"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–Протоколы исследований и измерений ВОПФ, оценки СИЗ;</w:t>
            </w:r>
          </w:p>
          <w:p w14:paraId="471491D3"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lastRenderedPageBreak/>
              <w:t>–Сводная ведомость СОУТ;</w:t>
            </w:r>
          </w:p>
          <w:p w14:paraId="7B2B3140"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–Перечень мероприятий по улучшению условий и охраны труда;</w:t>
            </w:r>
          </w:p>
          <w:p w14:paraId="430D7024" w14:textId="77777777" w:rsidR="00C9476A" w:rsidRPr="00C9476A" w:rsidRDefault="00C9476A" w:rsidP="00C9476A">
            <w:pPr>
              <w:suppressAutoHyphens w:val="0"/>
              <w:spacing w:after="0" w:line="240" w:lineRule="auto"/>
              <w:ind w:left="0" w:right="0" w:firstLine="709"/>
              <w:rPr>
                <w:color w:val="auto"/>
                <w:sz w:val="28"/>
                <w:szCs w:val="28"/>
                <w:lang w:val="ru-RU" w:eastAsia="ru-RU"/>
              </w:rPr>
            </w:pPr>
            <w:r w:rsidRPr="00C9476A">
              <w:rPr>
                <w:color w:val="auto"/>
                <w:sz w:val="28"/>
                <w:szCs w:val="28"/>
                <w:lang w:val="ru-RU" w:eastAsia="ru-RU"/>
              </w:rPr>
              <w:t>–Заключения эксперта организации, проводящей СОУТ</w:t>
            </w:r>
          </w:p>
        </w:tc>
      </w:tr>
      <w:tr w:rsidR="00C9476A" w:rsidRPr="00510B94" w14:paraId="02DD94F4"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47F976C4"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11. Ознакомление работников с результатами СОУТ</w:t>
            </w: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484E1B8A"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Работодатель</w:t>
            </w: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77834AE8"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В течение 30 календарных дней со дня утверждения отчёта о проведении специальной оценки условий труда</w:t>
            </w:r>
          </w:p>
        </w:tc>
      </w:tr>
      <w:tr w:rsidR="00C9476A" w:rsidRPr="00510B94" w14:paraId="4A7EAE1D" w14:textId="77777777" w:rsidTr="00C9476A">
        <w:tc>
          <w:tcPr>
            <w:tcW w:w="3433"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09A8130F"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12. Размещение на своём официальном сайте (при наличии такого сайта) сводных данных о результатах проведения СОУТ</w:t>
            </w:r>
            <w:r w:rsidRPr="00C9476A">
              <w:rPr>
                <w:rFonts w:eastAsia="Calibri"/>
                <w:color w:val="auto"/>
                <w:sz w:val="28"/>
                <w:szCs w:val="28"/>
                <w:vertAlign w:val="superscript"/>
                <w:lang w:val="ru-RU" w:eastAsia="en-US"/>
              </w:rPr>
              <w:t xml:space="preserve"> </w:t>
            </w:r>
            <w:r w:rsidRPr="00C9476A">
              <w:rPr>
                <w:rFonts w:eastAsia="Calibri"/>
                <w:color w:val="auto"/>
                <w:sz w:val="28"/>
                <w:szCs w:val="28"/>
                <w:lang w:val="ru-RU" w:eastAsia="en-US"/>
              </w:rPr>
              <w:t>(о классах (подклассах условий труда и перечень мероприятий)</w:t>
            </w:r>
          </w:p>
        </w:tc>
        <w:tc>
          <w:tcPr>
            <w:tcW w:w="4252"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0FEFE5B2"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Работодатель</w:t>
            </w:r>
          </w:p>
        </w:tc>
        <w:tc>
          <w:tcPr>
            <w:tcW w:w="2797" w:type="dxa"/>
            <w:tcBorders>
              <w:top w:val="outset" w:sz="6" w:space="0" w:color="auto"/>
              <w:left w:val="outset" w:sz="6" w:space="0" w:color="auto"/>
              <w:bottom w:val="outset" w:sz="6" w:space="0" w:color="auto"/>
              <w:right w:val="outset" w:sz="6" w:space="0" w:color="auto"/>
            </w:tcBorders>
            <w:shd w:val="clear" w:color="auto" w:fill="auto"/>
            <w:tcMar>
              <w:top w:w="0" w:type="dxa"/>
              <w:left w:w="84" w:type="dxa"/>
              <w:bottom w:w="0" w:type="dxa"/>
              <w:right w:w="84" w:type="dxa"/>
            </w:tcMar>
            <w:vAlign w:val="center"/>
            <w:hideMark/>
          </w:tcPr>
          <w:p w14:paraId="014B8D77" w14:textId="77777777" w:rsidR="00C9476A" w:rsidRPr="00C9476A" w:rsidRDefault="00C9476A" w:rsidP="00C9476A">
            <w:pPr>
              <w:suppressAutoHyphens w:val="0"/>
              <w:spacing w:after="0" w:line="240" w:lineRule="auto"/>
              <w:ind w:left="0" w:right="0" w:firstLine="709"/>
              <w:rPr>
                <w:rFonts w:eastAsia="Calibri"/>
                <w:color w:val="auto"/>
                <w:sz w:val="28"/>
                <w:szCs w:val="28"/>
                <w:lang w:val="ru-RU" w:eastAsia="en-US"/>
              </w:rPr>
            </w:pPr>
            <w:r w:rsidRPr="00C9476A">
              <w:rPr>
                <w:rFonts w:eastAsia="Calibri"/>
                <w:color w:val="auto"/>
                <w:sz w:val="28"/>
                <w:szCs w:val="28"/>
                <w:lang w:val="ru-RU" w:eastAsia="en-US"/>
              </w:rPr>
              <w:t xml:space="preserve">В течение 30 календарных дней со дня утверждения отчёта о проведении </w:t>
            </w:r>
            <w:proofErr w:type="spellStart"/>
            <w:r w:rsidRPr="00C9476A">
              <w:rPr>
                <w:rFonts w:eastAsia="Calibri"/>
                <w:color w:val="auto"/>
                <w:sz w:val="28"/>
                <w:szCs w:val="28"/>
                <w:lang w:val="ru-RU" w:eastAsia="en-US"/>
              </w:rPr>
              <w:t>спецоценки</w:t>
            </w:r>
            <w:proofErr w:type="spellEnd"/>
            <w:r w:rsidRPr="00C9476A">
              <w:rPr>
                <w:rFonts w:eastAsia="Calibri"/>
                <w:color w:val="auto"/>
                <w:sz w:val="28"/>
                <w:szCs w:val="28"/>
                <w:lang w:val="ru-RU" w:eastAsia="en-US"/>
              </w:rPr>
              <w:t xml:space="preserve"> условий труда</w:t>
            </w:r>
          </w:p>
        </w:tc>
      </w:tr>
    </w:tbl>
    <w:p w14:paraId="78EA603E" w14:textId="77777777" w:rsidR="00C9476A" w:rsidRDefault="00C9476A" w:rsidP="00C9476A">
      <w:pPr>
        <w:suppressAutoHyphens w:val="0"/>
        <w:spacing w:after="0" w:line="360" w:lineRule="auto"/>
        <w:ind w:left="0" w:right="0" w:firstLine="709"/>
        <w:rPr>
          <w:rFonts w:eastAsia="Calibri"/>
          <w:color w:val="auto"/>
          <w:sz w:val="28"/>
          <w:szCs w:val="28"/>
          <w:shd w:val="clear" w:color="auto" w:fill="F6F6F6"/>
          <w:lang w:val="ru-RU" w:eastAsia="en-US"/>
        </w:rPr>
      </w:pPr>
    </w:p>
    <w:p w14:paraId="527B2614" w14:textId="77777777" w:rsidR="00C9476A" w:rsidRDefault="00C9476A">
      <w:pPr>
        <w:suppressAutoHyphens w:val="0"/>
        <w:spacing w:after="160" w:line="259" w:lineRule="auto"/>
        <w:ind w:left="0" w:right="0" w:firstLine="0"/>
        <w:jc w:val="left"/>
        <w:rPr>
          <w:rFonts w:eastAsia="Calibri"/>
          <w:color w:val="auto"/>
          <w:sz w:val="28"/>
          <w:szCs w:val="28"/>
          <w:shd w:val="clear" w:color="auto" w:fill="F6F6F6"/>
          <w:lang w:val="ru-RU" w:eastAsia="en-US"/>
        </w:rPr>
      </w:pPr>
      <w:r>
        <w:rPr>
          <w:rFonts w:eastAsia="Calibri"/>
          <w:color w:val="auto"/>
          <w:sz w:val="28"/>
          <w:szCs w:val="28"/>
          <w:shd w:val="clear" w:color="auto" w:fill="F6F6F6"/>
          <w:lang w:val="ru-RU" w:eastAsia="en-US"/>
        </w:rPr>
        <w:br w:type="page"/>
      </w:r>
    </w:p>
    <w:p w14:paraId="5970BB56" w14:textId="77777777" w:rsidR="00C9476A" w:rsidRPr="00C9476A" w:rsidRDefault="00C9476A" w:rsidP="00C9476A">
      <w:pPr>
        <w:pageBreakBefore/>
        <w:jc w:val="center"/>
        <w:rPr>
          <w:sz w:val="28"/>
          <w:szCs w:val="28"/>
          <w:lang w:val="ru-RU"/>
        </w:rPr>
      </w:pPr>
      <w:r w:rsidRPr="00C9476A">
        <w:rPr>
          <w:sz w:val="28"/>
          <w:szCs w:val="28"/>
          <w:lang w:val="ru-RU"/>
        </w:rPr>
        <w:lastRenderedPageBreak/>
        <w:t>ЛИСТ ЗАМЕЧАНИЙ</w:t>
      </w:r>
    </w:p>
    <w:p w14:paraId="54CFA590" w14:textId="77777777" w:rsidR="00C9476A" w:rsidRPr="00C9476A" w:rsidRDefault="00C9476A" w:rsidP="00C9476A">
      <w:pPr>
        <w:tabs>
          <w:tab w:val="left" w:pos="851"/>
          <w:tab w:val="left" w:pos="993"/>
        </w:tabs>
        <w:ind w:left="407" w:firstLine="0"/>
        <w:rPr>
          <w:b/>
          <w:color w:val="FF0000"/>
          <w:sz w:val="24"/>
          <w:szCs w:val="24"/>
          <w:lang w:val="ru-RU"/>
        </w:rPr>
      </w:pPr>
      <w:r w:rsidRPr="00C9476A">
        <w:rPr>
          <w:sz w:val="28"/>
          <w:szCs w:val="28"/>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0F5E8D" w14:textId="77777777" w:rsidR="00C9476A" w:rsidRPr="00C9476A" w:rsidRDefault="00C9476A" w:rsidP="00C9476A">
      <w:pPr>
        <w:suppressAutoHyphens w:val="0"/>
        <w:spacing w:after="0" w:line="360" w:lineRule="auto"/>
        <w:ind w:right="0"/>
        <w:rPr>
          <w:rFonts w:eastAsia="Calibri"/>
          <w:color w:val="auto"/>
          <w:sz w:val="28"/>
          <w:szCs w:val="28"/>
          <w:shd w:val="clear" w:color="auto" w:fill="F6F6F6"/>
          <w:lang w:val="ru-RU" w:eastAsia="en-US"/>
        </w:rPr>
      </w:pPr>
    </w:p>
    <w:p w14:paraId="11AB2DE1" w14:textId="77777777" w:rsidR="00C9476A" w:rsidRPr="00C9476A" w:rsidRDefault="00C9476A" w:rsidP="00C9476A">
      <w:pPr>
        <w:suppressAutoHyphens w:val="0"/>
        <w:spacing w:after="0" w:line="360" w:lineRule="auto"/>
        <w:ind w:left="0" w:right="0" w:firstLine="709"/>
        <w:rPr>
          <w:rFonts w:eastAsia="Calibri"/>
          <w:color w:val="auto"/>
          <w:sz w:val="28"/>
          <w:szCs w:val="28"/>
          <w:shd w:val="clear" w:color="auto" w:fill="F6F6F6"/>
          <w:lang w:val="ru-RU" w:eastAsia="en-US"/>
        </w:rPr>
      </w:pPr>
    </w:p>
    <w:p w14:paraId="6F0BBE5E" w14:textId="77777777" w:rsidR="00C9476A" w:rsidRPr="00C77775" w:rsidRDefault="00C9476A" w:rsidP="00C9476A">
      <w:pPr>
        <w:spacing w:after="0" w:line="360" w:lineRule="auto"/>
        <w:ind w:left="0" w:right="0" w:firstLine="0"/>
        <w:rPr>
          <w:lang w:val="ru-RU"/>
        </w:rPr>
      </w:pPr>
    </w:p>
    <w:sectPr w:rsidR="00C9476A" w:rsidRPr="00C77775" w:rsidSect="00B24227">
      <w:footerReference w:type="default" r:id="rId14"/>
      <w:pgSz w:w="11906" w:h="16838"/>
      <w:pgMar w:top="1134" w:right="850" w:bottom="1134" w:left="1701" w:header="708" w:footer="708" w:gutter="0"/>
      <w:cols w:space="708"/>
      <w:titlePg/>
      <w:docGrid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63608" w14:textId="77777777" w:rsidR="00D97B56" w:rsidRDefault="00D97B56" w:rsidP="00C9476A">
      <w:pPr>
        <w:spacing w:after="0" w:line="240" w:lineRule="auto"/>
      </w:pPr>
      <w:r>
        <w:separator/>
      </w:r>
    </w:p>
  </w:endnote>
  <w:endnote w:type="continuationSeparator" w:id="0">
    <w:p w14:paraId="564D9575" w14:textId="77777777" w:rsidR="00D97B56" w:rsidRDefault="00D97B56" w:rsidP="00C94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036490"/>
      <w:docPartObj>
        <w:docPartGallery w:val="Page Numbers (Bottom of Page)"/>
        <w:docPartUnique/>
      </w:docPartObj>
    </w:sdtPr>
    <w:sdtEndPr/>
    <w:sdtContent>
      <w:p w14:paraId="374B4DB5" w14:textId="77777777" w:rsidR="00B24227" w:rsidRDefault="00B24227">
        <w:pPr>
          <w:pStyle w:val="aa"/>
          <w:jc w:val="center"/>
        </w:pPr>
        <w:r>
          <w:fldChar w:fldCharType="begin"/>
        </w:r>
        <w:r>
          <w:instrText>PAGE   \* MERGEFORMAT</w:instrText>
        </w:r>
        <w:r>
          <w:fldChar w:fldCharType="separate"/>
        </w:r>
        <w:r w:rsidR="00D3478D" w:rsidRPr="00D3478D">
          <w:rPr>
            <w:noProof/>
            <w:lang w:val="ru-RU"/>
          </w:rPr>
          <w:t>24</w:t>
        </w:r>
        <w:r>
          <w:fldChar w:fldCharType="end"/>
        </w:r>
      </w:p>
    </w:sdtContent>
  </w:sdt>
  <w:p w14:paraId="5EF0F66A" w14:textId="77777777" w:rsidR="00B24227" w:rsidRDefault="00B2422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A787" w14:textId="77777777" w:rsidR="00D97B56" w:rsidRDefault="00D97B56" w:rsidP="00C9476A">
      <w:pPr>
        <w:spacing w:after="0" w:line="240" w:lineRule="auto"/>
      </w:pPr>
      <w:r>
        <w:separator/>
      </w:r>
    </w:p>
  </w:footnote>
  <w:footnote w:type="continuationSeparator" w:id="0">
    <w:p w14:paraId="43CF7DA4" w14:textId="77777777" w:rsidR="00D97B56" w:rsidRDefault="00D97B56" w:rsidP="00C94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62D90"/>
    <w:multiLevelType w:val="hybridMultilevel"/>
    <w:tmpl w:val="474CB782"/>
    <w:lvl w:ilvl="0" w:tplc="73225292">
      <w:start w:val="1"/>
      <w:numFmt w:val="decimal"/>
      <w:lvlText w:val="%1."/>
      <w:lvlJc w:val="left"/>
      <w:pPr>
        <w:ind w:left="1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0AC0DE52">
      <w:start w:val="1"/>
      <w:numFmt w:val="lowerLetter"/>
      <w:lvlText w:val="%2"/>
      <w:lvlJc w:val="left"/>
      <w:pPr>
        <w:ind w:left="165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86AAA2B6">
      <w:start w:val="1"/>
      <w:numFmt w:val="lowerRoman"/>
      <w:lvlText w:val="%3"/>
      <w:lvlJc w:val="left"/>
      <w:pPr>
        <w:ind w:left="237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88DE44B2">
      <w:start w:val="1"/>
      <w:numFmt w:val="decimal"/>
      <w:lvlText w:val="%4"/>
      <w:lvlJc w:val="left"/>
      <w:pPr>
        <w:ind w:left="309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B5FAAFB2">
      <w:start w:val="1"/>
      <w:numFmt w:val="lowerLetter"/>
      <w:lvlText w:val="%5"/>
      <w:lvlJc w:val="left"/>
      <w:pPr>
        <w:ind w:left="381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CE841DD6">
      <w:start w:val="1"/>
      <w:numFmt w:val="lowerRoman"/>
      <w:lvlText w:val="%6"/>
      <w:lvlJc w:val="left"/>
      <w:pPr>
        <w:ind w:left="453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C043D5A">
      <w:start w:val="1"/>
      <w:numFmt w:val="decimal"/>
      <w:lvlText w:val="%7"/>
      <w:lvlJc w:val="left"/>
      <w:pPr>
        <w:ind w:left="525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FA66A614">
      <w:start w:val="1"/>
      <w:numFmt w:val="lowerLetter"/>
      <w:lvlText w:val="%8"/>
      <w:lvlJc w:val="left"/>
      <w:pPr>
        <w:ind w:left="597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FE6613E6">
      <w:start w:val="1"/>
      <w:numFmt w:val="lowerRoman"/>
      <w:lvlText w:val="%9"/>
      <w:lvlJc w:val="left"/>
      <w:pPr>
        <w:ind w:left="669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775"/>
    <w:rsid w:val="00046346"/>
    <w:rsid w:val="000A4F3C"/>
    <w:rsid w:val="001D63EB"/>
    <w:rsid w:val="001F06F4"/>
    <w:rsid w:val="00214934"/>
    <w:rsid w:val="003D3409"/>
    <w:rsid w:val="00495696"/>
    <w:rsid w:val="00510B94"/>
    <w:rsid w:val="00546C5F"/>
    <w:rsid w:val="005B4174"/>
    <w:rsid w:val="005F2EE5"/>
    <w:rsid w:val="00610411"/>
    <w:rsid w:val="007044D8"/>
    <w:rsid w:val="00763454"/>
    <w:rsid w:val="0088072E"/>
    <w:rsid w:val="008C5AF4"/>
    <w:rsid w:val="00957D5C"/>
    <w:rsid w:val="00A457B9"/>
    <w:rsid w:val="00A87CE6"/>
    <w:rsid w:val="00B24227"/>
    <w:rsid w:val="00B247CA"/>
    <w:rsid w:val="00B45E96"/>
    <w:rsid w:val="00BE0A1D"/>
    <w:rsid w:val="00C77775"/>
    <w:rsid w:val="00C9476A"/>
    <w:rsid w:val="00D252F7"/>
    <w:rsid w:val="00D3478D"/>
    <w:rsid w:val="00D4197C"/>
    <w:rsid w:val="00D97B56"/>
    <w:rsid w:val="00E4377A"/>
    <w:rsid w:val="00E765D3"/>
    <w:rsid w:val="00F70AA2"/>
    <w:rsid w:val="00F80C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6C9C"/>
  <w15:chartTrackingRefBased/>
  <w15:docId w15:val="{997224B5-F541-43CA-AA48-0A47F872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775"/>
    <w:pPr>
      <w:suppressAutoHyphens/>
      <w:spacing w:after="58" w:line="249" w:lineRule="auto"/>
      <w:ind w:left="919" w:right="506" w:hanging="512"/>
      <w:jc w:val="both"/>
    </w:pPr>
    <w:rPr>
      <w:rFonts w:ascii="Times New Roman" w:eastAsia="Times New Roman" w:hAnsi="Times New Roman" w:cs="Times New Roman"/>
      <w:color w:val="000000"/>
      <w:sz w:val="27"/>
      <w:lang w:val="en-US" w:eastAsia="ar-SA"/>
    </w:rPr>
  </w:style>
  <w:style w:type="paragraph" w:styleId="1">
    <w:name w:val="heading 1"/>
    <w:basedOn w:val="a"/>
    <w:next w:val="a"/>
    <w:link w:val="10"/>
    <w:uiPriority w:val="9"/>
    <w:qFormat/>
    <w:rsid w:val="00C947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94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C77775"/>
    <w:pPr>
      <w:suppressAutoHyphens/>
      <w:spacing w:after="0" w:line="240" w:lineRule="auto"/>
    </w:pPr>
    <w:rPr>
      <w:rFonts w:ascii="Calibri" w:eastAsia="Times New Roman" w:hAnsi="Calibri" w:cs="Times New Roman"/>
      <w:lang w:eastAsia="ar-SA"/>
    </w:rPr>
  </w:style>
  <w:style w:type="character" w:customStyle="1" w:styleId="10">
    <w:name w:val="Заголовок 1 Знак"/>
    <w:basedOn w:val="a0"/>
    <w:link w:val="1"/>
    <w:uiPriority w:val="9"/>
    <w:rsid w:val="00C9476A"/>
    <w:rPr>
      <w:rFonts w:asciiTheme="majorHAnsi" w:eastAsiaTheme="majorEastAsia" w:hAnsiTheme="majorHAnsi" w:cstheme="majorBidi"/>
      <w:color w:val="2E74B5" w:themeColor="accent1" w:themeShade="BF"/>
      <w:sz w:val="32"/>
      <w:szCs w:val="32"/>
      <w:lang w:val="en-US" w:eastAsia="ar-SA"/>
    </w:rPr>
  </w:style>
  <w:style w:type="paragraph" w:styleId="a4">
    <w:name w:val="footnote text"/>
    <w:basedOn w:val="a"/>
    <w:link w:val="a5"/>
    <w:uiPriority w:val="99"/>
    <w:semiHidden/>
    <w:unhideWhenUsed/>
    <w:rsid w:val="00C9476A"/>
    <w:pPr>
      <w:spacing w:after="0" w:line="240" w:lineRule="auto"/>
    </w:pPr>
    <w:rPr>
      <w:sz w:val="20"/>
      <w:szCs w:val="20"/>
    </w:rPr>
  </w:style>
  <w:style w:type="character" w:customStyle="1" w:styleId="a5">
    <w:name w:val="Текст сноски Знак"/>
    <w:basedOn w:val="a0"/>
    <w:link w:val="a4"/>
    <w:uiPriority w:val="99"/>
    <w:semiHidden/>
    <w:rsid w:val="00C9476A"/>
    <w:rPr>
      <w:rFonts w:ascii="Times New Roman" w:eastAsia="Times New Roman" w:hAnsi="Times New Roman" w:cs="Times New Roman"/>
      <w:color w:val="000000"/>
      <w:sz w:val="20"/>
      <w:szCs w:val="20"/>
      <w:lang w:val="en-US" w:eastAsia="ar-SA"/>
    </w:rPr>
  </w:style>
  <w:style w:type="character" w:customStyle="1" w:styleId="20">
    <w:name w:val="Заголовок 2 Знак"/>
    <w:basedOn w:val="a0"/>
    <w:link w:val="2"/>
    <w:uiPriority w:val="9"/>
    <w:semiHidden/>
    <w:rsid w:val="00C9476A"/>
    <w:rPr>
      <w:rFonts w:asciiTheme="majorHAnsi" w:eastAsiaTheme="majorEastAsia" w:hAnsiTheme="majorHAnsi" w:cstheme="majorBidi"/>
      <w:color w:val="2E74B5" w:themeColor="accent1" w:themeShade="BF"/>
      <w:sz w:val="26"/>
      <w:szCs w:val="26"/>
      <w:lang w:val="en-US" w:eastAsia="ar-SA"/>
    </w:rPr>
  </w:style>
  <w:style w:type="paragraph" w:styleId="a6">
    <w:name w:val="List Paragraph"/>
    <w:basedOn w:val="a"/>
    <w:uiPriority w:val="34"/>
    <w:qFormat/>
    <w:rsid w:val="00046346"/>
    <w:pPr>
      <w:ind w:left="720"/>
      <w:contextualSpacing/>
    </w:pPr>
  </w:style>
  <w:style w:type="paragraph" w:styleId="a7">
    <w:name w:val="Normal (Web)"/>
    <w:basedOn w:val="a"/>
    <w:uiPriority w:val="99"/>
    <w:semiHidden/>
    <w:unhideWhenUsed/>
    <w:rsid w:val="00F70AA2"/>
    <w:rPr>
      <w:sz w:val="24"/>
      <w:szCs w:val="24"/>
    </w:rPr>
  </w:style>
  <w:style w:type="paragraph" w:styleId="a8">
    <w:name w:val="header"/>
    <w:basedOn w:val="a"/>
    <w:link w:val="a9"/>
    <w:uiPriority w:val="99"/>
    <w:unhideWhenUsed/>
    <w:rsid w:val="00B2422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24227"/>
    <w:rPr>
      <w:rFonts w:ascii="Times New Roman" w:eastAsia="Times New Roman" w:hAnsi="Times New Roman" w:cs="Times New Roman"/>
      <w:color w:val="000000"/>
      <w:sz w:val="27"/>
      <w:lang w:val="en-US" w:eastAsia="ar-SA"/>
    </w:rPr>
  </w:style>
  <w:style w:type="paragraph" w:styleId="aa">
    <w:name w:val="footer"/>
    <w:basedOn w:val="a"/>
    <w:link w:val="ab"/>
    <w:uiPriority w:val="99"/>
    <w:unhideWhenUsed/>
    <w:rsid w:val="00B2422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24227"/>
    <w:rPr>
      <w:rFonts w:ascii="Times New Roman" w:eastAsia="Times New Roman" w:hAnsi="Times New Roman" w:cs="Times New Roman"/>
      <w:color w:val="000000"/>
      <w:sz w:val="27"/>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95325">
      <w:bodyDiv w:val="1"/>
      <w:marLeft w:val="0"/>
      <w:marRight w:val="0"/>
      <w:marTop w:val="0"/>
      <w:marBottom w:val="0"/>
      <w:divBdr>
        <w:top w:val="none" w:sz="0" w:space="0" w:color="auto"/>
        <w:left w:val="none" w:sz="0" w:space="0" w:color="auto"/>
        <w:bottom w:val="none" w:sz="0" w:space="0" w:color="auto"/>
        <w:right w:val="none" w:sz="0" w:space="0" w:color="auto"/>
      </w:divBdr>
    </w:div>
    <w:div w:id="1568883657">
      <w:bodyDiv w:val="1"/>
      <w:marLeft w:val="0"/>
      <w:marRight w:val="0"/>
      <w:marTop w:val="0"/>
      <w:marBottom w:val="0"/>
      <w:divBdr>
        <w:top w:val="none" w:sz="0" w:space="0" w:color="auto"/>
        <w:left w:val="none" w:sz="0" w:space="0" w:color="auto"/>
        <w:bottom w:val="none" w:sz="0" w:space="0" w:color="auto"/>
        <w:right w:val="none" w:sz="0" w:space="0" w:color="auto"/>
      </w:divBdr>
    </w:div>
    <w:div w:id="1623800019">
      <w:bodyDiv w:val="1"/>
      <w:marLeft w:val="0"/>
      <w:marRight w:val="0"/>
      <w:marTop w:val="0"/>
      <w:marBottom w:val="0"/>
      <w:divBdr>
        <w:top w:val="none" w:sz="0" w:space="0" w:color="auto"/>
        <w:left w:val="none" w:sz="0" w:space="0" w:color="auto"/>
        <w:bottom w:val="none" w:sz="0" w:space="0" w:color="auto"/>
        <w:right w:val="none" w:sz="0" w:space="0" w:color="auto"/>
      </w:divBdr>
    </w:div>
    <w:div w:id="1990938213">
      <w:bodyDiv w:val="1"/>
      <w:marLeft w:val="0"/>
      <w:marRight w:val="0"/>
      <w:marTop w:val="0"/>
      <w:marBottom w:val="0"/>
      <w:divBdr>
        <w:top w:val="none" w:sz="0" w:space="0" w:color="auto"/>
        <w:left w:val="none" w:sz="0" w:space="0" w:color="auto"/>
        <w:bottom w:val="none" w:sz="0" w:space="0" w:color="auto"/>
        <w:right w:val="none" w:sz="0" w:space="0" w:color="auto"/>
      </w:divBdr>
    </w:div>
    <w:div w:id="211736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370225/a47ff589e779d909a8b80557cd701efee25dff00/" TargetMode="External"/><Relationship Id="rId13" Type="http://schemas.openxmlformats.org/officeDocument/2006/relationships/hyperlink" Target="https://www.xn--l1aekcs.xn--p1ai/publikacii/article_sout/tmcot_st_deklarac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sultant.ru/document/cons_doc_LAW_3468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sultant.ru/document/cons_doc_LAW_163375/6c1c29b03042b17df991cd5b8005691e0998ae7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onsultant.ru/document/cons_doc_LAW_163375/9d04ef7e7be31fdc3aab8c5ace27ebadf58eb6d0/"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0C353-DE21-4FDD-94D0-F25B2715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24</Pages>
  <Words>4019</Words>
  <Characters>28375</Characters>
  <Application>Microsoft Office Word</Application>
  <DocSecurity>0</DocSecurity>
  <Lines>9458</Lines>
  <Paragraphs>981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Vsevolod Martynov</cp:lastModifiedBy>
  <cp:revision>8</cp:revision>
  <dcterms:created xsi:type="dcterms:W3CDTF">2022-01-10T21:51:00Z</dcterms:created>
  <dcterms:modified xsi:type="dcterms:W3CDTF">2022-01-24T16:31:00Z</dcterms:modified>
</cp:coreProperties>
</file>