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85495" w14:textId="77777777" w:rsidR="003C583A" w:rsidRPr="003C583A" w:rsidRDefault="003C583A" w:rsidP="003C583A">
      <w:p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 xml:space="preserve">Here’s a </w:t>
      </w:r>
      <w:r w:rsidRPr="003C583A">
        <w:rPr>
          <w:rFonts w:ascii="Times New Roman" w:eastAsia="Times New Roman" w:hAnsi="Times New Roman" w:cs="Times New Roman"/>
          <w:b/>
          <w:bCs/>
          <w:kern w:val="0"/>
          <w14:ligatures w14:val="none"/>
        </w:rPr>
        <w:t>fully comprehensive end-to-end workflow</w:t>
      </w:r>
      <w:r w:rsidRPr="003C583A">
        <w:rPr>
          <w:rFonts w:ascii="Times New Roman" w:eastAsia="Times New Roman" w:hAnsi="Times New Roman" w:cs="Times New Roman"/>
          <w:kern w:val="0"/>
          <w14:ligatures w14:val="none"/>
        </w:rPr>
        <w:t xml:space="preserve"> commonly used to obtain prior authorization (PA) for medical services or medications:</w:t>
      </w:r>
    </w:p>
    <w:p w14:paraId="6FF1D27C" w14:textId="77777777" w:rsidR="003C583A" w:rsidRPr="003C583A" w:rsidRDefault="00C64A66" w:rsidP="003C583A">
      <w:pPr>
        <w:spacing w:after="0" w:line="240" w:lineRule="auto"/>
        <w:rPr>
          <w:rFonts w:ascii="Times New Roman" w:eastAsia="Times New Roman" w:hAnsi="Times New Roman" w:cs="Times New Roman"/>
          <w:kern w:val="0"/>
          <w14:ligatures w14:val="none"/>
        </w:rPr>
      </w:pPr>
      <w:r w:rsidRPr="00C64A66">
        <w:rPr>
          <w:rFonts w:ascii="Times New Roman" w:eastAsia="Times New Roman" w:hAnsi="Times New Roman" w:cs="Times New Roman"/>
          <w:noProof/>
          <w:kern w:val="0"/>
        </w:rPr>
        <w:pict w14:anchorId="264124EB">
          <v:rect id="_x0000_i1028" alt="" style="width:468pt;height:.05pt;mso-width-percent:0;mso-height-percent:0;mso-width-percent:0;mso-height-percent:0" o:hralign="center" o:hrstd="t" o:hr="t" fillcolor="#a0a0a0" stroked="f"/>
        </w:pict>
      </w:r>
    </w:p>
    <w:p w14:paraId="2B24D0B7" w14:textId="77777777" w:rsidR="003C583A" w:rsidRPr="003C583A" w:rsidRDefault="003C583A" w:rsidP="003C58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583A">
        <w:rPr>
          <w:rFonts w:ascii="Apple Color Emoji" w:eastAsia="Times New Roman" w:hAnsi="Apple Color Emoji" w:cs="Apple Color Emoji"/>
          <w:b/>
          <w:bCs/>
          <w:kern w:val="0"/>
          <w:sz w:val="36"/>
          <w:szCs w:val="36"/>
          <w14:ligatures w14:val="none"/>
        </w:rPr>
        <w:t>🧩</w:t>
      </w:r>
      <w:r w:rsidRPr="003C583A">
        <w:rPr>
          <w:rFonts w:ascii="Times New Roman" w:eastAsia="Times New Roman" w:hAnsi="Times New Roman" w:cs="Times New Roman"/>
          <w:b/>
          <w:bCs/>
          <w:kern w:val="0"/>
          <w:sz w:val="36"/>
          <w:szCs w:val="36"/>
          <w14:ligatures w14:val="none"/>
        </w:rPr>
        <w:t xml:space="preserve"> Step</w:t>
      </w:r>
      <w:r w:rsidRPr="003C583A">
        <w:rPr>
          <w:rFonts w:ascii="Times New Roman" w:eastAsia="Times New Roman" w:hAnsi="Times New Roman" w:cs="Times New Roman"/>
          <w:b/>
          <w:bCs/>
          <w:kern w:val="0"/>
          <w:sz w:val="36"/>
          <w:szCs w:val="36"/>
          <w14:ligatures w14:val="none"/>
        </w:rPr>
        <w:noBreakHyphen/>
        <w:t>by</w:t>
      </w:r>
      <w:r w:rsidRPr="003C583A">
        <w:rPr>
          <w:rFonts w:ascii="Times New Roman" w:eastAsia="Times New Roman" w:hAnsi="Times New Roman" w:cs="Times New Roman"/>
          <w:b/>
          <w:bCs/>
          <w:kern w:val="0"/>
          <w:sz w:val="36"/>
          <w:szCs w:val="36"/>
          <w14:ligatures w14:val="none"/>
        </w:rPr>
        <w:noBreakHyphen/>
        <w:t>Step Workflow for Prior Authorization</w:t>
      </w:r>
    </w:p>
    <w:p w14:paraId="3E67C516"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1. Clinical Decision &amp; Insurance Check</w:t>
      </w:r>
    </w:p>
    <w:p w14:paraId="2E00B735" w14:textId="77777777" w:rsidR="003C583A" w:rsidRPr="003C583A" w:rsidRDefault="003C583A" w:rsidP="003C58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Provider determines need</w:t>
      </w:r>
      <w:r w:rsidRPr="003C583A">
        <w:rPr>
          <w:rFonts w:ascii="Times New Roman" w:eastAsia="Times New Roman" w:hAnsi="Times New Roman" w:cs="Times New Roman"/>
          <w:kern w:val="0"/>
          <w14:ligatures w14:val="none"/>
        </w:rPr>
        <w:t xml:space="preserve"> for a specific service (e.g., MRI, surgery, medication, durable medical equipment) based on clinical assessment (</w:t>
      </w:r>
      <w:proofErr w:type="spellStart"/>
      <w:r w:rsidRPr="003C583A">
        <w:rPr>
          <w:rFonts w:ascii="Times New Roman" w:eastAsia="Times New Roman" w:hAnsi="Times New Roman" w:cs="Times New Roman"/>
          <w:kern w:val="0"/>
          <w14:ligatures w14:val="none"/>
        </w:rPr>
        <w:fldChar w:fldCharType="begin"/>
      </w:r>
      <w:r w:rsidRPr="003C583A">
        <w:rPr>
          <w:rFonts w:ascii="Times New Roman" w:eastAsia="Times New Roman" w:hAnsi="Times New Roman" w:cs="Times New Roman"/>
          <w:kern w:val="0"/>
          <w14:ligatures w14:val="none"/>
        </w:rPr>
        <w:instrText>HYPERLINK "https://www.myndshft.com/the-ultimate-guide-to-prior-authorization/?utm_source=chatgpt.com" \o "The Ultimate Guide to Prior Authorization - Myndshft"</w:instrText>
      </w:r>
      <w:r w:rsidRPr="003C583A">
        <w:rPr>
          <w:rFonts w:ascii="Times New Roman" w:eastAsia="Times New Roman" w:hAnsi="Times New Roman" w:cs="Times New Roman"/>
          <w:kern w:val="0"/>
          <w14:ligatures w14:val="none"/>
        </w:rPr>
      </w:r>
      <w:r w:rsidRPr="003C583A">
        <w:rPr>
          <w:rFonts w:ascii="Times New Roman" w:eastAsia="Times New Roman" w:hAnsi="Times New Roman" w:cs="Times New Roman"/>
          <w:kern w:val="0"/>
          <w14:ligatures w14:val="none"/>
        </w:rPr>
        <w:fldChar w:fldCharType="separate"/>
      </w:r>
      <w:r w:rsidRPr="003C583A">
        <w:rPr>
          <w:rFonts w:ascii="Times New Roman" w:eastAsia="Times New Roman" w:hAnsi="Times New Roman" w:cs="Times New Roman"/>
          <w:color w:val="0000FF"/>
          <w:kern w:val="0"/>
          <w:u w:val="single"/>
          <w14:ligatures w14:val="none"/>
        </w:rPr>
        <w:t>Myndshft</w:t>
      </w:r>
      <w:proofErr w:type="spellEnd"/>
      <w:r w:rsidRPr="003C583A">
        <w:rPr>
          <w:rFonts w:ascii="Times New Roman" w:eastAsia="Times New Roman" w:hAnsi="Times New Roman" w:cs="Times New Roman"/>
          <w:kern w:val="0"/>
          <w14:ligatures w14:val="none"/>
        </w:rPr>
        <w:fldChar w:fldCharType="end"/>
      </w:r>
      <w:r w:rsidRPr="003C583A">
        <w:rPr>
          <w:rFonts w:ascii="Times New Roman" w:eastAsia="Times New Roman" w:hAnsi="Times New Roman" w:cs="Times New Roman"/>
          <w:kern w:val="0"/>
          <w14:ligatures w14:val="none"/>
        </w:rPr>
        <w:t xml:space="preserve">, </w:t>
      </w:r>
      <w:hyperlink r:id="rId5" w:tooltip="Definition of Pre-Approval in Health Insurance" w:history="1">
        <w:proofErr w:type="spellStart"/>
        <w:r w:rsidRPr="003C583A">
          <w:rPr>
            <w:rFonts w:ascii="Times New Roman" w:eastAsia="Times New Roman" w:hAnsi="Times New Roman" w:cs="Times New Roman"/>
            <w:color w:val="0000FF"/>
            <w:kern w:val="0"/>
            <w:u w:val="single"/>
            <w14:ligatures w14:val="none"/>
          </w:rPr>
          <w:t>Verywell</w:t>
        </w:r>
        <w:proofErr w:type="spellEnd"/>
        <w:r w:rsidRPr="003C583A">
          <w:rPr>
            <w:rFonts w:ascii="Times New Roman" w:eastAsia="Times New Roman" w:hAnsi="Times New Roman" w:cs="Times New Roman"/>
            <w:color w:val="0000FF"/>
            <w:kern w:val="0"/>
            <w:u w:val="single"/>
            <w14:ligatures w14:val="none"/>
          </w:rPr>
          <w:t xml:space="preserve"> Health</w:t>
        </w:r>
      </w:hyperlink>
      <w:r w:rsidRPr="003C583A">
        <w:rPr>
          <w:rFonts w:ascii="Times New Roman" w:eastAsia="Times New Roman" w:hAnsi="Times New Roman" w:cs="Times New Roman"/>
          <w:kern w:val="0"/>
          <w14:ligatures w14:val="none"/>
        </w:rPr>
        <w:t>).</w:t>
      </w:r>
    </w:p>
    <w:p w14:paraId="6C813A67" w14:textId="77777777" w:rsidR="003C583A" w:rsidRPr="003C583A" w:rsidRDefault="003C583A" w:rsidP="003C58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Verify patient eligibility</w:t>
      </w:r>
      <w:r w:rsidRPr="003C583A">
        <w:rPr>
          <w:rFonts w:ascii="Times New Roman" w:eastAsia="Times New Roman" w:hAnsi="Times New Roman" w:cs="Times New Roman"/>
          <w:kern w:val="0"/>
          <w14:ligatures w14:val="none"/>
        </w:rPr>
        <w:t xml:space="preserve"> and whether the service requires PA under the patient’s insurance plan (via insurer portal, manual billing guides, or payer website) (</w:t>
      </w:r>
      <w:hyperlink r:id="rId6" w:tooltip="Step-by-step guide for prior authorization | Washington State Health ..." w:history="1">
        <w:r w:rsidRPr="003C583A">
          <w:rPr>
            <w:rFonts w:ascii="Times New Roman" w:eastAsia="Times New Roman" w:hAnsi="Times New Roman" w:cs="Times New Roman"/>
            <w:color w:val="0000FF"/>
            <w:kern w:val="0"/>
            <w:u w:val="single"/>
            <w14:ligatures w14:val="none"/>
          </w:rPr>
          <w:t>Washington State Health Care Authority</w:t>
        </w:r>
      </w:hyperlink>
      <w:r w:rsidRPr="003C583A">
        <w:rPr>
          <w:rFonts w:ascii="Times New Roman" w:eastAsia="Times New Roman" w:hAnsi="Times New Roman" w:cs="Times New Roman"/>
          <w:kern w:val="0"/>
          <w14:ligatures w14:val="none"/>
        </w:rPr>
        <w:t>).</w:t>
      </w:r>
    </w:p>
    <w:p w14:paraId="34AA6C91"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2. Preparation &amp; Documentation</w:t>
      </w:r>
    </w:p>
    <w:p w14:paraId="0913C6C7" w14:textId="77777777" w:rsidR="003C583A" w:rsidRPr="003C583A" w:rsidRDefault="003C583A" w:rsidP="003C583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Gather clinical evidence</w:t>
      </w:r>
      <w:r w:rsidRPr="003C583A">
        <w:rPr>
          <w:rFonts w:ascii="Times New Roman" w:eastAsia="Times New Roman" w:hAnsi="Times New Roman" w:cs="Times New Roman"/>
          <w:kern w:val="0"/>
          <w14:ligatures w14:val="none"/>
        </w:rPr>
        <w:t>: provider notes, lab results, previous treatments/trials ("step therapy"), and rationale for medical necessity (</w:t>
      </w:r>
      <w:hyperlink r:id="rId7" w:tooltip="Prior authorization: What is it, when might you need ... - Harvard Health" w:history="1">
        <w:r w:rsidRPr="003C583A">
          <w:rPr>
            <w:rFonts w:ascii="Times New Roman" w:eastAsia="Times New Roman" w:hAnsi="Times New Roman" w:cs="Times New Roman"/>
            <w:color w:val="0000FF"/>
            <w:kern w:val="0"/>
            <w:u w:val="single"/>
            <w14:ligatures w14:val="none"/>
          </w:rPr>
          <w:t>Harvard Health</w:t>
        </w:r>
      </w:hyperlink>
      <w:r w:rsidRPr="003C583A">
        <w:rPr>
          <w:rFonts w:ascii="Times New Roman" w:eastAsia="Times New Roman" w:hAnsi="Times New Roman" w:cs="Times New Roman"/>
          <w:kern w:val="0"/>
          <w14:ligatures w14:val="none"/>
        </w:rPr>
        <w:t>).</w:t>
      </w:r>
    </w:p>
    <w:p w14:paraId="56BD7A70" w14:textId="77777777" w:rsidR="003C583A" w:rsidRPr="003C583A" w:rsidRDefault="003C583A" w:rsidP="003C583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Use standardized forms</w:t>
      </w:r>
      <w:r w:rsidRPr="003C583A">
        <w:rPr>
          <w:rFonts w:ascii="Times New Roman" w:eastAsia="Times New Roman" w:hAnsi="Times New Roman" w:cs="Times New Roman"/>
          <w:kern w:val="0"/>
          <w14:ligatures w14:val="none"/>
        </w:rPr>
        <w:t>: select insurer-specific PA form and ensure correct CPT/HCPCS codes and diagnosis are included (</w:t>
      </w:r>
      <w:hyperlink r:id="rId8" w:tooltip="Step-by-step guide for prior authorization | Washington State Health ..." w:history="1">
        <w:r w:rsidRPr="003C583A">
          <w:rPr>
            <w:rFonts w:ascii="Times New Roman" w:eastAsia="Times New Roman" w:hAnsi="Times New Roman" w:cs="Times New Roman"/>
            <w:color w:val="0000FF"/>
            <w:kern w:val="0"/>
            <w:u w:val="single"/>
            <w14:ligatures w14:val="none"/>
          </w:rPr>
          <w:t>Washington State Health Care Authority</w:t>
        </w:r>
      </w:hyperlink>
      <w:r w:rsidRPr="003C583A">
        <w:rPr>
          <w:rFonts w:ascii="Times New Roman" w:eastAsia="Times New Roman" w:hAnsi="Times New Roman" w:cs="Times New Roman"/>
          <w:kern w:val="0"/>
          <w14:ligatures w14:val="none"/>
        </w:rPr>
        <w:t>).</w:t>
      </w:r>
    </w:p>
    <w:p w14:paraId="3E0EF2BB" w14:textId="77777777" w:rsidR="003C583A" w:rsidRPr="003C583A" w:rsidRDefault="003C583A" w:rsidP="003C583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Sign attestation</w:t>
      </w:r>
      <w:r w:rsidRPr="003C583A">
        <w:rPr>
          <w:rFonts w:ascii="Times New Roman" w:eastAsia="Times New Roman" w:hAnsi="Times New Roman" w:cs="Times New Roman"/>
          <w:kern w:val="0"/>
          <w14:ligatures w14:val="none"/>
        </w:rPr>
        <w:t xml:space="preserve"> confirming legitimacy and accuracy of request (</w:t>
      </w:r>
      <w:hyperlink r:id="rId9" w:tooltip="The Ultimate Step-By-Step Guide to Prior Authorization - Pharmbills" w:history="1">
        <w:r w:rsidRPr="003C583A">
          <w:rPr>
            <w:rFonts w:ascii="Times New Roman" w:eastAsia="Times New Roman" w:hAnsi="Times New Roman" w:cs="Times New Roman"/>
            <w:color w:val="0000FF"/>
            <w:kern w:val="0"/>
            <w:u w:val="single"/>
            <w14:ligatures w14:val="none"/>
          </w:rPr>
          <w:t>pharmbills.com</w:t>
        </w:r>
      </w:hyperlink>
      <w:r w:rsidRPr="003C583A">
        <w:rPr>
          <w:rFonts w:ascii="Times New Roman" w:eastAsia="Times New Roman" w:hAnsi="Times New Roman" w:cs="Times New Roman"/>
          <w:kern w:val="0"/>
          <w14:ligatures w14:val="none"/>
        </w:rPr>
        <w:t>).</w:t>
      </w:r>
    </w:p>
    <w:p w14:paraId="5E82B3D1"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3. Submission</w:t>
      </w:r>
    </w:p>
    <w:p w14:paraId="5739487E" w14:textId="77777777" w:rsidR="003C583A" w:rsidRPr="003C583A" w:rsidRDefault="003C583A" w:rsidP="003C583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Transmit the request</w:t>
      </w:r>
      <w:r w:rsidRPr="003C583A">
        <w:rPr>
          <w:rFonts w:ascii="Times New Roman" w:eastAsia="Times New Roman" w:hAnsi="Times New Roman" w:cs="Times New Roman"/>
          <w:kern w:val="0"/>
          <w14:ligatures w14:val="none"/>
        </w:rPr>
        <w:t xml:space="preserve"> through the insurer’s accepted channel—electronic portal (</w:t>
      </w:r>
      <w:proofErr w:type="spellStart"/>
      <w:r w:rsidRPr="003C583A">
        <w:rPr>
          <w:rFonts w:ascii="Times New Roman" w:eastAsia="Times New Roman" w:hAnsi="Times New Roman" w:cs="Times New Roman"/>
          <w:kern w:val="0"/>
          <w14:ligatures w14:val="none"/>
        </w:rPr>
        <w:t>ePA</w:t>
      </w:r>
      <w:proofErr w:type="spellEnd"/>
      <w:r w:rsidRPr="003C583A">
        <w:rPr>
          <w:rFonts w:ascii="Times New Roman" w:eastAsia="Times New Roman" w:hAnsi="Times New Roman" w:cs="Times New Roman"/>
          <w:kern w:val="0"/>
          <w14:ligatures w14:val="none"/>
        </w:rPr>
        <w:t>), EHR integration, fax, or mail (</w:t>
      </w:r>
      <w:hyperlink r:id="rId10" w:tooltip="Step-by-step guide for prior authorization | Washington State Health ..." w:history="1">
        <w:r w:rsidRPr="003C583A">
          <w:rPr>
            <w:rFonts w:ascii="Times New Roman" w:eastAsia="Times New Roman" w:hAnsi="Times New Roman" w:cs="Times New Roman"/>
            <w:color w:val="0000FF"/>
            <w:kern w:val="0"/>
            <w:u w:val="single"/>
            <w14:ligatures w14:val="none"/>
          </w:rPr>
          <w:t>Washington State Health Care Authority</w:t>
        </w:r>
      </w:hyperlink>
      <w:r w:rsidRPr="003C583A">
        <w:rPr>
          <w:rFonts w:ascii="Times New Roman" w:eastAsia="Times New Roman" w:hAnsi="Times New Roman" w:cs="Times New Roman"/>
          <w:kern w:val="0"/>
          <w14:ligatures w14:val="none"/>
        </w:rPr>
        <w:t>).</w:t>
      </w:r>
    </w:p>
    <w:p w14:paraId="4B9EF55F" w14:textId="77777777" w:rsidR="003C583A" w:rsidRPr="003C583A" w:rsidRDefault="003C583A" w:rsidP="003C583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Include all required attachments</w:t>
      </w:r>
      <w:r w:rsidRPr="003C583A">
        <w:rPr>
          <w:rFonts w:ascii="Times New Roman" w:eastAsia="Times New Roman" w:hAnsi="Times New Roman" w:cs="Times New Roman"/>
          <w:kern w:val="0"/>
          <w14:ligatures w14:val="none"/>
        </w:rPr>
        <w:t xml:space="preserve"> and double</w:t>
      </w:r>
      <w:r w:rsidRPr="003C583A">
        <w:rPr>
          <w:rFonts w:ascii="Times New Roman" w:eastAsia="Times New Roman" w:hAnsi="Times New Roman" w:cs="Times New Roman"/>
          <w:kern w:val="0"/>
          <w14:ligatures w14:val="none"/>
        </w:rPr>
        <w:noBreakHyphen/>
        <w:t>check completeness to prevent avoidable denials (</w:t>
      </w:r>
      <w:proofErr w:type="spellStart"/>
      <w:r w:rsidRPr="003C583A">
        <w:rPr>
          <w:rFonts w:ascii="Times New Roman" w:eastAsia="Times New Roman" w:hAnsi="Times New Roman" w:cs="Times New Roman"/>
          <w:kern w:val="0"/>
          <w14:ligatures w14:val="none"/>
        </w:rPr>
        <w:fldChar w:fldCharType="begin"/>
      </w:r>
      <w:r w:rsidRPr="003C583A">
        <w:rPr>
          <w:rFonts w:ascii="Times New Roman" w:eastAsia="Times New Roman" w:hAnsi="Times New Roman" w:cs="Times New Roman"/>
          <w:kern w:val="0"/>
          <w14:ligatures w14:val="none"/>
        </w:rPr>
        <w:instrText>HYPERLINK "https://getreferralmd.com/prior-authorization-problems-healthcare-2/?utm_source=chatgpt.com" \o "The Shocking Truth about The Prior Authorization Process"</w:instrText>
      </w:r>
      <w:r w:rsidRPr="003C583A">
        <w:rPr>
          <w:rFonts w:ascii="Times New Roman" w:eastAsia="Times New Roman" w:hAnsi="Times New Roman" w:cs="Times New Roman"/>
          <w:kern w:val="0"/>
          <w14:ligatures w14:val="none"/>
        </w:rPr>
      </w:r>
      <w:r w:rsidRPr="003C583A">
        <w:rPr>
          <w:rFonts w:ascii="Times New Roman" w:eastAsia="Times New Roman" w:hAnsi="Times New Roman" w:cs="Times New Roman"/>
          <w:kern w:val="0"/>
          <w14:ligatures w14:val="none"/>
        </w:rPr>
        <w:fldChar w:fldCharType="separate"/>
      </w:r>
      <w:r w:rsidRPr="003C583A">
        <w:rPr>
          <w:rFonts w:ascii="Times New Roman" w:eastAsia="Times New Roman" w:hAnsi="Times New Roman" w:cs="Times New Roman"/>
          <w:color w:val="0000FF"/>
          <w:kern w:val="0"/>
          <w:u w:val="single"/>
          <w14:ligatures w14:val="none"/>
        </w:rPr>
        <w:t>ReferralMD</w:t>
      </w:r>
      <w:proofErr w:type="spellEnd"/>
      <w:r w:rsidRPr="003C583A">
        <w:rPr>
          <w:rFonts w:ascii="Times New Roman" w:eastAsia="Times New Roman" w:hAnsi="Times New Roman" w:cs="Times New Roman"/>
          <w:kern w:val="0"/>
          <w14:ligatures w14:val="none"/>
        </w:rPr>
        <w:fldChar w:fldCharType="end"/>
      </w:r>
      <w:r w:rsidRPr="003C583A">
        <w:rPr>
          <w:rFonts w:ascii="Times New Roman" w:eastAsia="Times New Roman" w:hAnsi="Times New Roman" w:cs="Times New Roman"/>
          <w:kern w:val="0"/>
          <w14:ligatures w14:val="none"/>
        </w:rPr>
        <w:t>).</w:t>
      </w:r>
    </w:p>
    <w:p w14:paraId="2C38110F"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4. Payer Review</w:t>
      </w:r>
    </w:p>
    <w:p w14:paraId="7DF3343A" w14:textId="77777777" w:rsidR="003C583A" w:rsidRPr="003C583A" w:rsidRDefault="003C583A" w:rsidP="003C583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Insurance clinical review</w:t>
      </w:r>
      <w:r w:rsidRPr="003C583A">
        <w:rPr>
          <w:rFonts w:ascii="Times New Roman" w:eastAsia="Times New Roman" w:hAnsi="Times New Roman" w:cs="Times New Roman"/>
          <w:kern w:val="0"/>
          <w14:ligatures w14:val="none"/>
        </w:rPr>
        <w:t>: payer assesses necessity, interactions, cost-effective alternatives, and guideline adherence (</w:t>
      </w:r>
      <w:proofErr w:type="spellStart"/>
      <w:r w:rsidRPr="003C583A">
        <w:rPr>
          <w:rFonts w:ascii="Times New Roman" w:eastAsia="Times New Roman" w:hAnsi="Times New Roman" w:cs="Times New Roman"/>
          <w:kern w:val="0"/>
          <w14:ligatures w14:val="none"/>
        </w:rPr>
        <w:fldChar w:fldCharType="begin"/>
      </w:r>
      <w:r w:rsidRPr="003C583A">
        <w:rPr>
          <w:rFonts w:ascii="Times New Roman" w:eastAsia="Times New Roman" w:hAnsi="Times New Roman" w:cs="Times New Roman"/>
          <w:kern w:val="0"/>
          <w14:ligatures w14:val="none"/>
        </w:rPr>
        <w:instrText>HYPERLINK "https://www.verywellhealth.com/prior-authorization-1738770?utm_source=chatgpt.com" \o "Prior Authorization: Overview, Purpose, Process"</w:instrText>
      </w:r>
      <w:r w:rsidRPr="003C583A">
        <w:rPr>
          <w:rFonts w:ascii="Times New Roman" w:eastAsia="Times New Roman" w:hAnsi="Times New Roman" w:cs="Times New Roman"/>
          <w:kern w:val="0"/>
          <w14:ligatures w14:val="none"/>
        </w:rPr>
      </w:r>
      <w:r w:rsidRPr="003C583A">
        <w:rPr>
          <w:rFonts w:ascii="Times New Roman" w:eastAsia="Times New Roman" w:hAnsi="Times New Roman" w:cs="Times New Roman"/>
          <w:kern w:val="0"/>
          <w14:ligatures w14:val="none"/>
        </w:rPr>
        <w:fldChar w:fldCharType="separate"/>
      </w:r>
      <w:r w:rsidRPr="003C583A">
        <w:rPr>
          <w:rFonts w:ascii="Times New Roman" w:eastAsia="Times New Roman" w:hAnsi="Times New Roman" w:cs="Times New Roman"/>
          <w:color w:val="0000FF"/>
          <w:kern w:val="0"/>
          <w:u w:val="single"/>
          <w14:ligatures w14:val="none"/>
        </w:rPr>
        <w:t>Verywell</w:t>
      </w:r>
      <w:proofErr w:type="spellEnd"/>
      <w:r w:rsidRPr="003C583A">
        <w:rPr>
          <w:rFonts w:ascii="Times New Roman" w:eastAsia="Times New Roman" w:hAnsi="Times New Roman" w:cs="Times New Roman"/>
          <w:color w:val="0000FF"/>
          <w:kern w:val="0"/>
          <w:u w:val="single"/>
          <w14:ligatures w14:val="none"/>
        </w:rPr>
        <w:t xml:space="preserve"> Health</w:t>
      </w:r>
      <w:r w:rsidRPr="003C583A">
        <w:rPr>
          <w:rFonts w:ascii="Times New Roman" w:eastAsia="Times New Roman" w:hAnsi="Times New Roman" w:cs="Times New Roman"/>
          <w:kern w:val="0"/>
          <w14:ligatures w14:val="none"/>
        </w:rPr>
        <w:fldChar w:fldCharType="end"/>
      </w:r>
      <w:r w:rsidRPr="003C583A">
        <w:rPr>
          <w:rFonts w:ascii="Times New Roman" w:eastAsia="Times New Roman" w:hAnsi="Times New Roman" w:cs="Times New Roman"/>
          <w:kern w:val="0"/>
          <w14:ligatures w14:val="none"/>
        </w:rPr>
        <w:t>).</w:t>
      </w:r>
    </w:p>
    <w:p w14:paraId="762795B8" w14:textId="77777777" w:rsidR="003C583A" w:rsidRPr="003C583A" w:rsidRDefault="003C583A" w:rsidP="003C583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Response</w:t>
      </w:r>
      <w:r w:rsidRPr="003C583A">
        <w:rPr>
          <w:rFonts w:ascii="Times New Roman" w:eastAsia="Times New Roman" w:hAnsi="Times New Roman" w:cs="Times New Roman"/>
          <w:kern w:val="0"/>
          <w14:ligatures w14:val="none"/>
        </w:rPr>
        <w:t>:</w:t>
      </w:r>
    </w:p>
    <w:p w14:paraId="67A7AF66" w14:textId="77777777" w:rsidR="003C583A" w:rsidRPr="003C583A" w:rsidRDefault="003C583A" w:rsidP="003C583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Approve (issue PA number),</w:t>
      </w:r>
    </w:p>
    <w:p w14:paraId="2700CA20" w14:textId="77777777" w:rsidR="003C583A" w:rsidRPr="003C583A" w:rsidRDefault="003C583A" w:rsidP="003C583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Deny (with reasons),</w:t>
      </w:r>
    </w:p>
    <w:p w14:paraId="645700F2" w14:textId="77777777" w:rsidR="003C583A" w:rsidRPr="003C583A" w:rsidRDefault="003C583A" w:rsidP="003C583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Request additional information,</w:t>
      </w:r>
    </w:p>
    <w:p w14:paraId="78CC1D27" w14:textId="77777777" w:rsidR="003C583A" w:rsidRPr="003C583A" w:rsidRDefault="003C583A" w:rsidP="003C583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Suggest an alternative treatment (</w:t>
      </w:r>
      <w:hyperlink r:id="rId11" w:tooltip="What is Prior Authorization? | Cigna Healthcare" w:history="1">
        <w:r w:rsidRPr="003C583A">
          <w:rPr>
            <w:rFonts w:ascii="Times New Roman" w:eastAsia="Times New Roman" w:hAnsi="Times New Roman" w:cs="Times New Roman"/>
            <w:color w:val="0000FF"/>
            <w:kern w:val="0"/>
            <w:u w:val="single"/>
            <w14:ligatures w14:val="none"/>
          </w:rPr>
          <w:t>Cigna</w:t>
        </w:r>
      </w:hyperlink>
      <w:r w:rsidRPr="003C583A">
        <w:rPr>
          <w:rFonts w:ascii="Times New Roman" w:eastAsia="Times New Roman" w:hAnsi="Times New Roman" w:cs="Times New Roman"/>
          <w:kern w:val="0"/>
          <w14:ligatures w14:val="none"/>
        </w:rPr>
        <w:t>).</w:t>
      </w:r>
    </w:p>
    <w:p w14:paraId="498747D2" w14:textId="77777777" w:rsidR="003C583A" w:rsidRPr="003C583A" w:rsidRDefault="003C583A" w:rsidP="003C583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Timeline</w:t>
      </w:r>
      <w:r w:rsidRPr="003C583A">
        <w:rPr>
          <w:rFonts w:ascii="Times New Roman" w:eastAsia="Times New Roman" w:hAnsi="Times New Roman" w:cs="Times New Roman"/>
          <w:kern w:val="0"/>
          <w14:ligatures w14:val="none"/>
        </w:rPr>
        <w:t>: typically 7–14 days for routine requests; urgent cases (e.g., inpatient, urgent meds) may have 24–72</w:t>
      </w:r>
      <w:r w:rsidRPr="003C583A">
        <w:rPr>
          <w:rFonts w:ascii="Times New Roman" w:eastAsia="Times New Roman" w:hAnsi="Times New Roman" w:cs="Times New Roman"/>
          <w:kern w:val="0"/>
          <w14:ligatures w14:val="none"/>
        </w:rPr>
        <w:noBreakHyphen/>
        <w:t>hour turnaround (</w:t>
      </w:r>
      <w:hyperlink r:id="rId12" w:tooltip="Mastering Medicare Advantage Prior Authorization: Tips to Accelerate Your Approval" w:history="1">
        <w:r w:rsidRPr="003C583A">
          <w:rPr>
            <w:rFonts w:ascii="Times New Roman" w:eastAsia="Times New Roman" w:hAnsi="Times New Roman" w:cs="Times New Roman"/>
            <w:color w:val="0000FF"/>
            <w:kern w:val="0"/>
            <w:u w:val="single"/>
            <w14:ligatures w14:val="none"/>
          </w:rPr>
          <w:t>Investopedia</w:t>
        </w:r>
      </w:hyperlink>
      <w:r w:rsidRPr="003C583A">
        <w:rPr>
          <w:rFonts w:ascii="Times New Roman" w:eastAsia="Times New Roman" w:hAnsi="Times New Roman" w:cs="Times New Roman"/>
          <w:kern w:val="0"/>
          <w14:ligatures w14:val="none"/>
        </w:rPr>
        <w:t>).</w:t>
      </w:r>
    </w:p>
    <w:p w14:paraId="65DB1748"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 xml:space="preserve">5. Tracking &amp; </w:t>
      </w:r>
      <w:proofErr w:type="gramStart"/>
      <w:r w:rsidRPr="003C583A">
        <w:rPr>
          <w:rFonts w:ascii="Times New Roman" w:eastAsia="Times New Roman" w:hAnsi="Times New Roman" w:cs="Times New Roman"/>
          <w:b/>
          <w:bCs/>
          <w:kern w:val="0"/>
          <w:sz w:val="27"/>
          <w:szCs w:val="27"/>
          <w14:ligatures w14:val="none"/>
        </w:rPr>
        <w:t>Follow</w:t>
      </w:r>
      <w:proofErr w:type="gramEnd"/>
      <w:r w:rsidRPr="003C583A">
        <w:rPr>
          <w:rFonts w:ascii="Times New Roman" w:eastAsia="Times New Roman" w:hAnsi="Times New Roman" w:cs="Times New Roman"/>
          <w:b/>
          <w:bCs/>
          <w:kern w:val="0"/>
          <w:sz w:val="27"/>
          <w:szCs w:val="27"/>
          <w14:ligatures w14:val="none"/>
        </w:rPr>
        <w:noBreakHyphen/>
        <w:t>up</w:t>
      </w:r>
    </w:p>
    <w:p w14:paraId="211916C0" w14:textId="77777777" w:rsidR="003C583A" w:rsidRPr="003C583A" w:rsidRDefault="003C583A" w:rsidP="003C583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lastRenderedPageBreak/>
        <w:t>Monitor progress</w:t>
      </w:r>
      <w:r w:rsidRPr="003C583A">
        <w:rPr>
          <w:rFonts w:ascii="Times New Roman" w:eastAsia="Times New Roman" w:hAnsi="Times New Roman" w:cs="Times New Roman"/>
          <w:kern w:val="0"/>
          <w14:ligatures w14:val="none"/>
        </w:rPr>
        <w:t>: PA specialists or administrative team tracks submission and insurer updates using EHR/payer portal (</w:t>
      </w:r>
      <w:proofErr w:type="spellStart"/>
      <w:r w:rsidRPr="003C583A">
        <w:rPr>
          <w:rFonts w:ascii="Times New Roman" w:eastAsia="Times New Roman" w:hAnsi="Times New Roman" w:cs="Times New Roman"/>
          <w:kern w:val="0"/>
          <w14:ligatures w14:val="none"/>
        </w:rPr>
        <w:fldChar w:fldCharType="begin"/>
      </w:r>
      <w:r w:rsidRPr="003C583A">
        <w:rPr>
          <w:rFonts w:ascii="Times New Roman" w:eastAsia="Times New Roman" w:hAnsi="Times New Roman" w:cs="Times New Roman"/>
          <w:kern w:val="0"/>
          <w14:ligatures w14:val="none"/>
        </w:rPr>
        <w:instrText>HYPERLINK "https://medcoresolutions.com/understanding-the-workflow-of-prior-authorization-specialists/?utm_source=chatgpt.com" \o "Understanding the Workflow of Prior Authorization Specialists"</w:instrText>
      </w:r>
      <w:r w:rsidRPr="003C583A">
        <w:rPr>
          <w:rFonts w:ascii="Times New Roman" w:eastAsia="Times New Roman" w:hAnsi="Times New Roman" w:cs="Times New Roman"/>
          <w:kern w:val="0"/>
          <w14:ligatures w14:val="none"/>
        </w:rPr>
      </w:r>
      <w:r w:rsidRPr="003C583A">
        <w:rPr>
          <w:rFonts w:ascii="Times New Roman" w:eastAsia="Times New Roman" w:hAnsi="Times New Roman" w:cs="Times New Roman"/>
          <w:kern w:val="0"/>
          <w14:ligatures w14:val="none"/>
        </w:rPr>
        <w:fldChar w:fldCharType="separate"/>
      </w:r>
      <w:r w:rsidRPr="003C583A">
        <w:rPr>
          <w:rFonts w:ascii="Times New Roman" w:eastAsia="Times New Roman" w:hAnsi="Times New Roman" w:cs="Times New Roman"/>
          <w:color w:val="0000FF"/>
          <w:kern w:val="0"/>
          <w:u w:val="single"/>
          <w14:ligatures w14:val="none"/>
        </w:rPr>
        <w:t>MedCore</w:t>
      </w:r>
      <w:proofErr w:type="spellEnd"/>
      <w:r w:rsidRPr="003C583A">
        <w:rPr>
          <w:rFonts w:ascii="Times New Roman" w:eastAsia="Times New Roman" w:hAnsi="Times New Roman" w:cs="Times New Roman"/>
          <w:color w:val="0000FF"/>
          <w:kern w:val="0"/>
          <w:u w:val="single"/>
          <w14:ligatures w14:val="none"/>
        </w:rPr>
        <w:t xml:space="preserve"> Solutions</w:t>
      </w:r>
      <w:r w:rsidRPr="003C583A">
        <w:rPr>
          <w:rFonts w:ascii="Times New Roman" w:eastAsia="Times New Roman" w:hAnsi="Times New Roman" w:cs="Times New Roman"/>
          <w:kern w:val="0"/>
          <w14:ligatures w14:val="none"/>
        </w:rPr>
        <w:fldChar w:fldCharType="end"/>
      </w:r>
      <w:r w:rsidRPr="003C583A">
        <w:rPr>
          <w:rFonts w:ascii="Times New Roman" w:eastAsia="Times New Roman" w:hAnsi="Times New Roman" w:cs="Times New Roman"/>
          <w:kern w:val="0"/>
          <w14:ligatures w14:val="none"/>
        </w:rPr>
        <w:t>).</w:t>
      </w:r>
    </w:p>
    <w:p w14:paraId="5A8A8550" w14:textId="77777777" w:rsidR="003C583A" w:rsidRPr="003C583A" w:rsidRDefault="003C583A" w:rsidP="003C583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Respond immediately</w:t>
      </w:r>
      <w:r w:rsidRPr="003C583A">
        <w:rPr>
          <w:rFonts w:ascii="Times New Roman" w:eastAsia="Times New Roman" w:hAnsi="Times New Roman" w:cs="Times New Roman"/>
          <w:kern w:val="0"/>
          <w14:ligatures w14:val="none"/>
        </w:rPr>
        <w:t xml:space="preserve"> to any insurer requests for more information to avoid delays (</w:t>
      </w:r>
      <w:proofErr w:type="spellStart"/>
      <w:r w:rsidRPr="003C583A">
        <w:rPr>
          <w:rFonts w:ascii="Times New Roman" w:eastAsia="Times New Roman" w:hAnsi="Times New Roman" w:cs="Times New Roman"/>
          <w:kern w:val="0"/>
          <w14:ligatures w14:val="none"/>
        </w:rPr>
        <w:fldChar w:fldCharType="begin"/>
      </w:r>
      <w:r w:rsidRPr="003C583A">
        <w:rPr>
          <w:rFonts w:ascii="Times New Roman" w:eastAsia="Times New Roman" w:hAnsi="Times New Roman" w:cs="Times New Roman"/>
          <w:kern w:val="0"/>
          <w14:ligatures w14:val="none"/>
        </w:rPr>
        <w:instrText>HYPERLINK "https://www.myndshft.com/the-ultimate-guide-to-prior-authorization/?utm_source=chatgpt.com" \o "The Ultimate Guide to Prior Authorization - Myndshft"</w:instrText>
      </w:r>
      <w:r w:rsidRPr="003C583A">
        <w:rPr>
          <w:rFonts w:ascii="Times New Roman" w:eastAsia="Times New Roman" w:hAnsi="Times New Roman" w:cs="Times New Roman"/>
          <w:kern w:val="0"/>
          <w14:ligatures w14:val="none"/>
        </w:rPr>
      </w:r>
      <w:r w:rsidRPr="003C583A">
        <w:rPr>
          <w:rFonts w:ascii="Times New Roman" w:eastAsia="Times New Roman" w:hAnsi="Times New Roman" w:cs="Times New Roman"/>
          <w:kern w:val="0"/>
          <w14:ligatures w14:val="none"/>
        </w:rPr>
        <w:fldChar w:fldCharType="separate"/>
      </w:r>
      <w:r w:rsidRPr="003C583A">
        <w:rPr>
          <w:rFonts w:ascii="Times New Roman" w:eastAsia="Times New Roman" w:hAnsi="Times New Roman" w:cs="Times New Roman"/>
          <w:color w:val="0000FF"/>
          <w:kern w:val="0"/>
          <w:u w:val="single"/>
          <w14:ligatures w14:val="none"/>
        </w:rPr>
        <w:t>Myndshft</w:t>
      </w:r>
      <w:proofErr w:type="spellEnd"/>
      <w:r w:rsidRPr="003C583A">
        <w:rPr>
          <w:rFonts w:ascii="Times New Roman" w:eastAsia="Times New Roman" w:hAnsi="Times New Roman" w:cs="Times New Roman"/>
          <w:kern w:val="0"/>
          <w14:ligatures w14:val="none"/>
        </w:rPr>
        <w:fldChar w:fldCharType="end"/>
      </w:r>
      <w:r w:rsidRPr="003C583A">
        <w:rPr>
          <w:rFonts w:ascii="Times New Roman" w:eastAsia="Times New Roman" w:hAnsi="Times New Roman" w:cs="Times New Roman"/>
          <w:kern w:val="0"/>
          <w14:ligatures w14:val="none"/>
        </w:rPr>
        <w:t xml:space="preserve">, </w:t>
      </w:r>
      <w:hyperlink r:id="rId13" w:tooltip="Prior Authorization Process Flow Chart | careviso" w:history="1">
        <w:r w:rsidRPr="003C583A">
          <w:rPr>
            <w:rFonts w:ascii="Times New Roman" w:eastAsia="Times New Roman" w:hAnsi="Times New Roman" w:cs="Times New Roman"/>
            <w:color w:val="0000FF"/>
            <w:kern w:val="0"/>
            <w:u w:val="single"/>
            <w14:ligatures w14:val="none"/>
          </w:rPr>
          <w:t>careviso.com</w:t>
        </w:r>
      </w:hyperlink>
      <w:r w:rsidRPr="003C583A">
        <w:rPr>
          <w:rFonts w:ascii="Times New Roman" w:eastAsia="Times New Roman" w:hAnsi="Times New Roman" w:cs="Times New Roman"/>
          <w:kern w:val="0"/>
          <w14:ligatures w14:val="none"/>
        </w:rPr>
        <w:t>).</w:t>
      </w:r>
    </w:p>
    <w:p w14:paraId="0F29256F"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6. Decision Communication</w:t>
      </w:r>
    </w:p>
    <w:p w14:paraId="388DBEDC" w14:textId="77777777" w:rsidR="003C583A" w:rsidRPr="003C583A" w:rsidRDefault="003C583A" w:rsidP="003C583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Notify the provider and patient</w:t>
      </w:r>
      <w:r w:rsidRPr="003C583A">
        <w:rPr>
          <w:rFonts w:ascii="Times New Roman" w:eastAsia="Times New Roman" w:hAnsi="Times New Roman" w:cs="Times New Roman"/>
          <w:kern w:val="0"/>
          <w14:ligatures w14:val="none"/>
        </w:rPr>
        <w:t xml:space="preserve"> in writing—mental health, outpatient procedures, etc. (</w:t>
      </w:r>
      <w:hyperlink r:id="rId14" w:tooltip="Prior authorization: What is it, when might you need ... - Harvard Health" w:history="1">
        <w:r w:rsidRPr="003C583A">
          <w:rPr>
            <w:rFonts w:ascii="Times New Roman" w:eastAsia="Times New Roman" w:hAnsi="Times New Roman" w:cs="Times New Roman"/>
            <w:color w:val="0000FF"/>
            <w:kern w:val="0"/>
            <w:u w:val="single"/>
            <w14:ligatures w14:val="none"/>
          </w:rPr>
          <w:t>Harvard Health</w:t>
        </w:r>
      </w:hyperlink>
      <w:r w:rsidRPr="003C583A">
        <w:rPr>
          <w:rFonts w:ascii="Times New Roman" w:eastAsia="Times New Roman" w:hAnsi="Times New Roman" w:cs="Times New Roman"/>
          <w:kern w:val="0"/>
          <w14:ligatures w14:val="none"/>
        </w:rPr>
        <w:t xml:space="preserve">, </w:t>
      </w:r>
      <w:hyperlink r:id="rId15" w:tooltip="Understanding Prior Authorization: A Comprehensive Guide for ..." w:history="1">
        <w:proofErr w:type="spellStart"/>
        <w:r w:rsidRPr="003C583A">
          <w:rPr>
            <w:rFonts w:ascii="Times New Roman" w:eastAsia="Times New Roman" w:hAnsi="Times New Roman" w:cs="Times New Roman"/>
            <w:color w:val="0000FF"/>
            <w:kern w:val="0"/>
            <w:u w:val="single"/>
            <w14:ligatures w14:val="none"/>
          </w:rPr>
          <w:t>mns.care</w:t>
        </w:r>
        <w:proofErr w:type="spellEnd"/>
      </w:hyperlink>
      <w:r w:rsidRPr="003C583A">
        <w:rPr>
          <w:rFonts w:ascii="Times New Roman" w:eastAsia="Times New Roman" w:hAnsi="Times New Roman" w:cs="Times New Roman"/>
          <w:kern w:val="0"/>
          <w14:ligatures w14:val="none"/>
        </w:rPr>
        <w:t>).</w:t>
      </w:r>
    </w:p>
    <w:p w14:paraId="30DFC5DB" w14:textId="77777777" w:rsidR="003C583A" w:rsidRPr="003C583A" w:rsidRDefault="003C583A" w:rsidP="003C583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Document approval</w:t>
      </w:r>
      <w:r w:rsidRPr="003C583A">
        <w:rPr>
          <w:rFonts w:ascii="Times New Roman" w:eastAsia="Times New Roman" w:hAnsi="Times New Roman" w:cs="Times New Roman"/>
          <w:kern w:val="0"/>
          <w14:ligatures w14:val="none"/>
        </w:rPr>
        <w:t xml:space="preserve"> number for use during claim submission; note expiration dates, renewal requirements (</w:t>
      </w:r>
      <w:proofErr w:type="spellStart"/>
      <w:r w:rsidRPr="003C583A">
        <w:rPr>
          <w:rFonts w:ascii="Times New Roman" w:eastAsia="Times New Roman" w:hAnsi="Times New Roman" w:cs="Times New Roman"/>
          <w:kern w:val="0"/>
          <w14:ligatures w14:val="none"/>
        </w:rPr>
        <w:fldChar w:fldCharType="begin"/>
      </w:r>
      <w:r w:rsidRPr="003C583A">
        <w:rPr>
          <w:rFonts w:ascii="Times New Roman" w:eastAsia="Times New Roman" w:hAnsi="Times New Roman" w:cs="Times New Roman"/>
          <w:kern w:val="0"/>
          <w14:ligatures w14:val="none"/>
        </w:rPr>
        <w:instrText>HYPERLINK "https://www.myndshft.com/the-ultimate-guide-to-prior-authorization/?utm_source=chatgpt.com" \o "The Ultimate Guide to Prior Authorization - Myndshft"</w:instrText>
      </w:r>
      <w:r w:rsidRPr="003C583A">
        <w:rPr>
          <w:rFonts w:ascii="Times New Roman" w:eastAsia="Times New Roman" w:hAnsi="Times New Roman" w:cs="Times New Roman"/>
          <w:kern w:val="0"/>
          <w14:ligatures w14:val="none"/>
        </w:rPr>
      </w:r>
      <w:r w:rsidRPr="003C583A">
        <w:rPr>
          <w:rFonts w:ascii="Times New Roman" w:eastAsia="Times New Roman" w:hAnsi="Times New Roman" w:cs="Times New Roman"/>
          <w:kern w:val="0"/>
          <w14:ligatures w14:val="none"/>
        </w:rPr>
        <w:fldChar w:fldCharType="separate"/>
      </w:r>
      <w:r w:rsidRPr="003C583A">
        <w:rPr>
          <w:rFonts w:ascii="Times New Roman" w:eastAsia="Times New Roman" w:hAnsi="Times New Roman" w:cs="Times New Roman"/>
          <w:color w:val="0000FF"/>
          <w:kern w:val="0"/>
          <w:u w:val="single"/>
          <w14:ligatures w14:val="none"/>
        </w:rPr>
        <w:t>Myndshft</w:t>
      </w:r>
      <w:proofErr w:type="spellEnd"/>
      <w:r w:rsidRPr="003C583A">
        <w:rPr>
          <w:rFonts w:ascii="Times New Roman" w:eastAsia="Times New Roman" w:hAnsi="Times New Roman" w:cs="Times New Roman"/>
          <w:kern w:val="0"/>
          <w14:ligatures w14:val="none"/>
        </w:rPr>
        <w:fldChar w:fldCharType="end"/>
      </w:r>
      <w:r w:rsidRPr="003C583A">
        <w:rPr>
          <w:rFonts w:ascii="Times New Roman" w:eastAsia="Times New Roman" w:hAnsi="Times New Roman" w:cs="Times New Roman"/>
          <w:kern w:val="0"/>
          <w14:ligatures w14:val="none"/>
        </w:rPr>
        <w:t>).</w:t>
      </w:r>
    </w:p>
    <w:p w14:paraId="13B6246C"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7. Claim Submission &amp; Service Delivery</w:t>
      </w:r>
    </w:p>
    <w:p w14:paraId="4DA0101C" w14:textId="77777777" w:rsidR="003C583A" w:rsidRPr="003C583A" w:rsidRDefault="003C583A" w:rsidP="003C583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Include PA number</w:t>
      </w:r>
      <w:r w:rsidRPr="003C583A">
        <w:rPr>
          <w:rFonts w:ascii="Times New Roman" w:eastAsia="Times New Roman" w:hAnsi="Times New Roman" w:cs="Times New Roman"/>
          <w:kern w:val="0"/>
          <w14:ligatures w14:val="none"/>
        </w:rPr>
        <w:t xml:space="preserve"> in claim submission to insurer.</w:t>
      </w:r>
    </w:p>
    <w:p w14:paraId="1096E9F3" w14:textId="77777777" w:rsidR="003C583A" w:rsidRPr="003C583A" w:rsidRDefault="003C583A" w:rsidP="003C583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Schedule and perform the service</w:t>
      </w:r>
      <w:r w:rsidRPr="003C583A">
        <w:rPr>
          <w:rFonts w:ascii="Times New Roman" w:eastAsia="Times New Roman" w:hAnsi="Times New Roman" w:cs="Times New Roman"/>
          <w:kern w:val="0"/>
          <w14:ligatures w14:val="none"/>
        </w:rPr>
        <w:t xml:space="preserve"> within the approved timeframe—noncompliance may lead to expired authorization and claim denial (</w:t>
      </w:r>
      <w:hyperlink r:id="rId16" w:tooltip="Mastering Medicare Advantage Prior Authorization: Tips to Accelerate Your Approval" w:history="1">
        <w:r w:rsidRPr="003C583A">
          <w:rPr>
            <w:rFonts w:ascii="Times New Roman" w:eastAsia="Times New Roman" w:hAnsi="Times New Roman" w:cs="Times New Roman"/>
            <w:color w:val="0000FF"/>
            <w:kern w:val="0"/>
            <w:u w:val="single"/>
            <w14:ligatures w14:val="none"/>
          </w:rPr>
          <w:t>Investopedia</w:t>
        </w:r>
      </w:hyperlink>
      <w:r w:rsidRPr="003C583A">
        <w:rPr>
          <w:rFonts w:ascii="Times New Roman" w:eastAsia="Times New Roman" w:hAnsi="Times New Roman" w:cs="Times New Roman"/>
          <w:kern w:val="0"/>
          <w14:ligatures w14:val="none"/>
        </w:rPr>
        <w:t>).</w:t>
      </w:r>
    </w:p>
    <w:p w14:paraId="0899D8B6"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8. If Denied: Appeal &amp; Resubmission</w:t>
      </w:r>
    </w:p>
    <w:p w14:paraId="111B71E5" w14:textId="77777777" w:rsidR="003C583A" w:rsidRPr="003C583A" w:rsidRDefault="003C583A" w:rsidP="003C583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Review denial reasons</w:t>
      </w:r>
      <w:r w:rsidRPr="003C583A">
        <w:rPr>
          <w:rFonts w:ascii="Times New Roman" w:eastAsia="Times New Roman" w:hAnsi="Times New Roman" w:cs="Times New Roman"/>
          <w:kern w:val="0"/>
          <w14:ligatures w14:val="none"/>
        </w:rPr>
        <w:t xml:space="preserve"> carefully.</w:t>
      </w:r>
    </w:p>
    <w:p w14:paraId="64ED255F" w14:textId="77777777" w:rsidR="003C583A" w:rsidRPr="003C583A" w:rsidRDefault="003C583A" w:rsidP="003C583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Collect additional documentation</w:t>
      </w:r>
      <w:r w:rsidRPr="003C583A">
        <w:rPr>
          <w:rFonts w:ascii="Times New Roman" w:eastAsia="Times New Roman" w:hAnsi="Times New Roman" w:cs="Times New Roman"/>
          <w:kern w:val="0"/>
          <w14:ligatures w14:val="none"/>
        </w:rPr>
        <w:t xml:space="preserve"> or clinical justification as needed (</w:t>
      </w:r>
      <w:hyperlink r:id="rId17" w:tooltip="Mastering Medicare Advantage Prior Authorization: Tips to Accelerate Your Approval" w:history="1">
        <w:r w:rsidRPr="003C583A">
          <w:rPr>
            <w:rFonts w:ascii="Times New Roman" w:eastAsia="Times New Roman" w:hAnsi="Times New Roman" w:cs="Times New Roman"/>
            <w:color w:val="0000FF"/>
            <w:kern w:val="0"/>
            <w:u w:val="single"/>
            <w14:ligatures w14:val="none"/>
          </w:rPr>
          <w:t>Investopedia</w:t>
        </w:r>
      </w:hyperlink>
      <w:r w:rsidRPr="003C583A">
        <w:rPr>
          <w:rFonts w:ascii="Times New Roman" w:eastAsia="Times New Roman" w:hAnsi="Times New Roman" w:cs="Times New Roman"/>
          <w:kern w:val="0"/>
          <w14:ligatures w14:val="none"/>
        </w:rPr>
        <w:t xml:space="preserve">, </w:t>
      </w:r>
      <w:hyperlink r:id="rId18" w:tooltip="Streamlining Your Prior Authorization Workflow and Process" w:history="1">
        <w:r w:rsidRPr="003C583A">
          <w:rPr>
            <w:rFonts w:ascii="Times New Roman" w:eastAsia="Times New Roman" w:hAnsi="Times New Roman" w:cs="Times New Roman"/>
            <w:color w:val="0000FF"/>
            <w:kern w:val="0"/>
            <w:u w:val="single"/>
            <w14:ligatures w14:val="none"/>
          </w:rPr>
          <w:t>rivethealth.com</w:t>
        </w:r>
      </w:hyperlink>
      <w:r w:rsidRPr="003C583A">
        <w:rPr>
          <w:rFonts w:ascii="Times New Roman" w:eastAsia="Times New Roman" w:hAnsi="Times New Roman" w:cs="Times New Roman"/>
          <w:kern w:val="0"/>
          <w14:ligatures w14:val="none"/>
        </w:rPr>
        <w:t>).</w:t>
      </w:r>
    </w:p>
    <w:p w14:paraId="78BF9CC7" w14:textId="77777777" w:rsidR="003C583A" w:rsidRPr="003C583A" w:rsidRDefault="003C583A" w:rsidP="003C583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Submit appeal</w:t>
      </w:r>
      <w:r w:rsidRPr="003C583A">
        <w:rPr>
          <w:rFonts w:ascii="Times New Roman" w:eastAsia="Times New Roman" w:hAnsi="Times New Roman" w:cs="Times New Roman"/>
          <w:kern w:val="0"/>
          <w14:ligatures w14:val="none"/>
        </w:rPr>
        <w:t xml:space="preserve"> or expedited request (if urgent). Most initial denials are overturned upon appeal (</w:t>
      </w:r>
      <w:hyperlink r:id="rId19" w:tooltip="Prior authorization: What is it, when might you need ... - Harvard Health" w:history="1">
        <w:r w:rsidRPr="003C583A">
          <w:rPr>
            <w:rFonts w:ascii="Times New Roman" w:eastAsia="Times New Roman" w:hAnsi="Times New Roman" w:cs="Times New Roman"/>
            <w:color w:val="0000FF"/>
            <w:kern w:val="0"/>
            <w:u w:val="single"/>
            <w14:ligatures w14:val="none"/>
          </w:rPr>
          <w:t>Harvard Health</w:t>
        </w:r>
      </w:hyperlink>
      <w:r w:rsidRPr="003C583A">
        <w:rPr>
          <w:rFonts w:ascii="Times New Roman" w:eastAsia="Times New Roman" w:hAnsi="Times New Roman" w:cs="Times New Roman"/>
          <w:kern w:val="0"/>
          <w14:ligatures w14:val="none"/>
        </w:rPr>
        <w:t>).</w:t>
      </w:r>
    </w:p>
    <w:p w14:paraId="69EE7461" w14:textId="77777777" w:rsidR="003C583A" w:rsidRPr="003C583A" w:rsidRDefault="003C583A" w:rsidP="003C583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Track appeal timeline</w:t>
      </w:r>
      <w:r w:rsidRPr="003C583A">
        <w:rPr>
          <w:rFonts w:ascii="Times New Roman" w:eastAsia="Times New Roman" w:hAnsi="Times New Roman" w:cs="Times New Roman"/>
          <w:kern w:val="0"/>
          <w14:ligatures w14:val="none"/>
        </w:rPr>
        <w:t xml:space="preserve"> and respond to requests for supplemental data promptly (</w:t>
      </w:r>
      <w:hyperlink r:id="rId20" w:tooltip="Techniques to Reduce Prior Authorization Burden - AAFP" w:history="1">
        <w:r w:rsidRPr="003C583A">
          <w:rPr>
            <w:rFonts w:ascii="Times New Roman" w:eastAsia="Times New Roman" w:hAnsi="Times New Roman" w:cs="Times New Roman"/>
            <w:color w:val="0000FF"/>
            <w:kern w:val="0"/>
            <w:u w:val="single"/>
            <w14:ligatures w14:val="none"/>
          </w:rPr>
          <w:t>AAFP</w:t>
        </w:r>
      </w:hyperlink>
      <w:r w:rsidRPr="003C583A">
        <w:rPr>
          <w:rFonts w:ascii="Times New Roman" w:eastAsia="Times New Roman" w:hAnsi="Times New Roman" w:cs="Times New Roman"/>
          <w:kern w:val="0"/>
          <w14:ligatures w14:val="none"/>
        </w:rPr>
        <w:t xml:space="preserve">, </w:t>
      </w:r>
      <w:hyperlink r:id="rId21" w:tooltip="Understanding the Workflow of Prior Authorization Specialists" w:history="1">
        <w:proofErr w:type="spellStart"/>
        <w:r w:rsidRPr="003C583A">
          <w:rPr>
            <w:rFonts w:ascii="Times New Roman" w:eastAsia="Times New Roman" w:hAnsi="Times New Roman" w:cs="Times New Roman"/>
            <w:color w:val="0000FF"/>
            <w:kern w:val="0"/>
            <w:u w:val="single"/>
            <w14:ligatures w14:val="none"/>
          </w:rPr>
          <w:t>MedCore</w:t>
        </w:r>
        <w:proofErr w:type="spellEnd"/>
        <w:r w:rsidRPr="003C583A">
          <w:rPr>
            <w:rFonts w:ascii="Times New Roman" w:eastAsia="Times New Roman" w:hAnsi="Times New Roman" w:cs="Times New Roman"/>
            <w:color w:val="0000FF"/>
            <w:kern w:val="0"/>
            <w:u w:val="single"/>
            <w14:ligatures w14:val="none"/>
          </w:rPr>
          <w:t xml:space="preserve"> Solutions</w:t>
        </w:r>
      </w:hyperlink>
      <w:r w:rsidRPr="003C583A">
        <w:rPr>
          <w:rFonts w:ascii="Times New Roman" w:eastAsia="Times New Roman" w:hAnsi="Times New Roman" w:cs="Times New Roman"/>
          <w:kern w:val="0"/>
          <w14:ligatures w14:val="none"/>
        </w:rPr>
        <w:t>).</w:t>
      </w:r>
    </w:p>
    <w:p w14:paraId="7BF39144"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9. Renewal &amp; Ongoing Monitoring</w:t>
      </w:r>
    </w:p>
    <w:p w14:paraId="4A18CA59" w14:textId="77777777" w:rsidR="003C583A" w:rsidRPr="003C583A" w:rsidRDefault="003C583A" w:rsidP="003C583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For ongoing care</w:t>
      </w:r>
      <w:r w:rsidRPr="003C583A">
        <w:rPr>
          <w:rFonts w:ascii="Times New Roman" w:eastAsia="Times New Roman" w:hAnsi="Times New Roman" w:cs="Times New Roman"/>
          <w:kern w:val="0"/>
          <w14:ligatures w14:val="none"/>
        </w:rPr>
        <w:t>, begin renewal process before current PA expires—typically 10 days ahead for Medicaid and many commercial plans (</w:t>
      </w:r>
      <w:hyperlink r:id="rId22" w:tooltip="Prior Approval and Due Process | NC Medicaid" w:history="1">
        <w:r w:rsidRPr="003C583A">
          <w:rPr>
            <w:rFonts w:ascii="Times New Roman" w:eastAsia="Times New Roman" w:hAnsi="Times New Roman" w:cs="Times New Roman"/>
            <w:color w:val="0000FF"/>
            <w:kern w:val="0"/>
            <w:u w:val="single"/>
            <w14:ligatures w14:val="none"/>
          </w:rPr>
          <w:t>NC Medicaid</w:t>
        </w:r>
      </w:hyperlink>
      <w:r w:rsidRPr="003C583A">
        <w:rPr>
          <w:rFonts w:ascii="Times New Roman" w:eastAsia="Times New Roman" w:hAnsi="Times New Roman" w:cs="Times New Roman"/>
          <w:kern w:val="0"/>
          <w14:ligatures w14:val="none"/>
        </w:rPr>
        <w:t>).</w:t>
      </w:r>
    </w:p>
    <w:p w14:paraId="3417A0B5" w14:textId="77777777" w:rsidR="003C583A" w:rsidRPr="003C583A" w:rsidRDefault="003C583A" w:rsidP="003C583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Continuously update documentation</w:t>
      </w:r>
      <w:r w:rsidRPr="003C583A">
        <w:rPr>
          <w:rFonts w:ascii="Times New Roman" w:eastAsia="Times New Roman" w:hAnsi="Times New Roman" w:cs="Times New Roman"/>
          <w:kern w:val="0"/>
          <w14:ligatures w14:val="none"/>
        </w:rPr>
        <w:t xml:space="preserve"> with treatment outcomes to support continued medical necessity.</w:t>
      </w:r>
    </w:p>
    <w:p w14:paraId="097D1A92" w14:textId="77777777" w:rsidR="003C583A" w:rsidRPr="003C583A" w:rsidRDefault="003C583A" w:rsidP="003C58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3A">
        <w:rPr>
          <w:rFonts w:ascii="Times New Roman" w:eastAsia="Times New Roman" w:hAnsi="Times New Roman" w:cs="Times New Roman"/>
          <w:b/>
          <w:bCs/>
          <w:kern w:val="0"/>
          <w:sz w:val="27"/>
          <w:szCs w:val="27"/>
          <w14:ligatures w14:val="none"/>
        </w:rPr>
        <w:t>10. Workflow Optimization (Administrative Best Practices)</w:t>
      </w:r>
    </w:p>
    <w:p w14:paraId="1F710C36" w14:textId="77777777" w:rsidR="003C583A" w:rsidRPr="003C583A" w:rsidRDefault="003C583A" w:rsidP="003C583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Maintain payer policy lists</w:t>
      </w:r>
      <w:r w:rsidRPr="003C583A">
        <w:rPr>
          <w:rFonts w:ascii="Times New Roman" w:eastAsia="Times New Roman" w:hAnsi="Times New Roman" w:cs="Times New Roman"/>
          <w:kern w:val="0"/>
          <w14:ligatures w14:val="none"/>
        </w:rPr>
        <w:t xml:space="preserve"> and cost-effective treatment alternatives (</w:t>
      </w:r>
      <w:hyperlink r:id="rId23" w:tooltip="Simplifying the Prior Authorization Process: Key Steps - Portiva" w:history="1">
        <w:r w:rsidRPr="003C583A">
          <w:rPr>
            <w:rFonts w:ascii="Times New Roman" w:eastAsia="Times New Roman" w:hAnsi="Times New Roman" w:cs="Times New Roman"/>
            <w:color w:val="0000FF"/>
            <w:kern w:val="0"/>
            <w:u w:val="single"/>
            <w14:ligatures w14:val="none"/>
          </w:rPr>
          <w:t xml:space="preserve">Virtual Medical Assistant | </w:t>
        </w:r>
        <w:proofErr w:type="spellStart"/>
        <w:r w:rsidRPr="003C583A">
          <w:rPr>
            <w:rFonts w:ascii="Times New Roman" w:eastAsia="Times New Roman" w:hAnsi="Times New Roman" w:cs="Times New Roman"/>
            <w:color w:val="0000FF"/>
            <w:kern w:val="0"/>
            <w:u w:val="single"/>
            <w14:ligatures w14:val="none"/>
          </w:rPr>
          <w:t>Portiva</w:t>
        </w:r>
        <w:proofErr w:type="spellEnd"/>
      </w:hyperlink>
      <w:r w:rsidRPr="003C583A">
        <w:rPr>
          <w:rFonts w:ascii="Times New Roman" w:eastAsia="Times New Roman" w:hAnsi="Times New Roman" w:cs="Times New Roman"/>
          <w:kern w:val="0"/>
          <w14:ligatures w14:val="none"/>
        </w:rPr>
        <w:t xml:space="preserve">, </w:t>
      </w:r>
      <w:hyperlink r:id="rId24" w:tooltip="Techniques to Reduce Prior Authorization Burden - AAFP" w:history="1">
        <w:r w:rsidRPr="003C583A">
          <w:rPr>
            <w:rFonts w:ascii="Times New Roman" w:eastAsia="Times New Roman" w:hAnsi="Times New Roman" w:cs="Times New Roman"/>
            <w:color w:val="0000FF"/>
            <w:kern w:val="0"/>
            <w:u w:val="single"/>
            <w14:ligatures w14:val="none"/>
          </w:rPr>
          <w:t>AAFP</w:t>
        </w:r>
      </w:hyperlink>
      <w:r w:rsidRPr="003C583A">
        <w:rPr>
          <w:rFonts w:ascii="Times New Roman" w:eastAsia="Times New Roman" w:hAnsi="Times New Roman" w:cs="Times New Roman"/>
          <w:kern w:val="0"/>
          <w14:ligatures w14:val="none"/>
        </w:rPr>
        <w:t>).</w:t>
      </w:r>
    </w:p>
    <w:p w14:paraId="4EEE3DCC" w14:textId="77777777" w:rsidR="003C583A" w:rsidRPr="003C583A" w:rsidRDefault="003C583A" w:rsidP="003C583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 xml:space="preserve">Leverage </w:t>
      </w:r>
      <w:proofErr w:type="spellStart"/>
      <w:r w:rsidRPr="003C583A">
        <w:rPr>
          <w:rFonts w:ascii="Times New Roman" w:eastAsia="Times New Roman" w:hAnsi="Times New Roman" w:cs="Times New Roman"/>
          <w:b/>
          <w:bCs/>
          <w:kern w:val="0"/>
          <w14:ligatures w14:val="none"/>
        </w:rPr>
        <w:t>ePA</w:t>
      </w:r>
      <w:proofErr w:type="spellEnd"/>
      <w:r w:rsidRPr="003C583A">
        <w:rPr>
          <w:rFonts w:ascii="Times New Roman" w:eastAsia="Times New Roman" w:hAnsi="Times New Roman" w:cs="Times New Roman"/>
          <w:b/>
          <w:bCs/>
          <w:kern w:val="0"/>
          <w14:ligatures w14:val="none"/>
        </w:rPr>
        <w:t xml:space="preserve"> &amp; EHR integration</w:t>
      </w:r>
      <w:r w:rsidRPr="003C583A">
        <w:rPr>
          <w:rFonts w:ascii="Times New Roman" w:eastAsia="Times New Roman" w:hAnsi="Times New Roman" w:cs="Times New Roman"/>
          <w:kern w:val="0"/>
          <w14:ligatures w14:val="none"/>
        </w:rPr>
        <w:t xml:space="preserve"> to prompt PA in real time and reduce manual work (</w:t>
      </w:r>
      <w:hyperlink r:id="rId25" w:tooltip="Simplifying the Prior Authorization Process: Key Steps - Portiva" w:history="1">
        <w:r w:rsidRPr="003C583A">
          <w:rPr>
            <w:rFonts w:ascii="Times New Roman" w:eastAsia="Times New Roman" w:hAnsi="Times New Roman" w:cs="Times New Roman"/>
            <w:color w:val="0000FF"/>
            <w:kern w:val="0"/>
            <w:u w:val="single"/>
            <w14:ligatures w14:val="none"/>
          </w:rPr>
          <w:t xml:space="preserve">Virtual Medical Assistant | </w:t>
        </w:r>
        <w:proofErr w:type="spellStart"/>
        <w:r w:rsidRPr="003C583A">
          <w:rPr>
            <w:rFonts w:ascii="Times New Roman" w:eastAsia="Times New Roman" w:hAnsi="Times New Roman" w:cs="Times New Roman"/>
            <w:color w:val="0000FF"/>
            <w:kern w:val="0"/>
            <w:u w:val="single"/>
            <w14:ligatures w14:val="none"/>
          </w:rPr>
          <w:t>Portiva</w:t>
        </w:r>
        <w:proofErr w:type="spellEnd"/>
      </w:hyperlink>
      <w:r w:rsidRPr="003C583A">
        <w:rPr>
          <w:rFonts w:ascii="Times New Roman" w:eastAsia="Times New Roman" w:hAnsi="Times New Roman" w:cs="Times New Roman"/>
          <w:kern w:val="0"/>
          <w14:ligatures w14:val="none"/>
        </w:rPr>
        <w:t>).</w:t>
      </w:r>
    </w:p>
    <w:p w14:paraId="24C58E35" w14:textId="77777777" w:rsidR="003C583A" w:rsidRPr="003C583A" w:rsidRDefault="003C583A" w:rsidP="003C583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Dedicate PA specialists or teams</w:t>
      </w:r>
      <w:r w:rsidRPr="003C583A">
        <w:rPr>
          <w:rFonts w:ascii="Times New Roman" w:eastAsia="Times New Roman" w:hAnsi="Times New Roman" w:cs="Times New Roman"/>
          <w:kern w:val="0"/>
          <w14:ligatures w14:val="none"/>
        </w:rPr>
        <w:t xml:space="preserve"> to handle requests, track metrics, and liaise with payers (</w:t>
      </w:r>
      <w:hyperlink r:id="rId26" w:tooltip="Simplifying the Prior Authorization Process: Key Steps - Portiva" w:history="1">
        <w:r w:rsidRPr="003C583A">
          <w:rPr>
            <w:rFonts w:ascii="Times New Roman" w:eastAsia="Times New Roman" w:hAnsi="Times New Roman" w:cs="Times New Roman"/>
            <w:color w:val="0000FF"/>
            <w:kern w:val="0"/>
            <w:u w:val="single"/>
            <w14:ligatures w14:val="none"/>
          </w:rPr>
          <w:t xml:space="preserve">Virtual Medical Assistant | </w:t>
        </w:r>
        <w:proofErr w:type="spellStart"/>
        <w:r w:rsidRPr="003C583A">
          <w:rPr>
            <w:rFonts w:ascii="Times New Roman" w:eastAsia="Times New Roman" w:hAnsi="Times New Roman" w:cs="Times New Roman"/>
            <w:color w:val="0000FF"/>
            <w:kern w:val="0"/>
            <w:u w:val="single"/>
            <w14:ligatures w14:val="none"/>
          </w:rPr>
          <w:t>Portiva</w:t>
        </w:r>
        <w:proofErr w:type="spellEnd"/>
      </w:hyperlink>
      <w:r w:rsidRPr="003C583A">
        <w:rPr>
          <w:rFonts w:ascii="Times New Roman" w:eastAsia="Times New Roman" w:hAnsi="Times New Roman" w:cs="Times New Roman"/>
          <w:kern w:val="0"/>
          <w14:ligatures w14:val="none"/>
        </w:rPr>
        <w:t xml:space="preserve">, </w:t>
      </w:r>
      <w:hyperlink r:id="rId27" w:tooltip="Understanding the Workflow of Prior Authorization Specialists" w:history="1">
        <w:proofErr w:type="spellStart"/>
        <w:r w:rsidRPr="003C583A">
          <w:rPr>
            <w:rFonts w:ascii="Times New Roman" w:eastAsia="Times New Roman" w:hAnsi="Times New Roman" w:cs="Times New Roman"/>
            <w:color w:val="0000FF"/>
            <w:kern w:val="0"/>
            <w:u w:val="single"/>
            <w14:ligatures w14:val="none"/>
          </w:rPr>
          <w:t>MedCore</w:t>
        </w:r>
        <w:proofErr w:type="spellEnd"/>
        <w:r w:rsidRPr="003C583A">
          <w:rPr>
            <w:rFonts w:ascii="Times New Roman" w:eastAsia="Times New Roman" w:hAnsi="Times New Roman" w:cs="Times New Roman"/>
            <w:color w:val="0000FF"/>
            <w:kern w:val="0"/>
            <w:u w:val="single"/>
            <w14:ligatures w14:val="none"/>
          </w:rPr>
          <w:t xml:space="preserve"> Solutions</w:t>
        </w:r>
      </w:hyperlink>
      <w:r w:rsidRPr="003C583A">
        <w:rPr>
          <w:rFonts w:ascii="Times New Roman" w:eastAsia="Times New Roman" w:hAnsi="Times New Roman" w:cs="Times New Roman"/>
          <w:kern w:val="0"/>
          <w14:ligatures w14:val="none"/>
        </w:rPr>
        <w:t>).</w:t>
      </w:r>
    </w:p>
    <w:p w14:paraId="49ED4B97" w14:textId="77777777" w:rsidR="003C583A" w:rsidRPr="003C583A" w:rsidRDefault="003C583A" w:rsidP="003C583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Track KPI’s</w:t>
      </w:r>
      <w:r w:rsidRPr="003C583A">
        <w:rPr>
          <w:rFonts w:ascii="Times New Roman" w:eastAsia="Times New Roman" w:hAnsi="Times New Roman" w:cs="Times New Roman"/>
          <w:kern w:val="0"/>
          <w14:ligatures w14:val="none"/>
        </w:rPr>
        <w:t>: PA turnaround times, denial and appeal rates, and administrative workload (</w:t>
      </w:r>
      <w:hyperlink r:id="rId28" w:tooltip="Streamlining Your Prior Authorization Workflow and Process" w:history="1">
        <w:r w:rsidRPr="003C583A">
          <w:rPr>
            <w:rFonts w:ascii="Times New Roman" w:eastAsia="Times New Roman" w:hAnsi="Times New Roman" w:cs="Times New Roman"/>
            <w:color w:val="0000FF"/>
            <w:kern w:val="0"/>
            <w:u w:val="single"/>
            <w14:ligatures w14:val="none"/>
          </w:rPr>
          <w:t>rivethealth.com</w:t>
        </w:r>
      </w:hyperlink>
      <w:r w:rsidRPr="003C583A">
        <w:rPr>
          <w:rFonts w:ascii="Times New Roman" w:eastAsia="Times New Roman" w:hAnsi="Times New Roman" w:cs="Times New Roman"/>
          <w:kern w:val="0"/>
          <w14:ligatures w14:val="none"/>
        </w:rPr>
        <w:t xml:space="preserve">, </w:t>
      </w:r>
      <w:hyperlink r:id="rId29" w:tooltip="Techniques to Reduce Prior Authorization Burden - AAFP" w:history="1">
        <w:r w:rsidRPr="003C583A">
          <w:rPr>
            <w:rFonts w:ascii="Times New Roman" w:eastAsia="Times New Roman" w:hAnsi="Times New Roman" w:cs="Times New Roman"/>
            <w:color w:val="0000FF"/>
            <w:kern w:val="0"/>
            <w:u w:val="single"/>
            <w14:ligatures w14:val="none"/>
          </w:rPr>
          <w:t>AAFP</w:t>
        </w:r>
      </w:hyperlink>
      <w:r w:rsidRPr="003C583A">
        <w:rPr>
          <w:rFonts w:ascii="Times New Roman" w:eastAsia="Times New Roman" w:hAnsi="Times New Roman" w:cs="Times New Roman"/>
          <w:kern w:val="0"/>
          <w14:ligatures w14:val="none"/>
        </w:rPr>
        <w:t>).</w:t>
      </w:r>
    </w:p>
    <w:p w14:paraId="2F79AC82" w14:textId="77777777" w:rsidR="003C583A" w:rsidRPr="003C583A" w:rsidRDefault="003C583A" w:rsidP="003C583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lastRenderedPageBreak/>
        <w:t>Collaborate with insurers</w:t>
      </w:r>
      <w:r w:rsidRPr="003C583A">
        <w:rPr>
          <w:rFonts w:ascii="Times New Roman" w:eastAsia="Times New Roman" w:hAnsi="Times New Roman" w:cs="Times New Roman"/>
          <w:kern w:val="0"/>
          <w14:ligatures w14:val="none"/>
        </w:rPr>
        <w:t xml:space="preserve"> to clarify requirements and improve transparency (</w:t>
      </w:r>
      <w:hyperlink r:id="rId30" w:tooltip="Streamlining Your Prior Authorization Workflow and Process" w:history="1">
        <w:r w:rsidRPr="003C583A">
          <w:rPr>
            <w:rFonts w:ascii="Times New Roman" w:eastAsia="Times New Roman" w:hAnsi="Times New Roman" w:cs="Times New Roman"/>
            <w:color w:val="0000FF"/>
            <w:kern w:val="0"/>
            <w:u w:val="single"/>
            <w14:ligatures w14:val="none"/>
          </w:rPr>
          <w:t>rivethealth.com</w:t>
        </w:r>
      </w:hyperlink>
      <w:r w:rsidRPr="003C583A">
        <w:rPr>
          <w:rFonts w:ascii="Times New Roman" w:eastAsia="Times New Roman" w:hAnsi="Times New Roman" w:cs="Times New Roman"/>
          <w:kern w:val="0"/>
          <w14:ligatures w14:val="none"/>
        </w:rPr>
        <w:t>).</w:t>
      </w:r>
    </w:p>
    <w:p w14:paraId="69DBCA18" w14:textId="77777777" w:rsidR="003C583A" w:rsidRPr="003C583A" w:rsidRDefault="00C64A66" w:rsidP="003C583A">
      <w:pPr>
        <w:spacing w:after="0" w:line="240" w:lineRule="auto"/>
        <w:rPr>
          <w:rFonts w:ascii="Times New Roman" w:eastAsia="Times New Roman" w:hAnsi="Times New Roman" w:cs="Times New Roman"/>
          <w:kern w:val="0"/>
          <w14:ligatures w14:val="none"/>
        </w:rPr>
      </w:pPr>
      <w:r w:rsidRPr="00C64A66">
        <w:rPr>
          <w:rFonts w:ascii="Times New Roman" w:eastAsia="Times New Roman" w:hAnsi="Times New Roman" w:cs="Times New Roman"/>
          <w:noProof/>
          <w:kern w:val="0"/>
        </w:rPr>
        <w:pict w14:anchorId="2C321314">
          <v:rect id="_x0000_i1027" alt="" style="width:468pt;height:.05pt;mso-width-percent:0;mso-height-percent:0;mso-width-percent:0;mso-height-percent:0" o:hralign="center" o:hrstd="t" o:hr="t" fillcolor="#a0a0a0" stroked="f"/>
        </w:pict>
      </w:r>
    </w:p>
    <w:p w14:paraId="2FE4F6E0" w14:textId="77777777" w:rsidR="003C583A" w:rsidRPr="003C583A" w:rsidRDefault="003C583A" w:rsidP="003C58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583A">
        <w:rPr>
          <w:rFonts w:ascii="Apple Color Emoji" w:eastAsia="Times New Roman" w:hAnsi="Apple Color Emoji" w:cs="Apple Color Emoji"/>
          <w:b/>
          <w:bCs/>
          <w:kern w:val="0"/>
          <w:sz w:val="36"/>
          <w:szCs w:val="36"/>
          <w14:ligatures w14:val="none"/>
        </w:rPr>
        <w:t>🗂️</w:t>
      </w:r>
      <w:r w:rsidRPr="003C583A">
        <w:rPr>
          <w:rFonts w:ascii="Times New Roman" w:eastAsia="Times New Roman" w:hAnsi="Times New Roman" w:cs="Times New Roman"/>
          <w:b/>
          <w:bCs/>
          <w:kern w:val="0"/>
          <w:sz w:val="36"/>
          <w:szCs w:val="36"/>
          <w14:ligatures w14:val="none"/>
        </w:rPr>
        <w:t xml:space="preserve"> Summary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2027"/>
        <w:gridCol w:w="4968"/>
      </w:tblGrid>
      <w:tr w:rsidR="003C583A" w:rsidRPr="003C583A" w14:paraId="68CF8F50" w14:textId="77777777">
        <w:trPr>
          <w:tblHeader/>
          <w:tblCellSpacing w:w="15" w:type="dxa"/>
        </w:trPr>
        <w:tc>
          <w:tcPr>
            <w:tcW w:w="0" w:type="auto"/>
            <w:vAlign w:val="center"/>
            <w:hideMark/>
          </w:tcPr>
          <w:p w14:paraId="7DDFC863" w14:textId="77777777" w:rsidR="003C583A" w:rsidRPr="003C583A" w:rsidRDefault="003C583A" w:rsidP="003C583A">
            <w:pPr>
              <w:spacing w:after="0" w:line="240" w:lineRule="auto"/>
              <w:jc w:val="center"/>
              <w:rPr>
                <w:rFonts w:ascii="Times New Roman" w:eastAsia="Times New Roman" w:hAnsi="Times New Roman" w:cs="Times New Roman"/>
                <w:b/>
                <w:bCs/>
                <w:kern w:val="0"/>
                <w14:ligatures w14:val="none"/>
              </w:rPr>
            </w:pPr>
            <w:r w:rsidRPr="003C583A">
              <w:rPr>
                <w:rFonts w:ascii="Times New Roman" w:eastAsia="Times New Roman" w:hAnsi="Times New Roman" w:cs="Times New Roman"/>
                <w:b/>
                <w:bCs/>
                <w:kern w:val="0"/>
                <w14:ligatures w14:val="none"/>
              </w:rPr>
              <w:t>Phase</w:t>
            </w:r>
          </w:p>
        </w:tc>
        <w:tc>
          <w:tcPr>
            <w:tcW w:w="0" w:type="auto"/>
            <w:vAlign w:val="center"/>
            <w:hideMark/>
          </w:tcPr>
          <w:p w14:paraId="0D177614" w14:textId="77777777" w:rsidR="003C583A" w:rsidRPr="003C583A" w:rsidRDefault="003C583A" w:rsidP="003C583A">
            <w:pPr>
              <w:spacing w:after="0" w:line="240" w:lineRule="auto"/>
              <w:jc w:val="center"/>
              <w:rPr>
                <w:rFonts w:ascii="Times New Roman" w:eastAsia="Times New Roman" w:hAnsi="Times New Roman" w:cs="Times New Roman"/>
                <w:b/>
                <w:bCs/>
                <w:kern w:val="0"/>
                <w14:ligatures w14:val="none"/>
              </w:rPr>
            </w:pPr>
            <w:r w:rsidRPr="003C583A">
              <w:rPr>
                <w:rFonts w:ascii="Times New Roman" w:eastAsia="Times New Roman" w:hAnsi="Times New Roman" w:cs="Times New Roman"/>
                <w:b/>
                <w:bCs/>
                <w:kern w:val="0"/>
                <w14:ligatures w14:val="none"/>
              </w:rPr>
              <w:t>Who’s Responsible</w:t>
            </w:r>
          </w:p>
        </w:tc>
        <w:tc>
          <w:tcPr>
            <w:tcW w:w="0" w:type="auto"/>
            <w:vAlign w:val="center"/>
            <w:hideMark/>
          </w:tcPr>
          <w:p w14:paraId="58199755" w14:textId="77777777" w:rsidR="003C583A" w:rsidRPr="003C583A" w:rsidRDefault="003C583A" w:rsidP="003C583A">
            <w:pPr>
              <w:spacing w:after="0" w:line="240" w:lineRule="auto"/>
              <w:jc w:val="center"/>
              <w:rPr>
                <w:rFonts w:ascii="Times New Roman" w:eastAsia="Times New Roman" w:hAnsi="Times New Roman" w:cs="Times New Roman"/>
                <w:b/>
                <w:bCs/>
                <w:kern w:val="0"/>
                <w14:ligatures w14:val="none"/>
              </w:rPr>
            </w:pPr>
            <w:r w:rsidRPr="003C583A">
              <w:rPr>
                <w:rFonts w:ascii="Times New Roman" w:eastAsia="Times New Roman" w:hAnsi="Times New Roman" w:cs="Times New Roman"/>
                <w:b/>
                <w:bCs/>
                <w:kern w:val="0"/>
                <w14:ligatures w14:val="none"/>
              </w:rPr>
              <w:t>Key Actions</w:t>
            </w:r>
          </w:p>
        </w:tc>
      </w:tr>
      <w:tr w:rsidR="003C583A" w:rsidRPr="003C583A" w14:paraId="359D7CAC" w14:textId="77777777">
        <w:trPr>
          <w:tblCellSpacing w:w="15" w:type="dxa"/>
        </w:trPr>
        <w:tc>
          <w:tcPr>
            <w:tcW w:w="0" w:type="auto"/>
            <w:vAlign w:val="center"/>
            <w:hideMark/>
          </w:tcPr>
          <w:p w14:paraId="7DB9DE6E"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Identification</w:t>
            </w:r>
          </w:p>
        </w:tc>
        <w:tc>
          <w:tcPr>
            <w:tcW w:w="0" w:type="auto"/>
            <w:vAlign w:val="center"/>
            <w:hideMark/>
          </w:tcPr>
          <w:p w14:paraId="5E971127"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Provider/Staff</w:t>
            </w:r>
          </w:p>
        </w:tc>
        <w:tc>
          <w:tcPr>
            <w:tcW w:w="0" w:type="auto"/>
            <w:vAlign w:val="center"/>
            <w:hideMark/>
          </w:tcPr>
          <w:p w14:paraId="6479F449"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Determine need; check PA requirement</w:t>
            </w:r>
          </w:p>
        </w:tc>
      </w:tr>
      <w:tr w:rsidR="003C583A" w:rsidRPr="003C583A" w14:paraId="48C31B49" w14:textId="77777777">
        <w:trPr>
          <w:tblCellSpacing w:w="15" w:type="dxa"/>
        </w:trPr>
        <w:tc>
          <w:tcPr>
            <w:tcW w:w="0" w:type="auto"/>
            <w:vAlign w:val="center"/>
            <w:hideMark/>
          </w:tcPr>
          <w:p w14:paraId="75C49864"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Prep &amp; Docs</w:t>
            </w:r>
          </w:p>
        </w:tc>
        <w:tc>
          <w:tcPr>
            <w:tcW w:w="0" w:type="auto"/>
            <w:vAlign w:val="center"/>
            <w:hideMark/>
          </w:tcPr>
          <w:p w14:paraId="1217203A"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PA Specialists</w:t>
            </w:r>
          </w:p>
        </w:tc>
        <w:tc>
          <w:tcPr>
            <w:tcW w:w="0" w:type="auto"/>
            <w:vAlign w:val="center"/>
            <w:hideMark/>
          </w:tcPr>
          <w:p w14:paraId="1C3C1A21"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Collect clinical info, fill forms, sign attestations</w:t>
            </w:r>
          </w:p>
        </w:tc>
      </w:tr>
      <w:tr w:rsidR="003C583A" w:rsidRPr="003C583A" w14:paraId="2A763FAC" w14:textId="77777777">
        <w:trPr>
          <w:tblCellSpacing w:w="15" w:type="dxa"/>
        </w:trPr>
        <w:tc>
          <w:tcPr>
            <w:tcW w:w="0" w:type="auto"/>
            <w:vAlign w:val="center"/>
            <w:hideMark/>
          </w:tcPr>
          <w:p w14:paraId="7FFA9B4E"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Submission</w:t>
            </w:r>
          </w:p>
        </w:tc>
        <w:tc>
          <w:tcPr>
            <w:tcW w:w="0" w:type="auto"/>
            <w:vAlign w:val="center"/>
            <w:hideMark/>
          </w:tcPr>
          <w:p w14:paraId="4C24ECBB"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Staff / EHR Tools</w:t>
            </w:r>
          </w:p>
        </w:tc>
        <w:tc>
          <w:tcPr>
            <w:tcW w:w="0" w:type="auto"/>
            <w:vAlign w:val="center"/>
            <w:hideMark/>
          </w:tcPr>
          <w:p w14:paraId="3F9AA344"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Send via portal/Fax; attach documentation</w:t>
            </w:r>
          </w:p>
        </w:tc>
      </w:tr>
      <w:tr w:rsidR="003C583A" w:rsidRPr="003C583A" w14:paraId="3869B5F4" w14:textId="77777777">
        <w:trPr>
          <w:tblCellSpacing w:w="15" w:type="dxa"/>
        </w:trPr>
        <w:tc>
          <w:tcPr>
            <w:tcW w:w="0" w:type="auto"/>
            <w:vAlign w:val="center"/>
            <w:hideMark/>
          </w:tcPr>
          <w:p w14:paraId="15756667"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Insurer Review</w:t>
            </w:r>
          </w:p>
        </w:tc>
        <w:tc>
          <w:tcPr>
            <w:tcW w:w="0" w:type="auto"/>
            <w:vAlign w:val="center"/>
            <w:hideMark/>
          </w:tcPr>
          <w:p w14:paraId="53E64ABE"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Insurance Clinicians</w:t>
            </w:r>
          </w:p>
        </w:tc>
        <w:tc>
          <w:tcPr>
            <w:tcW w:w="0" w:type="auto"/>
            <w:vAlign w:val="center"/>
            <w:hideMark/>
          </w:tcPr>
          <w:p w14:paraId="44CE463F"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Assess necessity; approve, deny, request more info</w:t>
            </w:r>
          </w:p>
        </w:tc>
      </w:tr>
      <w:tr w:rsidR="003C583A" w:rsidRPr="003C583A" w14:paraId="26F7D3E6" w14:textId="77777777">
        <w:trPr>
          <w:tblCellSpacing w:w="15" w:type="dxa"/>
        </w:trPr>
        <w:tc>
          <w:tcPr>
            <w:tcW w:w="0" w:type="auto"/>
            <w:vAlign w:val="center"/>
            <w:hideMark/>
          </w:tcPr>
          <w:p w14:paraId="4A762E07"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Tracking</w:t>
            </w:r>
          </w:p>
        </w:tc>
        <w:tc>
          <w:tcPr>
            <w:tcW w:w="0" w:type="auto"/>
            <w:vAlign w:val="center"/>
            <w:hideMark/>
          </w:tcPr>
          <w:p w14:paraId="32D09AF6"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PA Specialists</w:t>
            </w:r>
          </w:p>
        </w:tc>
        <w:tc>
          <w:tcPr>
            <w:tcW w:w="0" w:type="auto"/>
            <w:vAlign w:val="center"/>
            <w:hideMark/>
          </w:tcPr>
          <w:p w14:paraId="07D58FBC"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Monitor status, expedite as needed</w:t>
            </w:r>
          </w:p>
        </w:tc>
      </w:tr>
      <w:tr w:rsidR="003C583A" w:rsidRPr="003C583A" w14:paraId="55A1AAF5" w14:textId="77777777">
        <w:trPr>
          <w:tblCellSpacing w:w="15" w:type="dxa"/>
        </w:trPr>
        <w:tc>
          <w:tcPr>
            <w:tcW w:w="0" w:type="auto"/>
            <w:vAlign w:val="center"/>
            <w:hideMark/>
          </w:tcPr>
          <w:p w14:paraId="0C88E5AA"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Decision Handling</w:t>
            </w:r>
          </w:p>
        </w:tc>
        <w:tc>
          <w:tcPr>
            <w:tcW w:w="0" w:type="auto"/>
            <w:vAlign w:val="center"/>
            <w:hideMark/>
          </w:tcPr>
          <w:p w14:paraId="7ADF6CB1"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Staff &amp; Provider</w:t>
            </w:r>
          </w:p>
        </w:tc>
        <w:tc>
          <w:tcPr>
            <w:tcW w:w="0" w:type="auto"/>
            <w:vAlign w:val="center"/>
            <w:hideMark/>
          </w:tcPr>
          <w:p w14:paraId="6859BC82"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Communicate to patient; log PA number</w:t>
            </w:r>
          </w:p>
        </w:tc>
      </w:tr>
      <w:tr w:rsidR="003C583A" w:rsidRPr="003C583A" w14:paraId="3EA5B149" w14:textId="77777777">
        <w:trPr>
          <w:tblCellSpacing w:w="15" w:type="dxa"/>
        </w:trPr>
        <w:tc>
          <w:tcPr>
            <w:tcW w:w="0" w:type="auto"/>
            <w:vAlign w:val="center"/>
            <w:hideMark/>
          </w:tcPr>
          <w:p w14:paraId="362849C7"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Service Execution</w:t>
            </w:r>
          </w:p>
        </w:tc>
        <w:tc>
          <w:tcPr>
            <w:tcW w:w="0" w:type="auto"/>
            <w:vAlign w:val="center"/>
            <w:hideMark/>
          </w:tcPr>
          <w:p w14:paraId="42A329CA"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Provider</w:t>
            </w:r>
          </w:p>
        </w:tc>
        <w:tc>
          <w:tcPr>
            <w:tcW w:w="0" w:type="auto"/>
            <w:vAlign w:val="center"/>
            <w:hideMark/>
          </w:tcPr>
          <w:p w14:paraId="088703B3"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Deliver within approved period; file claim</w:t>
            </w:r>
          </w:p>
        </w:tc>
      </w:tr>
      <w:tr w:rsidR="003C583A" w:rsidRPr="003C583A" w14:paraId="4669C54D" w14:textId="77777777">
        <w:trPr>
          <w:tblCellSpacing w:w="15" w:type="dxa"/>
        </w:trPr>
        <w:tc>
          <w:tcPr>
            <w:tcW w:w="0" w:type="auto"/>
            <w:vAlign w:val="center"/>
            <w:hideMark/>
          </w:tcPr>
          <w:p w14:paraId="758F0D64"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Appeals/Renewals</w:t>
            </w:r>
          </w:p>
        </w:tc>
        <w:tc>
          <w:tcPr>
            <w:tcW w:w="0" w:type="auto"/>
            <w:vAlign w:val="center"/>
            <w:hideMark/>
          </w:tcPr>
          <w:p w14:paraId="0C01A74C"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PA Team</w:t>
            </w:r>
          </w:p>
        </w:tc>
        <w:tc>
          <w:tcPr>
            <w:tcW w:w="0" w:type="auto"/>
            <w:vAlign w:val="center"/>
            <w:hideMark/>
          </w:tcPr>
          <w:p w14:paraId="367BCCBA"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Handle denials and renew ongoing approval</w:t>
            </w:r>
          </w:p>
        </w:tc>
      </w:tr>
      <w:tr w:rsidR="003C583A" w:rsidRPr="003C583A" w14:paraId="5A23E816" w14:textId="77777777">
        <w:trPr>
          <w:tblCellSpacing w:w="15" w:type="dxa"/>
        </w:trPr>
        <w:tc>
          <w:tcPr>
            <w:tcW w:w="0" w:type="auto"/>
            <w:vAlign w:val="center"/>
            <w:hideMark/>
          </w:tcPr>
          <w:p w14:paraId="62C2EA9F"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Optimization</w:t>
            </w:r>
          </w:p>
        </w:tc>
        <w:tc>
          <w:tcPr>
            <w:tcW w:w="0" w:type="auto"/>
            <w:vAlign w:val="center"/>
            <w:hideMark/>
          </w:tcPr>
          <w:p w14:paraId="6AAFB2D2"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Practice Admin</w:t>
            </w:r>
          </w:p>
        </w:tc>
        <w:tc>
          <w:tcPr>
            <w:tcW w:w="0" w:type="auto"/>
            <w:vAlign w:val="center"/>
            <w:hideMark/>
          </w:tcPr>
          <w:p w14:paraId="716C130E" w14:textId="77777777" w:rsidR="003C583A" w:rsidRPr="003C583A" w:rsidRDefault="003C583A" w:rsidP="003C583A">
            <w:pPr>
              <w:spacing w:after="0"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Use tech, measure KPIs, streamline process</w:t>
            </w:r>
          </w:p>
        </w:tc>
      </w:tr>
    </w:tbl>
    <w:p w14:paraId="2E8B7254" w14:textId="77777777" w:rsidR="003C583A" w:rsidRPr="003C583A" w:rsidRDefault="00C64A66" w:rsidP="003C583A">
      <w:pPr>
        <w:spacing w:after="0" w:line="240" w:lineRule="auto"/>
        <w:rPr>
          <w:rFonts w:ascii="Times New Roman" w:eastAsia="Times New Roman" w:hAnsi="Times New Roman" w:cs="Times New Roman"/>
          <w:kern w:val="0"/>
          <w14:ligatures w14:val="none"/>
        </w:rPr>
      </w:pPr>
      <w:r w:rsidRPr="00C64A66">
        <w:rPr>
          <w:rFonts w:ascii="Times New Roman" w:eastAsia="Times New Roman" w:hAnsi="Times New Roman" w:cs="Times New Roman"/>
          <w:noProof/>
          <w:kern w:val="0"/>
        </w:rPr>
        <w:pict w14:anchorId="1812B997">
          <v:rect id="_x0000_i1026" alt="" style="width:468pt;height:.05pt;mso-width-percent:0;mso-height-percent:0;mso-width-percent:0;mso-height-percent:0" o:hralign="center" o:hrstd="t" o:hr="t" fillcolor="#a0a0a0" stroked="f"/>
        </w:pict>
      </w:r>
    </w:p>
    <w:p w14:paraId="36ADCE4B" w14:textId="77777777" w:rsidR="003C583A" w:rsidRPr="003C583A" w:rsidRDefault="003C583A" w:rsidP="003C58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583A">
        <w:rPr>
          <w:rFonts w:ascii="Times New Roman" w:eastAsia="Times New Roman" w:hAnsi="Times New Roman" w:cs="Times New Roman"/>
          <w:b/>
          <w:bCs/>
          <w:kern w:val="0"/>
          <w:sz w:val="36"/>
          <w:szCs w:val="36"/>
          <w14:ligatures w14:val="none"/>
        </w:rPr>
        <w:t>Why This Workflow Matters</w:t>
      </w:r>
    </w:p>
    <w:p w14:paraId="44CFDB8D" w14:textId="77777777" w:rsidR="003C583A" w:rsidRPr="003C583A" w:rsidRDefault="003C583A" w:rsidP="003C583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Ensures coverage</w:t>
      </w:r>
      <w:r w:rsidRPr="003C583A">
        <w:rPr>
          <w:rFonts w:ascii="Times New Roman" w:eastAsia="Times New Roman" w:hAnsi="Times New Roman" w:cs="Times New Roman"/>
          <w:kern w:val="0"/>
          <w14:ligatures w14:val="none"/>
        </w:rPr>
        <w:t xml:space="preserve"> and minimizes patient out-of-pocket costs.</w:t>
      </w:r>
    </w:p>
    <w:p w14:paraId="752694EC" w14:textId="77777777" w:rsidR="003C583A" w:rsidRPr="003C583A" w:rsidRDefault="003C583A" w:rsidP="003C583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Reduces treatment delays</w:t>
      </w:r>
      <w:r w:rsidRPr="003C583A">
        <w:rPr>
          <w:rFonts w:ascii="Times New Roman" w:eastAsia="Times New Roman" w:hAnsi="Times New Roman" w:cs="Times New Roman"/>
          <w:kern w:val="0"/>
          <w14:ligatures w14:val="none"/>
        </w:rPr>
        <w:t xml:space="preserve"> and administrative inefficiencies.</w:t>
      </w:r>
    </w:p>
    <w:p w14:paraId="642C26BB" w14:textId="77777777" w:rsidR="003C583A" w:rsidRPr="003C583A" w:rsidRDefault="003C583A" w:rsidP="003C583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Supports compliance</w:t>
      </w:r>
      <w:r w:rsidRPr="003C583A">
        <w:rPr>
          <w:rFonts w:ascii="Times New Roman" w:eastAsia="Times New Roman" w:hAnsi="Times New Roman" w:cs="Times New Roman"/>
          <w:kern w:val="0"/>
          <w14:ligatures w14:val="none"/>
        </w:rPr>
        <w:t xml:space="preserve"> with insurer, CMS, and state-specific regulations.</w:t>
      </w:r>
    </w:p>
    <w:p w14:paraId="0CD6BDA9" w14:textId="77777777" w:rsidR="003C583A" w:rsidRPr="003C583A" w:rsidRDefault="003C583A" w:rsidP="003C583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b/>
          <w:bCs/>
          <w:kern w:val="0"/>
          <w14:ligatures w14:val="none"/>
        </w:rPr>
        <w:t>Improves provider-payer collaboration</w:t>
      </w:r>
      <w:r w:rsidRPr="003C583A">
        <w:rPr>
          <w:rFonts w:ascii="Times New Roman" w:eastAsia="Times New Roman" w:hAnsi="Times New Roman" w:cs="Times New Roman"/>
          <w:kern w:val="0"/>
          <w14:ligatures w14:val="none"/>
        </w:rPr>
        <w:t xml:space="preserve"> and patient satisfaction.</w:t>
      </w:r>
    </w:p>
    <w:p w14:paraId="2536BB30" w14:textId="77777777" w:rsidR="003C583A" w:rsidRPr="003C583A" w:rsidRDefault="00C64A66" w:rsidP="003C583A">
      <w:pPr>
        <w:spacing w:after="0" w:line="240" w:lineRule="auto"/>
        <w:rPr>
          <w:rFonts w:ascii="Times New Roman" w:eastAsia="Times New Roman" w:hAnsi="Times New Roman" w:cs="Times New Roman"/>
          <w:kern w:val="0"/>
          <w14:ligatures w14:val="none"/>
        </w:rPr>
      </w:pPr>
      <w:r w:rsidRPr="00C64A66">
        <w:rPr>
          <w:rFonts w:ascii="Times New Roman" w:eastAsia="Times New Roman" w:hAnsi="Times New Roman" w:cs="Times New Roman"/>
          <w:noProof/>
          <w:kern w:val="0"/>
        </w:rPr>
        <w:pict w14:anchorId="216688BC">
          <v:rect id="_x0000_i1025" alt="" style="width:468pt;height:.05pt;mso-width-percent:0;mso-height-percent:0;mso-width-percent:0;mso-height-percent:0" o:hralign="center" o:hrstd="t" o:hr="t" fillcolor="#a0a0a0" stroked="f"/>
        </w:pict>
      </w:r>
    </w:p>
    <w:p w14:paraId="3FB7DC28" w14:textId="77777777" w:rsidR="003C583A" w:rsidRPr="003C583A" w:rsidRDefault="003C583A" w:rsidP="003C583A">
      <w:pPr>
        <w:spacing w:before="100" w:beforeAutospacing="1" w:after="100" w:afterAutospacing="1" w:line="240" w:lineRule="auto"/>
        <w:rPr>
          <w:rFonts w:ascii="Times New Roman" w:eastAsia="Times New Roman" w:hAnsi="Times New Roman" w:cs="Times New Roman"/>
          <w:kern w:val="0"/>
          <w14:ligatures w14:val="none"/>
        </w:rPr>
      </w:pPr>
      <w:r w:rsidRPr="003C583A">
        <w:rPr>
          <w:rFonts w:ascii="Times New Roman" w:eastAsia="Times New Roman" w:hAnsi="Times New Roman" w:cs="Times New Roman"/>
          <w:kern w:val="0"/>
          <w14:ligatures w14:val="none"/>
        </w:rPr>
        <w:t>By following this detailed end-to-end workflow—right from clinical decision through documentation, submission, insurer response, tracking, appeal, and continuous optimization—healthcare providers can streamline prior authorizations, minimize denials or delays, and ultimately ensure that patients receive timely, necessary, and covered care.</w:t>
      </w:r>
    </w:p>
    <w:p w14:paraId="70045873" w14:textId="77777777" w:rsidR="00A40799" w:rsidRDefault="00A40799"/>
    <w:sectPr w:rsidR="00A4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F5B19"/>
    <w:multiLevelType w:val="multilevel"/>
    <w:tmpl w:val="4940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E174B"/>
    <w:multiLevelType w:val="multilevel"/>
    <w:tmpl w:val="A36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C3246"/>
    <w:multiLevelType w:val="multilevel"/>
    <w:tmpl w:val="CB5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932FC"/>
    <w:multiLevelType w:val="multilevel"/>
    <w:tmpl w:val="614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92632"/>
    <w:multiLevelType w:val="multilevel"/>
    <w:tmpl w:val="28E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77626"/>
    <w:multiLevelType w:val="multilevel"/>
    <w:tmpl w:val="DF7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A2107"/>
    <w:multiLevelType w:val="multilevel"/>
    <w:tmpl w:val="A00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C343C"/>
    <w:multiLevelType w:val="multilevel"/>
    <w:tmpl w:val="25D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1477F"/>
    <w:multiLevelType w:val="multilevel"/>
    <w:tmpl w:val="CA3A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C20DA"/>
    <w:multiLevelType w:val="multilevel"/>
    <w:tmpl w:val="19A2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D4038"/>
    <w:multiLevelType w:val="multilevel"/>
    <w:tmpl w:val="CF6E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295123">
    <w:abstractNumId w:val="8"/>
  </w:num>
  <w:num w:numId="2" w16cid:durableId="434138864">
    <w:abstractNumId w:val="7"/>
  </w:num>
  <w:num w:numId="3" w16cid:durableId="1570456343">
    <w:abstractNumId w:val="4"/>
  </w:num>
  <w:num w:numId="4" w16cid:durableId="450562730">
    <w:abstractNumId w:val="0"/>
  </w:num>
  <w:num w:numId="5" w16cid:durableId="2141148787">
    <w:abstractNumId w:val="2"/>
  </w:num>
  <w:num w:numId="6" w16cid:durableId="22288660">
    <w:abstractNumId w:val="5"/>
  </w:num>
  <w:num w:numId="7" w16cid:durableId="2108887383">
    <w:abstractNumId w:val="6"/>
  </w:num>
  <w:num w:numId="8" w16cid:durableId="799494624">
    <w:abstractNumId w:val="9"/>
  </w:num>
  <w:num w:numId="9" w16cid:durableId="993723191">
    <w:abstractNumId w:val="1"/>
  </w:num>
  <w:num w:numId="10" w16cid:durableId="804930503">
    <w:abstractNumId w:val="10"/>
  </w:num>
  <w:num w:numId="11" w16cid:durableId="1256864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3A"/>
    <w:rsid w:val="003C583A"/>
    <w:rsid w:val="00A40799"/>
    <w:rsid w:val="00C64A66"/>
    <w:rsid w:val="00D743BF"/>
    <w:rsid w:val="00FA0385"/>
    <w:rsid w:val="00FF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A4B4"/>
  <w15:chartTrackingRefBased/>
  <w15:docId w15:val="{8033EF3D-4759-0441-A54D-ECE8FB35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5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5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5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5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83A"/>
    <w:rPr>
      <w:rFonts w:eastAsiaTheme="majorEastAsia" w:cstheme="majorBidi"/>
      <w:color w:val="272727" w:themeColor="text1" w:themeTint="D8"/>
    </w:rPr>
  </w:style>
  <w:style w:type="paragraph" w:styleId="Title">
    <w:name w:val="Title"/>
    <w:basedOn w:val="Normal"/>
    <w:next w:val="Normal"/>
    <w:link w:val="TitleChar"/>
    <w:uiPriority w:val="10"/>
    <w:qFormat/>
    <w:rsid w:val="003C5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83A"/>
    <w:pPr>
      <w:spacing w:before="160"/>
      <w:jc w:val="center"/>
    </w:pPr>
    <w:rPr>
      <w:i/>
      <w:iCs/>
      <w:color w:val="404040" w:themeColor="text1" w:themeTint="BF"/>
    </w:rPr>
  </w:style>
  <w:style w:type="character" w:customStyle="1" w:styleId="QuoteChar">
    <w:name w:val="Quote Char"/>
    <w:basedOn w:val="DefaultParagraphFont"/>
    <w:link w:val="Quote"/>
    <w:uiPriority w:val="29"/>
    <w:rsid w:val="003C583A"/>
    <w:rPr>
      <w:i/>
      <w:iCs/>
      <w:color w:val="404040" w:themeColor="text1" w:themeTint="BF"/>
    </w:rPr>
  </w:style>
  <w:style w:type="paragraph" w:styleId="ListParagraph">
    <w:name w:val="List Paragraph"/>
    <w:basedOn w:val="Normal"/>
    <w:uiPriority w:val="34"/>
    <w:qFormat/>
    <w:rsid w:val="003C583A"/>
    <w:pPr>
      <w:ind w:left="720"/>
      <w:contextualSpacing/>
    </w:pPr>
  </w:style>
  <w:style w:type="character" w:styleId="IntenseEmphasis">
    <w:name w:val="Intense Emphasis"/>
    <w:basedOn w:val="DefaultParagraphFont"/>
    <w:uiPriority w:val="21"/>
    <w:qFormat/>
    <w:rsid w:val="003C583A"/>
    <w:rPr>
      <w:i/>
      <w:iCs/>
      <w:color w:val="0F4761" w:themeColor="accent1" w:themeShade="BF"/>
    </w:rPr>
  </w:style>
  <w:style w:type="paragraph" w:styleId="IntenseQuote">
    <w:name w:val="Intense Quote"/>
    <w:basedOn w:val="Normal"/>
    <w:next w:val="Normal"/>
    <w:link w:val="IntenseQuoteChar"/>
    <w:uiPriority w:val="30"/>
    <w:qFormat/>
    <w:rsid w:val="003C5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83A"/>
    <w:rPr>
      <w:i/>
      <w:iCs/>
      <w:color w:val="0F4761" w:themeColor="accent1" w:themeShade="BF"/>
    </w:rPr>
  </w:style>
  <w:style w:type="character" w:styleId="IntenseReference">
    <w:name w:val="Intense Reference"/>
    <w:basedOn w:val="DefaultParagraphFont"/>
    <w:uiPriority w:val="32"/>
    <w:qFormat/>
    <w:rsid w:val="003C583A"/>
    <w:rPr>
      <w:b/>
      <w:bCs/>
      <w:smallCaps/>
      <w:color w:val="0F4761" w:themeColor="accent1" w:themeShade="BF"/>
      <w:spacing w:val="5"/>
    </w:rPr>
  </w:style>
  <w:style w:type="paragraph" w:styleId="NormalWeb">
    <w:name w:val="Normal (Web)"/>
    <w:basedOn w:val="Normal"/>
    <w:uiPriority w:val="99"/>
    <w:semiHidden/>
    <w:unhideWhenUsed/>
    <w:rsid w:val="003C58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583A"/>
    <w:rPr>
      <w:b/>
      <w:bCs/>
    </w:rPr>
  </w:style>
  <w:style w:type="character" w:styleId="Hyperlink">
    <w:name w:val="Hyperlink"/>
    <w:basedOn w:val="DefaultParagraphFont"/>
    <w:uiPriority w:val="99"/>
    <w:semiHidden/>
    <w:unhideWhenUsed/>
    <w:rsid w:val="003C5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a.wa.gov/billers-providers-partners/prior-authorization-claims-and-billing/step-step-guide-prior-authorization?utm_source=chatgpt.com" TargetMode="External"/><Relationship Id="rId13" Type="http://schemas.openxmlformats.org/officeDocument/2006/relationships/hyperlink" Target="https://www.careviso.com/news-events/prior-authorization-process-flow-chart?utm_source=chatgpt.com" TargetMode="External"/><Relationship Id="rId18" Type="http://schemas.openxmlformats.org/officeDocument/2006/relationships/hyperlink" Target="https://www.rivethealth.com/blog/impact-of-prior-authorization-process?utm_source=chatgpt.com" TargetMode="External"/><Relationship Id="rId26" Type="http://schemas.openxmlformats.org/officeDocument/2006/relationships/hyperlink" Target="https://portiva.com/simplifying-the-prior-authorization-process/?utm_source=chatgpt.com" TargetMode="External"/><Relationship Id="rId3" Type="http://schemas.openxmlformats.org/officeDocument/2006/relationships/settings" Target="settings.xml"/><Relationship Id="rId21" Type="http://schemas.openxmlformats.org/officeDocument/2006/relationships/hyperlink" Target="https://medcoresolutions.com/understanding-the-workflow-of-prior-authorization-specialists/?utm_source=chatgpt.com" TargetMode="External"/><Relationship Id="rId7" Type="http://schemas.openxmlformats.org/officeDocument/2006/relationships/hyperlink" Target="https://www.health.harvard.edu/staying-healthy/prior-authorization-what-is-it-when-might-you-need-it-and-how-do-you-get-it?utm_source=chatgpt.com" TargetMode="External"/><Relationship Id="rId12" Type="http://schemas.openxmlformats.org/officeDocument/2006/relationships/hyperlink" Target="https://www.investopedia.com/mastering-medicare-advantage-preauthorization-tips-to-accelerate-your-approval-8786048?utm_source=chatgpt.com" TargetMode="External"/><Relationship Id="rId17" Type="http://schemas.openxmlformats.org/officeDocument/2006/relationships/hyperlink" Target="https://www.investopedia.com/mastering-medicare-advantage-preauthorization-tips-to-accelerate-your-approval-8786048?utm_source=chatgpt.com" TargetMode="External"/><Relationship Id="rId25" Type="http://schemas.openxmlformats.org/officeDocument/2006/relationships/hyperlink" Target="https://portiva.com/simplifying-the-prior-authorization-process/?utm_source=chatgpt.com" TargetMode="External"/><Relationship Id="rId2" Type="http://schemas.openxmlformats.org/officeDocument/2006/relationships/styles" Target="styles.xml"/><Relationship Id="rId16" Type="http://schemas.openxmlformats.org/officeDocument/2006/relationships/hyperlink" Target="https://www.investopedia.com/mastering-medicare-advantage-preauthorization-tips-to-accelerate-your-approval-8786048?utm_source=chatgpt.com" TargetMode="External"/><Relationship Id="rId20" Type="http://schemas.openxmlformats.org/officeDocument/2006/relationships/hyperlink" Target="https://www.aafp.org/family-physician/practice-and-career/administrative-simplification/prior-authorization/techniques-prior-auth.html?utm_source=chatgpt.com" TargetMode="External"/><Relationship Id="rId29" Type="http://schemas.openxmlformats.org/officeDocument/2006/relationships/hyperlink" Target="https://www.aafp.org/family-physician/practice-and-career/administrative-simplification/prior-authorization/techniques-prior-auth.html?utm_source=chatgpt.com" TargetMode="External"/><Relationship Id="rId1" Type="http://schemas.openxmlformats.org/officeDocument/2006/relationships/numbering" Target="numbering.xml"/><Relationship Id="rId6" Type="http://schemas.openxmlformats.org/officeDocument/2006/relationships/hyperlink" Target="https://www.hca.wa.gov/billers-providers-partners/prior-authorization-claims-and-billing/step-step-guide-prior-authorization?utm_source=chatgpt.com" TargetMode="External"/><Relationship Id="rId11" Type="http://schemas.openxmlformats.org/officeDocument/2006/relationships/hyperlink" Target="https://www.cigna.com/knowledge-center/what-is-prior-authorization?utm_source=chatgpt.com" TargetMode="External"/><Relationship Id="rId24" Type="http://schemas.openxmlformats.org/officeDocument/2006/relationships/hyperlink" Target="https://www.aafp.org/family-physician/practice-and-career/administrative-simplification/prior-authorization/techniques-prior-auth.html?utm_source=chatgpt.com" TargetMode="External"/><Relationship Id="rId32" Type="http://schemas.openxmlformats.org/officeDocument/2006/relationships/theme" Target="theme/theme1.xml"/><Relationship Id="rId5" Type="http://schemas.openxmlformats.org/officeDocument/2006/relationships/hyperlink" Target="https://www.verywellhealth.com/pre-approval-1738600?utm_source=chatgpt.com" TargetMode="External"/><Relationship Id="rId15" Type="http://schemas.openxmlformats.org/officeDocument/2006/relationships/hyperlink" Target="https://www.mns.care/blog-posts/understanding-prior-authorization?utm_source=chatgpt.com" TargetMode="External"/><Relationship Id="rId23" Type="http://schemas.openxmlformats.org/officeDocument/2006/relationships/hyperlink" Target="https://portiva.com/simplifying-the-prior-authorization-process/?utm_source=chatgpt.com" TargetMode="External"/><Relationship Id="rId28" Type="http://schemas.openxmlformats.org/officeDocument/2006/relationships/hyperlink" Target="https://www.rivethealth.com/blog/impact-of-prior-authorization-process?utm_source=chatgpt.com" TargetMode="External"/><Relationship Id="rId10" Type="http://schemas.openxmlformats.org/officeDocument/2006/relationships/hyperlink" Target="https://www.hca.wa.gov/billers-providers-partners/prior-authorization-claims-and-billing/step-step-guide-prior-authorization?utm_source=chatgpt.com" TargetMode="External"/><Relationship Id="rId19" Type="http://schemas.openxmlformats.org/officeDocument/2006/relationships/hyperlink" Target="https://www.health.harvard.edu/staying-healthy/prior-authorization-what-is-it-when-might-you-need-it-and-how-do-you-get-it?utm_source=chatgpt.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armbills.com/blog/the-ultimate-step-by-step-guide-to-prior-authorization?utm_source=chatgpt.com" TargetMode="External"/><Relationship Id="rId14" Type="http://schemas.openxmlformats.org/officeDocument/2006/relationships/hyperlink" Target="https://www.health.harvard.edu/staying-healthy/prior-authorization-what-is-it-when-might-you-need-it-and-how-do-you-get-it?utm_source=chatgpt.com" TargetMode="External"/><Relationship Id="rId22" Type="http://schemas.openxmlformats.org/officeDocument/2006/relationships/hyperlink" Target="https://medicaid.ncdhhs.gov/providers/programs-and-services/prior-approval-and-due-process?utm_source=chatgpt.com" TargetMode="External"/><Relationship Id="rId27" Type="http://schemas.openxmlformats.org/officeDocument/2006/relationships/hyperlink" Target="https://medcoresolutions.com/understanding-the-workflow-of-prior-authorization-specialists/?utm_source=chatgpt.com" TargetMode="External"/><Relationship Id="rId30" Type="http://schemas.openxmlformats.org/officeDocument/2006/relationships/hyperlink" Target="https://www.rivethealth.com/blog/impact-of-prior-authorization-proces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Wolfe</dc:creator>
  <cp:keywords/>
  <dc:description/>
  <cp:lastModifiedBy>Martin Wolfe</cp:lastModifiedBy>
  <cp:revision>1</cp:revision>
  <dcterms:created xsi:type="dcterms:W3CDTF">2025-07-23T01:24:00Z</dcterms:created>
  <dcterms:modified xsi:type="dcterms:W3CDTF">2025-07-23T01:24:00Z</dcterms:modified>
</cp:coreProperties>
</file>