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05F9B" w14:textId="33D9E74F" w:rsidR="00411623" w:rsidRDefault="00FF3E01" w:rsidP="00190E36">
      <w:pPr>
        <w:pStyle w:val="Citationintense"/>
      </w:pPr>
      <w:r>
        <w:t xml:space="preserve">Partie 1 : Vue </w:t>
      </w:r>
      <w:r w:rsidRPr="00FF3E01">
        <w:t>d’ensemble de l’entreprise et de son environnement</w:t>
      </w:r>
    </w:p>
    <w:p w14:paraId="6C25A56B" w14:textId="633A4669" w:rsidR="00FF3E01" w:rsidRDefault="00FF3E01" w:rsidP="00FF3E01">
      <w:pPr>
        <w:pStyle w:val="Titre1"/>
        <w:numPr>
          <w:ilvl w:val="0"/>
          <w:numId w:val="3"/>
        </w:numPr>
      </w:pPr>
      <w:r>
        <w:t>Approches et analyses de l’entreprise</w:t>
      </w:r>
    </w:p>
    <w:p w14:paraId="7AFF6400" w14:textId="399495C0" w:rsidR="00FF3E01" w:rsidRDefault="00FF3E01" w:rsidP="00FF3E01">
      <w:pPr>
        <w:pStyle w:val="Paragraphedeliste"/>
        <w:numPr>
          <w:ilvl w:val="0"/>
          <w:numId w:val="9"/>
        </w:numPr>
      </w:pPr>
      <w:r>
        <w:t>Une entreprise est définie comme « </w:t>
      </w:r>
      <w:r w:rsidRPr="00FF3E01">
        <w:t>Unité économique autonome combinant divers facteurs de production, produisant pour la vente des biens et des services et distribuant des revenus en contrepartie de l’utilisation des facteurs »</w:t>
      </w:r>
      <w:r>
        <w:t xml:space="preserve"> par </w:t>
      </w:r>
      <w:r w:rsidRPr="00FF3E01">
        <w:t>Albertini &amp; Silem</w:t>
      </w:r>
      <w:r>
        <w:t xml:space="preserve"> en</w:t>
      </w:r>
      <w:r w:rsidRPr="00FF3E01">
        <w:t xml:space="preserve"> 2012</w:t>
      </w:r>
      <w:r>
        <w:t xml:space="preserve">. On parle d’entreprise ‘autonome’ lorsque cette dernière est libre de ses choix. </w:t>
      </w:r>
    </w:p>
    <w:p w14:paraId="767BC168" w14:textId="55C3B38C" w:rsidR="00FF3E01" w:rsidRDefault="00FF3E01" w:rsidP="00FF3E01">
      <w:pPr>
        <w:pStyle w:val="Paragraphedeliste"/>
        <w:numPr>
          <w:ilvl w:val="0"/>
          <w:numId w:val="9"/>
        </w:numPr>
      </w:pPr>
      <w:r>
        <w:t>Les salariés, actionnaires et dirigeants sont les 3 composantes, avec des rapports de force (basés sur le salaire) et des intérêts pas toujours convergeant. Il y a une certaine évolution des rapports des modes de production/rémunération.</w:t>
      </w:r>
    </w:p>
    <w:p w14:paraId="4FCBF3C0" w14:textId="1BEC463E" w:rsidR="00FF3E01" w:rsidRDefault="00FF3E01" w:rsidP="00FF3E01">
      <w:pPr>
        <w:pStyle w:val="Paragraphedeliste"/>
        <w:numPr>
          <w:ilvl w:val="0"/>
          <w:numId w:val="9"/>
        </w:numPr>
      </w:pPr>
      <w:r>
        <w:t>Les d</w:t>
      </w:r>
      <w:r w:rsidRPr="00FF3E01">
        <w:t>isciplines permettant de favoriser cette compréhension :</w:t>
      </w:r>
    </w:p>
    <w:p w14:paraId="524F7BF5" w14:textId="2A1DA368" w:rsidR="00FF3E01" w:rsidRDefault="00FF3E01" w:rsidP="00FF3E01">
      <w:pPr>
        <w:pStyle w:val="Paragraphedeliste"/>
        <w:numPr>
          <w:ilvl w:val="1"/>
          <w:numId w:val="9"/>
        </w:numPr>
      </w:pPr>
      <w:r>
        <w:t xml:space="preserve">L’histoire </w:t>
      </w:r>
      <w:r w:rsidR="00174A43">
        <w:t>pourquoi l’entreprise et pas un marché (dans le sens physique) ? Comment et pourquoi sont-elles apparues ? Ici, au 17</w:t>
      </w:r>
      <w:r w:rsidR="00174A43" w:rsidRPr="00174A43">
        <w:rPr>
          <w:vertAlign w:val="superscript"/>
        </w:rPr>
        <w:t>ème</w:t>
      </w:r>
      <w:r w:rsidR="00174A43">
        <w:t xml:space="preserve"> siècle, à la suite de la révolution industrielle afin de soutenir l’industrialisation.</w:t>
      </w:r>
    </w:p>
    <w:p w14:paraId="4E12A678" w14:textId="7F8D2740" w:rsidR="00174A43" w:rsidRDefault="00174A43" w:rsidP="00FF3E01">
      <w:pPr>
        <w:pStyle w:val="Paragraphedeliste"/>
        <w:numPr>
          <w:ilvl w:val="1"/>
          <w:numId w:val="9"/>
        </w:numPr>
      </w:pPr>
      <w:r>
        <w:t>Les sciences juridiques : les différents types d’entreprises, le rapport avec son environnement en fonction de son statut juridique, ses doits et obligations, comment se jouent les relations ?</w:t>
      </w:r>
    </w:p>
    <w:p w14:paraId="6527CD51" w14:textId="2271BAF3" w:rsidR="00174A43" w:rsidRDefault="00174A43" w:rsidP="00FF3E01">
      <w:pPr>
        <w:pStyle w:val="Paragraphedeliste"/>
        <w:numPr>
          <w:ilvl w:val="1"/>
          <w:numId w:val="9"/>
        </w:numPr>
      </w:pPr>
      <w:r>
        <w:t xml:space="preserve">La sociologie : </w:t>
      </w:r>
      <w:r w:rsidR="0029134C">
        <w:t>en expansion depuis les années 50/60, étudie les rapports au sein de l’organisation, et les pouvoirs liés ou non aux fonctions.</w:t>
      </w:r>
    </w:p>
    <w:p w14:paraId="4DAC1DE9" w14:textId="5B963E77" w:rsidR="00FF3E01" w:rsidRDefault="0029134C" w:rsidP="00FF3E01">
      <w:pPr>
        <w:pStyle w:val="Paragraphedeliste"/>
        <w:numPr>
          <w:ilvl w:val="1"/>
          <w:numId w:val="9"/>
        </w:numPr>
      </w:pPr>
      <w:r>
        <w:t xml:space="preserve">La psychologie : </w:t>
      </w:r>
      <w:r w:rsidR="00643275">
        <w:t>les biais cognitifs précédents la prise de décisions, les ‘communautés’, la souffrance au travail.</w:t>
      </w:r>
    </w:p>
    <w:p w14:paraId="3C2E699B" w14:textId="0255F0C8" w:rsidR="00643275" w:rsidRDefault="00643275" w:rsidP="00FF3E01">
      <w:pPr>
        <w:pStyle w:val="Paragraphedeliste"/>
        <w:numPr>
          <w:ilvl w:val="1"/>
          <w:numId w:val="9"/>
        </w:numPr>
      </w:pPr>
      <w:r>
        <w:t>La science économique : un « marché ne règle pas tous les problèmes économiques ».</w:t>
      </w:r>
    </w:p>
    <w:p w14:paraId="3602DA1C" w14:textId="77777777" w:rsidR="00906E16" w:rsidRPr="00FF3E01" w:rsidRDefault="00906E16" w:rsidP="00906E16"/>
    <w:p w14:paraId="0F29EC81" w14:textId="4946DA40" w:rsidR="00FF3E01" w:rsidRDefault="007F7CB1" w:rsidP="007F7CB1">
      <w:pPr>
        <w:pStyle w:val="Titre1"/>
        <w:numPr>
          <w:ilvl w:val="0"/>
          <w:numId w:val="3"/>
        </w:numPr>
      </w:pPr>
      <w:r w:rsidRPr="007F7CB1">
        <w:t>Trois manières d’appréhender l’entreprise</w:t>
      </w:r>
    </w:p>
    <w:p w14:paraId="3E2F9FA5" w14:textId="3A551381" w:rsidR="007D5E77" w:rsidRDefault="007D5E77" w:rsidP="007D5E77">
      <w:pPr>
        <w:pStyle w:val="Paragraphedeliste"/>
        <w:numPr>
          <w:ilvl w:val="0"/>
          <w:numId w:val="10"/>
        </w:numPr>
      </w:pPr>
      <w:r>
        <w:t>Une approche juridique</w:t>
      </w:r>
    </w:p>
    <w:p w14:paraId="6CDA1A0C" w14:textId="3AE99279" w:rsidR="00C34E14" w:rsidRDefault="00C34E14" w:rsidP="00C34E14">
      <w:pPr>
        <w:ind w:left="360"/>
      </w:pPr>
      <w:r>
        <w:t>Il existe 6 statuts différents en entreprenariat : l’entreprise individuelle, UPRL, SARL (de 2 à 100 associés), société anonyme, société par actions simplifiées, SCOP (et peut être SASU)</w:t>
      </w:r>
      <w:r w:rsidR="00CC1717">
        <w:t xml:space="preserve">. Le statut juridique que l’on adopte va avoir une influence sur la structure </w:t>
      </w:r>
      <w:r w:rsidR="006B28B7">
        <w:t>dirigeante de l’entreprise</w:t>
      </w:r>
    </w:p>
    <w:p w14:paraId="5CFCD31E" w14:textId="7BA0C31A" w:rsidR="007D5E77" w:rsidRDefault="007D5E77" w:rsidP="007D5E77">
      <w:pPr>
        <w:pStyle w:val="Paragraphedeliste"/>
        <w:numPr>
          <w:ilvl w:val="1"/>
          <w:numId w:val="10"/>
        </w:numPr>
      </w:pPr>
      <w:r>
        <w:t>Secteur privé</w:t>
      </w:r>
      <w:r w:rsidR="00CC1717">
        <w:t xml:space="preserve"> : </w:t>
      </w:r>
      <w:r w:rsidR="006B28B7">
        <w:t>l</w:t>
      </w:r>
      <w:r w:rsidR="006B28B7">
        <w:rPr>
          <w:rStyle w:val="hgkelc"/>
        </w:rPr>
        <w:t>a partie d'une économie où l'État n'intervient pas ou peu</w:t>
      </w:r>
    </w:p>
    <w:p w14:paraId="4B7EDBEF" w14:textId="335D2DDD" w:rsidR="007D5E77" w:rsidRDefault="007D5E77" w:rsidP="007D5E77">
      <w:pPr>
        <w:pStyle w:val="Paragraphedeliste"/>
        <w:numPr>
          <w:ilvl w:val="1"/>
          <w:numId w:val="10"/>
        </w:numPr>
      </w:pPr>
      <w:r>
        <w:t>Secteur coopératif</w:t>
      </w:r>
      <w:r w:rsidR="006B28B7">
        <w:t> : est fondé sur la participation économique des membres, en capital et en opérations</w:t>
      </w:r>
    </w:p>
    <w:p w14:paraId="6F3DC1BD" w14:textId="14C83206" w:rsidR="007D5E77" w:rsidRDefault="007D5E77" w:rsidP="007D5E77">
      <w:pPr>
        <w:pStyle w:val="Paragraphedeliste"/>
        <w:numPr>
          <w:ilvl w:val="1"/>
          <w:numId w:val="10"/>
        </w:numPr>
      </w:pPr>
      <w:r>
        <w:t>Secteur public</w:t>
      </w:r>
      <w:r w:rsidR="006B28B7">
        <w:t xml:space="preserve"> : </w:t>
      </w:r>
      <w:r w:rsidR="00442336">
        <w:t>comprend d'une part les administrations publiques de l'État et des collectivités locales, et d'autre part les entreprises dont au moins 51 % du capital social est détenu par une administration publique ; ainsi que les associations qui en dépendent en grande partie pour leur financement. Ce sont des établissements publics à caractère industriel et commercial (EPIC) et est compris dans le droit public.</w:t>
      </w:r>
    </w:p>
    <w:p w14:paraId="1BFFCE0B" w14:textId="58FF79E1" w:rsidR="007D5E77" w:rsidRDefault="007D5E77" w:rsidP="007D5E77">
      <w:pPr>
        <w:pStyle w:val="Paragraphedeliste"/>
        <w:numPr>
          <w:ilvl w:val="0"/>
          <w:numId w:val="10"/>
        </w:numPr>
      </w:pPr>
      <w:r>
        <w:t>Une approche par types d’activité</w:t>
      </w:r>
    </w:p>
    <w:p w14:paraId="2A2A0A4A" w14:textId="57EA4E6F" w:rsidR="00C34E14" w:rsidRDefault="0019309E" w:rsidP="00C34E14">
      <w:pPr>
        <w:contextualSpacing/>
      </w:pPr>
      <w:r>
        <w:lastRenderedPageBreak/>
        <w:t>Il y a d’abord différents secteurs : primaire, secondaire et tertiaire (70% en France).</w:t>
      </w:r>
      <w:r w:rsidR="00C34E14">
        <w:t xml:space="preserve"> Quels autres secteurs ? Tourisme ? Commercialisation ?</w:t>
      </w:r>
    </w:p>
    <w:p w14:paraId="1203F94A" w14:textId="6DD9FB5B" w:rsidR="00C34E14" w:rsidRDefault="00C34E14" w:rsidP="00C34E14">
      <w:pPr>
        <w:contextualSpacing/>
      </w:pPr>
      <w:r>
        <w:t xml:space="preserve">Les différentes stratégies commerciales, les partenaires et le milieu ne sont pas similaires entre entreprises et organisation. De plus, toutes les entreprises ont une position politique et certaines usent de l’utilisation de certains médias leur appartenant. </w:t>
      </w:r>
    </w:p>
    <w:p w14:paraId="3F611DFB" w14:textId="06F5CEC2" w:rsidR="007D5E77" w:rsidRDefault="007D5E77" w:rsidP="007D5E77">
      <w:pPr>
        <w:pStyle w:val="Paragraphedeliste"/>
        <w:numPr>
          <w:ilvl w:val="0"/>
          <w:numId w:val="10"/>
        </w:numPr>
      </w:pPr>
      <w:r>
        <w:t>Une approche par la taille</w:t>
      </w:r>
      <w:r w:rsidR="008D454D">
        <w:t xml:space="preserve"> (cf. tableau PPT)</w:t>
      </w:r>
    </w:p>
    <w:p w14:paraId="1F0990F1" w14:textId="325229AE" w:rsidR="008D454D" w:rsidRDefault="008D454D" w:rsidP="008D454D">
      <w:pPr>
        <w:rPr>
          <w:b/>
          <w:bCs/>
        </w:rPr>
      </w:pPr>
      <w:r>
        <w:t xml:space="preserve">Les différents facteurs peuvent être : le nombre d’employés, le capital de départ, les bénéfices, les chiffres d’affaires, les acteurs géographiques, etc. </w:t>
      </w:r>
      <w:r w:rsidRPr="008D454D">
        <w:rPr>
          <w:b/>
          <w:bCs/>
        </w:rPr>
        <w:t>En fonction de tout ça, la prise de décision diffère.</w:t>
      </w:r>
    </w:p>
    <w:p w14:paraId="1515B98D" w14:textId="77777777" w:rsidR="00906E16" w:rsidRPr="007D5E77" w:rsidRDefault="00906E16" w:rsidP="008D454D"/>
    <w:p w14:paraId="258F9A0A" w14:textId="51F10BB3" w:rsidR="00190E36" w:rsidRDefault="00190E36" w:rsidP="00906E16">
      <w:pPr>
        <w:pStyle w:val="Titre1"/>
        <w:numPr>
          <w:ilvl w:val="0"/>
          <w:numId w:val="3"/>
        </w:numPr>
      </w:pPr>
      <w:r>
        <w:t>Structure de marché</w:t>
      </w:r>
    </w:p>
    <w:p w14:paraId="275AAC65" w14:textId="19615CE4" w:rsidR="00906E16" w:rsidRDefault="00906E16" w:rsidP="00906E16">
      <w:pPr>
        <w:pStyle w:val="Paragraphedeliste"/>
        <w:numPr>
          <w:ilvl w:val="0"/>
          <w:numId w:val="11"/>
        </w:numPr>
      </w:pPr>
      <w:r>
        <w:t>Marché de la concurrence pure et parfaite (ne pouvant exister)</w:t>
      </w:r>
    </w:p>
    <w:p w14:paraId="47355ED6" w14:textId="59ABE9DB" w:rsidR="0073094E" w:rsidRDefault="0073094E" w:rsidP="0073094E">
      <w:r>
        <w:t>ON peut cependant le contextualiser. Les consommateurs choisiraient par le système de ‘prix’ un bien ou un service parmi toutes les entreprises, avec une intervention minimale de l’état. Comme il n’y a pas de régulateur (l’état), les entreprises commenceraient à racheter leurs concurrents afin d’avoir plus de parts de marchés… Cette structure est impossible dans le sens où, une seule entreprise finirait avec un monopole privé (ex : le marché de recherche d’informations en ligne = Google).</w:t>
      </w:r>
    </w:p>
    <w:p w14:paraId="413FACA8" w14:textId="33376108" w:rsidR="00CE54DB" w:rsidRDefault="00CE54DB" w:rsidP="00CE54DB">
      <w:pPr>
        <w:pStyle w:val="Paragraphedeliste"/>
        <w:numPr>
          <w:ilvl w:val="0"/>
          <w:numId w:val="11"/>
        </w:numPr>
      </w:pPr>
      <w:r w:rsidRPr="00CE54DB">
        <w:t xml:space="preserve">Marchés de concurrence imparfaite (cf. </w:t>
      </w:r>
      <w:r>
        <w:t>tableau</w:t>
      </w:r>
      <w:r w:rsidRPr="00CE54DB">
        <w:t>)</w:t>
      </w:r>
    </w:p>
    <w:p w14:paraId="6E924E03" w14:textId="0F68DE3A" w:rsidR="00CE54DB" w:rsidRPr="00CE54DB" w:rsidRDefault="009849F3" w:rsidP="0073094E">
      <w:r>
        <w:t>Le pouvoir public, l’Etat, doit donc servie de médiateur. Nous nous trouvons dans une situation de « </w:t>
      </w:r>
      <w:r w:rsidR="00B33173">
        <w:t>oli</w:t>
      </w:r>
      <w:r>
        <w:t xml:space="preserve">gopole » </w:t>
      </w:r>
      <w:r w:rsidR="00BB2A6E">
        <w:t>et système d’entente et de « cartels » au désavantage du consommateur.</w:t>
      </w:r>
    </w:p>
    <w:p w14:paraId="1CCBCFD6" w14:textId="74DBDE8B" w:rsidR="00906E16" w:rsidRDefault="00CE54DB" w:rsidP="00CE54DB">
      <w:pPr>
        <w:pStyle w:val="Paragraphedeliste"/>
        <w:numPr>
          <w:ilvl w:val="0"/>
          <w:numId w:val="11"/>
        </w:numPr>
      </w:pPr>
      <w:r>
        <w:t>« Contestabilité » d’un marché</w:t>
      </w:r>
    </w:p>
    <w:p w14:paraId="60126FF3" w14:textId="43A02E9E" w:rsidR="00190E36" w:rsidRDefault="00891AC1" w:rsidP="00190E36">
      <w:r>
        <w:t>On parle de ‘c</w:t>
      </w:r>
      <w:r w:rsidR="0020191C">
        <w:t>ontestab</w:t>
      </w:r>
      <w:r>
        <w:t>ilité’</w:t>
      </w:r>
      <w:r w:rsidR="0020191C">
        <w:t xml:space="preserve"> lorsque l’entrée ou la sortie sont libres, et aucunes barrières</w:t>
      </w:r>
      <w:r>
        <w:t xml:space="preserve"> n’y</w:t>
      </w:r>
      <w:r w:rsidR="0020191C">
        <w:t xml:space="preserve"> sont placées. « Barrière à l’entrée », administrativement rend difficile voire impossible à un nouvel entrant de se positionner sur ce marché.</w:t>
      </w:r>
    </w:p>
    <w:p w14:paraId="52EF86D4" w14:textId="7C548BC0" w:rsidR="0032599E" w:rsidRDefault="0020191C" w:rsidP="00190E36">
      <w:r>
        <w:t>Plus un marché est mature, plus il devient difficilement contestable… toujours se poser des questions sur le marché que l’on vise</w:t>
      </w:r>
      <w:r w:rsidR="0032599E">
        <w:t>, selon le type de produit/marché/géographie.</w:t>
      </w:r>
    </w:p>
    <w:p w14:paraId="5C9284F9" w14:textId="78F38667" w:rsidR="0032599E" w:rsidRDefault="003B61C6" w:rsidP="00190E36">
      <w:r>
        <w:t>Les pouvoirs publics</w:t>
      </w:r>
      <w:r w:rsidR="0032599E">
        <w:t xml:space="preserve"> sont amenés à maintenir cette contestabilité. </w:t>
      </w:r>
      <w:r>
        <w:t>Les barrières conditionnent un marché, ce qui débouche à ce que les entreprises elles-mêmes se conditionnent en fonctions des marchés.</w:t>
      </w:r>
    </w:p>
    <w:p w14:paraId="30D4AD3F" w14:textId="581F70CD" w:rsidR="0032599E" w:rsidRDefault="003B61C6" w:rsidP="000E18E2">
      <w:pPr>
        <w:pStyle w:val="Titre1"/>
        <w:numPr>
          <w:ilvl w:val="0"/>
          <w:numId w:val="3"/>
        </w:numPr>
      </w:pPr>
      <w:r>
        <w:t>Les « objectifs » de l’entreprise</w:t>
      </w:r>
      <w:r w:rsidR="008C2B5F">
        <w:t xml:space="preserve"> </w:t>
      </w:r>
      <w:r w:rsidR="000E18E2">
        <w:t>(</w:t>
      </w:r>
      <w:r w:rsidR="008C2B5F">
        <w:t>favoris</w:t>
      </w:r>
      <w:r w:rsidR="000E18E2">
        <w:t>ant</w:t>
      </w:r>
      <w:r w:rsidR="008C2B5F">
        <w:t xml:space="preserve"> les « biais cognitifs »)</w:t>
      </w:r>
    </w:p>
    <w:p w14:paraId="3E3BE2E4" w14:textId="6892B72F" w:rsidR="003B61C6" w:rsidRDefault="003B61C6" w:rsidP="000E18E2">
      <w:pPr>
        <w:pStyle w:val="Titre2"/>
        <w:numPr>
          <w:ilvl w:val="0"/>
          <w:numId w:val="13"/>
        </w:numPr>
      </w:pPr>
      <w:r>
        <w:t>Dans la théorie classique</w:t>
      </w:r>
    </w:p>
    <w:p w14:paraId="288F5E9A" w14:textId="77777777" w:rsidR="000E18E2" w:rsidRDefault="000E18E2" w:rsidP="003B61C6">
      <w:r>
        <w:t>La d</w:t>
      </w:r>
      <w:r w:rsidR="003B61C6">
        <w:t xml:space="preserve">éfinition </w:t>
      </w:r>
      <w:r>
        <w:t>d’une entreprise serait une « </w:t>
      </w:r>
      <w:r w:rsidRPr="000E18E2">
        <w:rPr>
          <w:i/>
          <w:iCs/>
        </w:rPr>
        <w:t xml:space="preserve">Organisation créée par des apporteurs de capitaux, gérée par des managers qui transforment des facteurs de production (inputs) en produits ou service (outputs), </w:t>
      </w:r>
      <w:r w:rsidRPr="000E18E2">
        <w:rPr>
          <w:b/>
          <w:bCs/>
          <w:i/>
          <w:iCs/>
        </w:rPr>
        <w:t>en vue de les vendre sur un marché</w:t>
      </w:r>
      <w:r w:rsidRPr="000E18E2">
        <w:rPr>
          <w:i/>
          <w:iCs/>
        </w:rPr>
        <w:t>. Le</w:t>
      </w:r>
      <w:r w:rsidRPr="000E18E2">
        <w:rPr>
          <w:i/>
          <w:iCs/>
        </w:rPr>
        <w:t>s</w:t>
      </w:r>
      <w:r w:rsidRPr="000E18E2">
        <w:rPr>
          <w:i/>
          <w:iCs/>
        </w:rPr>
        <w:t xml:space="preserve"> </w:t>
      </w:r>
      <w:r w:rsidRPr="000E18E2">
        <w:rPr>
          <w:i/>
          <w:iCs/>
        </w:rPr>
        <w:t>revenus</w:t>
      </w:r>
      <w:r w:rsidRPr="000E18E2">
        <w:rPr>
          <w:i/>
          <w:iCs/>
        </w:rPr>
        <w:t xml:space="preserve"> des ventes </w:t>
      </w:r>
      <w:r w:rsidRPr="000E18E2">
        <w:rPr>
          <w:i/>
          <w:iCs/>
        </w:rPr>
        <w:t>deviennent</w:t>
      </w:r>
      <w:r w:rsidRPr="000E18E2">
        <w:rPr>
          <w:i/>
          <w:iCs/>
        </w:rPr>
        <w:t xml:space="preserve"> dès lors des </w:t>
      </w:r>
      <w:r w:rsidRPr="000E18E2">
        <w:rPr>
          <w:i/>
          <w:iCs/>
        </w:rPr>
        <w:lastRenderedPageBreak/>
        <w:t>ressources permettant de financer les coûts de production, payer les salaires, rémunérer les actionnaires, financer les investissements et la croissance</w:t>
      </w:r>
      <w:r>
        <w:t xml:space="preserve"> ». </w:t>
      </w:r>
      <w:r w:rsidRPr="000E18E2">
        <w:t>L’objectif serait donc, dans le même temps, de maximiser les profits et de minimiser les pertes</w:t>
      </w:r>
      <w:r>
        <w:t xml:space="preserve">. </w:t>
      </w:r>
    </w:p>
    <w:p w14:paraId="7E311F7D" w14:textId="58737B2E" w:rsidR="004C2625" w:rsidRDefault="004C2625" w:rsidP="003B61C6">
      <w:r>
        <w:t xml:space="preserve">Sinon </w:t>
      </w:r>
      <w:r w:rsidR="000E18E2">
        <w:t xml:space="preserve">l’entreprise a une </w:t>
      </w:r>
      <w:r>
        <w:t xml:space="preserve">vocation à disparaitre ou se faire ‘manger’ par d’autres. </w:t>
      </w:r>
      <w:r w:rsidR="000E18E2">
        <w:t>Les r</w:t>
      </w:r>
      <w:r>
        <w:t>apports en internet avec des individus n’ayant pas forcément les mêmes intérêts</w:t>
      </w:r>
      <w:r w:rsidR="000E18E2">
        <w:t>,</w:t>
      </w:r>
      <w:r>
        <w:t xml:space="preserve"> influe</w:t>
      </w:r>
      <w:r w:rsidR="000E18E2">
        <w:t>nt</w:t>
      </w:r>
      <w:r>
        <w:t xml:space="preserve"> l’activité en interne et les choix stratégique. </w:t>
      </w:r>
      <w:r w:rsidR="00D03AB0">
        <w:t>Si besoin est</w:t>
      </w:r>
      <w:r w:rsidR="000E18E2">
        <w:t>, la d</w:t>
      </w:r>
      <w:r>
        <w:t>élocalisation</w:t>
      </w:r>
      <w:r w:rsidR="000E18E2">
        <w:t xml:space="preserve"> est possible (</w:t>
      </w:r>
      <w:r>
        <w:t>choix stratégique prenant en compte les conflits internet de l’entreprise et son environnement externe</w:t>
      </w:r>
      <w:r w:rsidR="000E18E2">
        <w:t>)</w:t>
      </w:r>
      <w:r>
        <w:t xml:space="preserve">. </w:t>
      </w:r>
      <w:r w:rsidR="001274C9">
        <w:t>En d’autres termes, les objectifs de bases sont ici : d’être conscient</w:t>
      </w:r>
      <w:r>
        <w:t xml:space="preserve"> des opportunité et risques de son environnement</w:t>
      </w:r>
      <w:r w:rsidR="00207013">
        <w:t>.</w:t>
      </w:r>
    </w:p>
    <w:p w14:paraId="321776F1" w14:textId="2A29A48A" w:rsidR="00D03AB0" w:rsidRDefault="00D03AB0" w:rsidP="001274C9">
      <w:pPr>
        <w:pStyle w:val="Titre2"/>
        <w:numPr>
          <w:ilvl w:val="0"/>
          <w:numId w:val="13"/>
        </w:numPr>
      </w:pPr>
      <w:r>
        <w:t>Une représentation qui doit être affinée</w:t>
      </w:r>
    </w:p>
    <w:p w14:paraId="35B2B854" w14:textId="362CF5A2" w:rsidR="00D03AB0" w:rsidRDefault="00D03AB0" w:rsidP="00D03AB0">
      <w:r>
        <w:t>Mis à part du profit</w:t>
      </w:r>
      <w:r w:rsidR="00DD4F4F">
        <w:t>, y a-t-il d’a</w:t>
      </w:r>
      <w:r>
        <w:t>utre</w:t>
      </w:r>
      <w:r w:rsidR="00DD4F4F">
        <w:t>s</w:t>
      </w:r>
      <w:r>
        <w:t xml:space="preserve"> réel</w:t>
      </w:r>
      <w:r w:rsidR="00DD4F4F">
        <w:t>s</w:t>
      </w:r>
      <w:r>
        <w:t xml:space="preserve"> objectif</w:t>
      </w:r>
      <w:r w:rsidR="00DD4F4F">
        <w:t>s</w:t>
      </w:r>
      <w:r>
        <w:t xml:space="preserve"> ? </w:t>
      </w:r>
      <w:r w:rsidR="00DD4F4F">
        <w:t>L’entreprise en elle-même n’en a pas,</w:t>
      </w:r>
      <w:r>
        <w:t xml:space="preserve"> mais les individus qui la fait tourner, oui</w:t>
      </w:r>
      <w:r w:rsidR="00DD4F4F">
        <w:t xml:space="preserve">. On parle alors des différentes </w:t>
      </w:r>
      <w:r>
        <w:t>parti</w:t>
      </w:r>
      <w:r w:rsidR="00DD4F4F">
        <w:t>e</w:t>
      </w:r>
      <w:r>
        <w:t>s prenant</w:t>
      </w:r>
      <w:r w:rsidR="00DD4F4F">
        <w:t>e</w:t>
      </w:r>
      <w:r>
        <w:t>s</w:t>
      </w:r>
      <w:r w:rsidR="00DD4F4F">
        <w:t xml:space="preserve">, et on doit faire donc attention aux </w:t>
      </w:r>
      <w:r>
        <w:t xml:space="preserve">différentes expositions aux risques. </w:t>
      </w:r>
      <w:r w:rsidR="00DD4F4F">
        <w:t xml:space="preserve">Nécessité de systèmes de veille et de IA </w:t>
      </w:r>
      <w:r w:rsidR="00DD4F4F">
        <w:t xml:space="preserve">car, </w:t>
      </w:r>
      <w:r w:rsidR="00DD4F4F">
        <w:t>avec la théorie classique appliquée, les décisions humaines sont imprévisibles</w:t>
      </w:r>
      <w:r w:rsidR="00DD4F4F">
        <w:t xml:space="preserve"> (</w:t>
      </w:r>
      <w:r w:rsidR="00DD4F4F">
        <w:t>1sec = 1ordi + 7000 transactions sur le marché boursier + incertitudes</w:t>
      </w:r>
      <w:r w:rsidR="00DD4F4F">
        <w:t>)</w:t>
      </w:r>
      <w:r w:rsidR="00DD4F4F">
        <w:t>.</w:t>
      </w:r>
    </w:p>
    <w:p w14:paraId="2921756A" w14:textId="24297635" w:rsidR="00DD4F4F" w:rsidRDefault="00DD4F4F" w:rsidP="00DD4F4F">
      <w:r>
        <w:t>L’i</w:t>
      </w:r>
      <w:r w:rsidR="00E44049">
        <w:t xml:space="preserve">ncertitude est </w:t>
      </w:r>
      <w:r>
        <w:t>fuie</w:t>
      </w:r>
      <w:r w:rsidR="00E44049">
        <w:t xml:space="preserve"> comme la peste par les entreprises mais nous ne connaissons pas l’avenir, nous nous appuyons donc sur le passé mais sources d’erreurs</w:t>
      </w:r>
      <w:r>
        <w:t xml:space="preserve"> (o</w:t>
      </w:r>
      <w:r w:rsidR="00FC6687">
        <w:t xml:space="preserve">u </w:t>
      </w:r>
      <w:r>
        <w:t>création d’</w:t>
      </w:r>
      <w:r w:rsidR="00FC6687">
        <w:t>une part de ‘pari’</w:t>
      </w:r>
      <w:r>
        <w:t xml:space="preserve"> ou de s</w:t>
      </w:r>
      <w:r>
        <w:t>tock option </w:t>
      </w:r>
      <w:r>
        <w:t xml:space="preserve">par les </w:t>
      </w:r>
      <w:r>
        <w:t>manager</w:t>
      </w:r>
      <w:r>
        <w:t>s qui mettent</w:t>
      </w:r>
      <w:r>
        <w:t xml:space="preserve"> des options sur </w:t>
      </w:r>
      <w:r>
        <w:t xml:space="preserve">des </w:t>
      </w:r>
      <w:r>
        <w:t>actions qu’on achète à couts fixes (principe du parachute doré)</w:t>
      </w:r>
      <w:r>
        <w:t>)</w:t>
      </w:r>
      <w:r>
        <w:t>.</w:t>
      </w:r>
    </w:p>
    <w:p w14:paraId="278416F1" w14:textId="19043465" w:rsidR="00D73BCF" w:rsidRDefault="00DD4F4F" w:rsidP="003B61C6">
      <w:r>
        <w:t>Il faut également prendre en compte l’</w:t>
      </w:r>
      <w:r w:rsidR="00D73BCF">
        <w:t>influence de l’environnement (</w:t>
      </w:r>
      <w:r>
        <w:t>ex :</w:t>
      </w:r>
      <w:r w:rsidR="00D73BCF">
        <w:t xml:space="preserve">covid), mais </w:t>
      </w:r>
      <w:r>
        <w:t>toutes les entreprises ne sont p</w:t>
      </w:r>
      <w:r w:rsidR="00D73BCF">
        <w:t>as exposé</w:t>
      </w:r>
      <w:r>
        <w:t>es</w:t>
      </w:r>
      <w:r w:rsidR="00D73BCF">
        <w:t xml:space="preserve"> parei</w:t>
      </w:r>
      <w:r>
        <w:t>l</w:t>
      </w:r>
      <w:r w:rsidR="00D73BCF">
        <w:t>l</w:t>
      </w:r>
      <w:r>
        <w:t>es</w:t>
      </w:r>
      <w:r w:rsidR="00D73BCF">
        <w:t xml:space="preserve"> au risque</w:t>
      </w:r>
      <w:r>
        <w:t>.</w:t>
      </w:r>
    </w:p>
    <w:p w14:paraId="5148D941" w14:textId="28F6C0FF" w:rsidR="00D73BCF" w:rsidRDefault="00D73BCF" w:rsidP="007C3999">
      <w:pPr>
        <w:pStyle w:val="Titre2"/>
        <w:numPr>
          <w:ilvl w:val="0"/>
          <w:numId w:val="13"/>
        </w:numPr>
      </w:pPr>
      <w:r>
        <w:t>C</w:t>
      </w:r>
      <w:r w:rsidR="00005226">
        <w:t xml:space="preserve">onséquences </w:t>
      </w:r>
      <w:r w:rsidR="00847390">
        <w:t>de l’</w:t>
      </w:r>
      <w:r w:rsidR="00005226">
        <w:t>incertitudes</w:t>
      </w:r>
    </w:p>
    <w:p w14:paraId="265D8BEF" w14:textId="67E82DB3" w:rsidR="007C3999" w:rsidRDefault="007C3999" w:rsidP="00D73BCF">
      <w:pPr>
        <w:rPr>
          <w:i/>
          <w:iCs/>
        </w:rPr>
      </w:pPr>
      <w:r>
        <w:t xml:space="preserve">D’après John Maynard Keyes, </w:t>
      </w:r>
      <w:r>
        <w:t>un économiste</w:t>
      </w:r>
      <w:r>
        <w:t xml:space="preserve"> et </w:t>
      </w:r>
      <w:r>
        <w:t>fondateur de la macroéconomie keynésienne</w:t>
      </w:r>
      <w:r>
        <w:t>, « </w:t>
      </w:r>
      <w:r w:rsidRPr="007C3999">
        <w:rPr>
          <w:i/>
          <w:iCs/>
        </w:rPr>
        <w:t xml:space="preserve">[N]otre connaissance de l’avenir est fluctuante, vague et incertaine […]. Il n’y a pas de fondement scientifique sur lequel on puisse formuler, de façon autorisée, quelque raisonnement probabiliste que ce soit. </w:t>
      </w:r>
      <w:r w:rsidRPr="007C3999">
        <w:rPr>
          <w:b/>
          <w:bCs/>
          <w:i/>
          <w:iCs/>
        </w:rPr>
        <w:t>Nous ne savons pas, tout simplement</w:t>
      </w:r>
      <w:r>
        <w:rPr>
          <w:i/>
          <w:iCs/>
        </w:rPr>
        <w:t>. »</w:t>
      </w:r>
    </w:p>
    <w:p w14:paraId="1CF2A291" w14:textId="66EF572F" w:rsidR="00D73BCF" w:rsidRDefault="00D73BCF" w:rsidP="00D73BCF">
      <w:r>
        <w:t>Dans un environnement incertain, ou personne ne possède une info</w:t>
      </w:r>
      <w:r w:rsidR="007C3999">
        <w:t>rmation</w:t>
      </w:r>
      <w:r>
        <w:t xml:space="preserve"> complète et parfait</w:t>
      </w:r>
      <w:r w:rsidR="007C3999">
        <w:t>e, les m</w:t>
      </w:r>
      <w:r>
        <w:t>anagers des entreprises pourront être tentés d’aller dans le sens d’une minimisation des risques plutôt que la maximalisation des profits</w:t>
      </w:r>
      <w:r w:rsidR="007C3999">
        <w:t xml:space="preserve">. Ce qui est le contraire de la </w:t>
      </w:r>
      <w:r>
        <w:t xml:space="preserve">théorie classique, </w:t>
      </w:r>
      <w:r w:rsidR="007C3999">
        <w:t xml:space="preserve">où les </w:t>
      </w:r>
      <w:r>
        <w:t xml:space="preserve">individus rationnels ayant toutes les infos qu’ils ont besoin </w:t>
      </w:r>
      <w:r w:rsidR="007C3999">
        <w:t>pour</w:t>
      </w:r>
      <w:r>
        <w:t xml:space="preserve"> maximalis</w:t>
      </w:r>
      <w:r w:rsidR="007C3999">
        <w:t>er</w:t>
      </w:r>
      <w:r>
        <w:t xml:space="preserve"> le profit.</w:t>
      </w:r>
    </w:p>
    <w:p w14:paraId="10389558" w14:textId="19D3DC95" w:rsidR="00E45CA4" w:rsidRDefault="00E45CA4" w:rsidP="00E45CA4">
      <w:pPr>
        <w:pStyle w:val="Titre2"/>
        <w:numPr>
          <w:ilvl w:val="0"/>
          <w:numId w:val="13"/>
        </w:numPr>
      </w:pPr>
      <w:r>
        <w:t>La complexité organisationnelle.</w:t>
      </w:r>
    </w:p>
    <w:p w14:paraId="05C3E87C" w14:textId="77777777" w:rsidR="00E45CA4" w:rsidRDefault="00E45CA4" w:rsidP="00E45CA4">
      <w:r>
        <w:t>C’est une</w:t>
      </w:r>
      <w:r w:rsidR="005C18AA">
        <w:t xml:space="preserve"> production du service, </w:t>
      </w:r>
      <w:r>
        <w:t xml:space="preserve">de la </w:t>
      </w:r>
      <w:r w:rsidR="005C18AA">
        <w:t xml:space="preserve">condition commerciale, </w:t>
      </w:r>
      <w:r>
        <w:t xml:space="preserve">de la </w:t>
      </w:r>
      <w:r w:rsidR="005C18AA">
        <w:t xml:space="preserve">comptabilité, etc. par les humains ayant tendance à tout voir de leur point de vue. SAUF QUE LA PARTIE N’EST PAS LE TOUT. Chaque division porte des intérêts, </w:t>
      </w:r>
      <w:r>
        <w:t xml:space="preserve">le </w:t>
      </w:r>
      <w:r w:rsidR="005C18AA">
        <w:t xml:space="preserve">management doit </w:t>
      </w:r>
      <w:r>
        <w:t xml:space="preserve">alors </w:t>
      </w:r>
      <w:r w:rsidR="005C18AA">
        <w:t>faire une synthèse et prend</w:t>
      </w:r>
      <w:r>
        <w:t>re</w:t>
      </w:r>
      <w:r w:rsidR="005C18AA">
        <w:t xml:space="preserve"> une décision (</w:t>
      </w:r>
      <w:r>
        <w:t xml:space="preserve">tout en faisant </w:t>
      </w:r>
      <w:r w:rsidR="005C18AA">
        <w:t xml:space="preserve">attention au court terme, moyen terme et long terme). </w:t>
      </w:r>
    </w:p>
    <w:p w14:paraId="04EB18A4" w14:textId="77777777" w:rsidR="00F268F3" w:rsidRDefault="005C18AA" w:rsidP="00F268F3">
      <w:r>
        <w:t xml:space="preserve">L’organisation complexe doit gérer les divisons </w:t>
      </w:r>
      <w:r w:rsidR="00E45CA4">
        <w:t>et</w:t>
      </w:r>
      <w:r>
        <w:t xml:space="preserve"> informations qui se perdent en route</w:t>
      </w:r>
      <w:r w:rsidR="00E45CA4">
        <w:t>, amenant</w:t>
      </w:r>
      <w:r w:rsidR="00DA58CE">
        <w:t xml:space="preserve"> les managers à jouer solo. Plus une organisation est globale et complexe, plus le risque est grand que les employés et managers développent une stratégie opportuniste (angles morts)</w:t>
      </w:r>
      <w:r w:rsidR="00F268F3">
        <w:t>.</w:t>
      </w:r>
    </w:p>
    <w:p w14:paraId="1F2F7286" w14:textId="1BF10A26" w:rsidR="00E45CA4" w:rsidRDefault="00F268F3" w:rsidP="00F268F3">
      <w:pPr>
        <w:pStyle w:val="Titre2"/>
        <w:numPr>
          <w:ilvl w:val="0"/>
          <w:numId w:val="13"/>
        </w:numPr>
      </w:pPr>
      <w:r w:rsidRPr="00F268F3">
        <w:t>La multiplicité des objectifs managériaux</w:t>
      </w:r>
    </w:p>
    <w:p w14:paraId="091F0CD4" w14:textId="77777777" w:rsidR="00F268F3" w:rsidRPr="00F268F3" w:rsidRDefault="00F268F3" w:rsidP="00F268F3"/>
    <w:p w14:paraId="7D098B3A" w14:textId="5C7A55E4" w:rsidR="00F268F3" w:rsidRDefault="00F268F3" w:rsidP="00F268F3">
      <w:pPr>
        <w:pStyle w:val="Titre2"/>
        <w:numPr>
          <w:ilvl w:val="0"/>
          <w:numId w:val="10"/>
        </w:numPr>
      </w:pPr>
      <w:r>
        <w:lastRenderedPageBreak/>
        <w:t>Tout ceci favorise les « biais cognitifs »</w:t>
      </w:r>
    </w:p>
    <w:p w14:paraId="0FF94BCC" w14:textId="022CC9B6" w:rsidR="00E45CA4" w:rsidRDefault="00E45CA4" w:rsidP="00F268F3">
      <w:r>
        <w:t>« </w:t>
      </w:r>
      <w:r w:rsidR="00DF4614">
        <w:t>Biais</w:t>
      </w:r>
      <w:r>
        <w:t xml:space="preserve"> cognitifs » = raccourcis du cerveau face à une situation complexe.</w:t>
      </w:r>
      <w:r w:rsidR="00F268F3">
        <w:t xml:space="preserve"> Exemple :</w:t>
      </w:r>
      <w:r>
        <w:t xml:space="preserve"> 1 l’escalade de l’engagement, ‘on n’a pas fait tout ça pour s’arrêter maintenant’. 2 biais de confirmation d’hypothèse, info de confirmation de notre hypothèse et on zappe les infos qui ne le font pas.</w:t>
      </w:r>
    </w:p>
    <w:p w14:paraId="01839434" w14:textId="69DD89E7" w:rsidR="00847390" w:rsidRDefault="00847390" w:rsidP="00D73BCF"/>
    <w:p w14:paraId="2AE2527C" w14:textId="120D9D00" w:rsidR="00DA58CE" w:rsidRDefault="00DA58CE" w:rsidP="00DF4614">
      <w:pPr>
        <w:pStyle w:val="Titre1"/>
        <w:numPr>
          <w:ilvl w:val="0"/>
          <w:numId w:val="3"/>
        </w:numPr>
      </w:pPr>
      <w:r>
        <w:t>Proposition</w:t>
      </w:r>
      <w:r w:rsidR="00DF4614">
        <w:t>s</w:t>
      </w:r>
      <w:r>
        <w:t xml:space="preserve"> pour appréhender l’environnement de l’entreprise</w:t>
      </w:r>
    </w:p>
    <w:p w14:paraId="54ECED9F" w14:textId="38189057" w:rsidR="00DA58CE" w:rsidRDefault="00DA58CE" w:rsidP="008B7C14">
      <w:pPr>
        <w:pStyle w:val="Titre2"/>
        <w:numPr>
          <w:ilvl w:val="0"/>
          <w:numId w:val="15"/>
        </w:numPr>
      </w:pPr>
      <w:r>
        <w:t>L’entrepris</w:t>
      </w:r>
      <w:r w:rsidR="00DF4614">
        <w:t>e</w:t>
      </w:r>
      <w:r>
        <w:t xml:space="preserve"> et ses relations avec d’autres acteurs de l’économie</w:t>
      </w:r>
    </w:p>
    <w:p w14:paraId="0F737E7D" w14:textId="773EBDCD" w:rsidR="00DA58CE" w:rsidRDefault="00DA58CE" w:rsidP="00DA58CE">
      <w:r w:rsidRPr="008B7C14">
        <w:rPr>
          <w:highlight w:val="yellow"/>
        </w:rPr>
        <w:t xml:space="preserve">Cf. </w:t>
      </w:r>
      <w:r w:rsidR="008B7C14">
        <w:rPr>
          <w:highlight w:val="yellow"/>
        </w:rPr>
        <w:t>schéma « C</w:t>
      </w:r>
      <w:r w:rsidRPr="008B7C14">
        <w:rPr>
          <w:highlight w:val="yellow"/>
        </w:rPr>
        <w:t>ircuit économiqu</w:t>
      </w:r>
      <w:r w:rsidR="008B7C14" w:rsidRPr="008B7C14">
        <w:rPr>
          <w:highlight w:val="yellow"/>
        </w:rPr>
        <w:t>e ».</w:t>
      </w:r>
      <w:r w:rsidR="000534A8">
        <w:t xml:space="preserve"> </w:t>
      </w:r>
    </w:p>
    <w:p w14:paraId="2CA567E8" w14:textId="0F385870" w:rsidR="000534A8" w:rsidRPr="008B7C14" w:rsidRDefault="000534A8" w:rsidP="008B7C14">
      <w:pPr>
        <w:pStyle w:val="Titre2"/>
        <w:numPr>
          <w:ilvl w:val="0"/>
          <w:numId w:val="15"/>
        </w:numPr>
      </w:pPr>
      <w:r w:rsidRPr="008B7C14">
        <w:t>Le macro-environnement et ses caractéristiques : l’analyse dite PESTEL</w:t>
      </w:r>
    </w:p>
    <w:p w14:paraId="196A431E" w14:textId="77777777" w:rsidR="00A02B91" w:rsidRDefault="000534A8" w:rsidP="000534A8">
      <w:r>
        <w:t>PESTEL (politique, économique, socioculturel, technologique, écologique et légal)</w:t>
      </w:r>
      <w:r w:rsidR="00A02B91">
        <w:t> :</w:t>
      </w:r>
    </w:p>
    <w:p w14:paraId="66DE99A9" w14:textId="11831720" w:rsidR="000534A8" w:rsidRDefault="000534A8" w:rsidP="00A02B91">
      <w:pPr>
        <w:pStyle w:val="Paragraphedeliste"/>
        <w:numPr>
          <w:ilvl w:val="0"/>
          <w:numId w:val="9"/>
        </w:numPr>
      </w:pPr>
      <w:r>
        <w:t>Politique : type de régime dans laquelle l’organisation s’implante</w:t>
      </w:r>
    </w:p>
    <w:p w14:paraId="08299CFC" w14:textId="170FE248" w:rsidR="000534A8" w:rsidRDefault="00FF6A68" w:rsidP="00A02B91">
      <w:pPr>
        <w:pStyle w:val="Paragraphedeliste"/>
        <w:numPr>
          <w:ilvl w:val="0"/>
          <w:numId w:val="9"/>
        </w:numPr>
      </w:pPr>
      <w:r>
        <w:t>Economique </w:t>
      </w:r>
    </w:p>
    <w:p w14:paraId="6B8214CF" w14:textId="0A9E2C06" w:rsidR="00FF6A68" w:rsidRDefault="00FF6A68" w:rsidP="00A02B91">
      <w:pPr>
        <w:pStyle w:val="Paragraphedeliste"/>
        <w:numPr>
          <w:ilvl w:val="0"/>
          <w:numId w:val="9"/>
        </w:numPr>
      </w:pPr>
      <w:r>
        <w:t xml:space="preserve">Socio-culturel : pays </w:t>
      </w:r>
      <w:r w:rsidR="00A02B91">
        <w:t xml:space="preserve">avec une population </w:t>
      </w:r>
      <w:r>
        <w:t>croissance ou déclinante et habitude de consommation</w:t>
      </w:r>
    </w:p>
    <w:p w14:paraId="75FBF856" w14:textId="54C37536" w:rsidR="00FF6A68" w:rsidRDefault="00FF6A68" w:rsidP="00A02B91">
      <w:pPr>
        <w:pStyle w:val="Paragraphedeliste"/>
        <w:numPr>
          <w:ilvl w:val="0"/>
          <w:numId w:val="9"/>
        </w:numPr>
      </w:pPr>
      <w:r>
        <w:t>Technologique : pays o</w:t>
      </w:r>
      <w:r w:rsidR="00A02B91">
        <w:t>ù</w:t>
      </w:r>
      <w:r>
        <w:t xml:space="preserve"> la recherche scientifique est dynamique ? Bcp de brevets ?</w:t>
      </w:r>
    </w:p>
    <w:p w14:paraId="79679DCC" w14:textId="066B4085" w:rsidR="00FF6A68" w:rsidRDefault="00FF6A68" w:rsidP="00A02B91">
      <w:pPr>
        <w:pStyle w:val="Paragraphedeliste"/>
        <w:numPr>
          <w:ilvl w:val="0"/>
          <w:numId w:val="9"/>
        </w:numPr>
      </w:pPr>
      <w:r>
        <w:t>Ecologique : niveau de transfert de la découverte écologique</w:t>
      </w:r>
      <w:r w:rsidR="00A02B91">
        <w:t xml:space="preserve"> qui est a</w:t>
      </w:r>
      <w:r>
        <w:t>men</w:t>
      </w:r>
      <w:r w:rsidR="00A02B91">
        <w:t>é</w:t>
      </w:r>
      <w:r>
        <w:t xml:space="preserve"> à avoir de </w:t>
      </w:r>
      <w:r w:rsidR="00A02B91">
        <w:t>plus</w:t>
      </w:r>
      <w:r>
        <w:t xml:space="preserve"> en</w:t>
      </w:r>
      <w:r w:rsidR="00A02B91">
        <w:t xml:space="preserve"> plus</w:t>
      </w:r>
      <w:r>
        <w:t xml:space="preserve"> d’importance</w:t>
      </w:r>
      <w:r w:rsidR="00A02B91">
        <w:t>. N</w:t>
      </w:r>
      <w:r>
        <w:t>iveau d’imprévisibilité fort</w:t>
      </w:r>
      <w:r w:rsidR="00A02B91">
        <w:t> ?</w:t>
      </w:r>
    </w:p>
    <w:p w14:paraId="4DE54496" w14:textId="5D630C11" w:rsidR="00FF6A68" w:rsidRDefault="00FF6A68" w:rsidP="00A02B91">
      <w:pPr>
        <w:pStyle w:val="Paragraphedeliste"/>
        <w:numPr>
          <w:ilvl w:val="0"/>
          <w:numId w:val="9"/>
        </w:numPr>
      </w:pPr>
      <w:r>
        <w:t xml:space="preserve">Légal : conditions des employés, </w:t>
      </w:r>
      <w:r w:rsidR="00A02B91">
        <w:t xml:space="preserve">le </w:t>
      </w:r>
      <w:r>
        <w:t xml:space="preserve">droit du travail </w:t>
      </w:r>
      <w:r w:rsidR="00A02B91">
        <w:t>étant un</w:t>
      </w:r>
      <w:r>
        <w:t xml:space="preserve"> frein à la compétitivité</w:t>
      </w:r>
      <w:r w:rsidR="00A02B91">
        <w:t xml:space="preserve"> dans certains pays</w:t>
      </w:r>
      <w:r w:rsidR="000771B1">
        <w:t xml:space="preserve">. </w:t>
      </w:r>
    </w:p>
    <w:p w14:paraId="0FC9D1E5" w14:textId="2A1EC30D" w:rsidR="00EC64BA" w:rsidRDefault="00EC64BA" w:rsidP="00D80D0E">
      <w:pPr>
        <w:pStyle w:val="Titre1"/>
        <w:numPr>
          <w:ilvl w:val="0"/>
          <w:numId w:val="3"/>
        </w:numPr>
      </w:pPr>
      <w:r>
        <w:t>Un environnement qui s’internationalise et qui globalise.</w:t>
      </w:r>
    </w:p>
    <w:p w14:paraId="010AD6D0" w14:textId="5BDAE339" w:rsidR="00EC64BA" w:rsidRDefault="00EC64BA" w:rsidP="00D80D0E">
      <w:pPr>
        <w:pStyle w:val="Titre2"/>
        <w:numPr>
          <w:ilvl w:val="0"/>
          <w:numId w:val="16"/>
        </w:numPr>
      </w:pPr>
      <w:r>
        <w:t>La globalisation des échange</w:t>
      </w:r>
      <w:r w:rsidR="00FE2B03">
        <w:t>s</w:t>
      </w:r>
      <w:r>
        <w:t xml:space="preserve"> est le résultat de plusieurs facteurs</w:t>
      </w:r>
      <w:r w:rsidR="00D80D0E">
        <w:t> :</w:t>
      </w:r>
    </w:p>
    <w:p w14:paraId="0A532D3E" w14:textId="06FF6547" w:rsidR="00EC64BA" w:rsidRDefault="00D80D0E" w:rsidP="00EC64BA">
      <w:r>
        <w:t>De nos jours, l</w:t>
      </w:r>
      <w:r w:rsidR="00FE2B03">
        <w:t xml:space="preserve">es </w:t>
      </w:r>
      <w:r w:rsidR="00EC64BA">
        <w:t>PME peuvent aussi considérer leur</w:t>
      </w:r>
      <w:r w:rsidR="00FE2B03">
        <w:t>s</w:t>
      </w:r>
      <w:r w:rsidR="00EC64BA">
        <w:t xml:space="preserve"> </w:t>
      </w:r>
      <w:r w:rsidR="00FE2B03">
        <w:t>exercices à l’international</w:t>
      </w:r>
      <w:r>
        <w:t>.</w:t>
      </w:r>
    </w:p>
    <w:p w14:paraId="07B1DF5F" w14:textId="3DE5EE7B" w:rsidR="00EC64BA" w:rsidRDefault="00EC64BA" w:rsidP="00FE2B03">
      <w:pPr>
        <w:pStyle w:val="Paragraphedeliste"/>
        <w:numPr>
          <w:ilvl w:val="0"/>
          <w:numId w:val="8"/>
        </w:numPr>
      </w:pPr>
      <w:r>
        <w:t>R</w:t>
      </w:r>
      <w:r w:rsidR="00D80D0E">
        <w:t>é</w:t>
      </w:r>
      <w:r>
        <w:t>duction des couts de transports</w:t>
      </w:r>
      <w:r w:rsidR="00FE2B03">
        <w:t xml:space="preserve"> : </w:t>
      </w:r>
      <w:r w:rsidR="00D80D0E">
        <w:t>il le faut car l</w:t>
      </w:r>
      <w:r w:rsidR="00FE2B03">
        <w:t xml:space="preserve">e niveau de complexité de la création de </w:t>
      </w:r>
      <w:r w:rsidR="00D80D0E">
        <w:t xml:space="preserve">machines </w:t>
      </w:r>
      <w:r w:rsidR="00FE2B03">
        <w:t>électronique</w:t>
      </w:r>
      <w:r w:rsidR="00D80D0E">
        <w:t>s</w:t>
      </w:r>
      <w:r w:rsidR="00FE2B03">
        <w:t xml:space="preserve"> par ex</w:t>
      </w:r>
      <w:r w:rsidR="00D80D0E">
        <w:t>emple</w:t>
      </w:r>
      <w:r w:rsidR="00FE2B03">
        <w:t xml:space="preserve">, est tel que l’implication d’un seul pays n’est clairement pas à la hauteur. A mesure que le prix du pétrole augmentera, </w:t>
      </w:r>
      <w:r w:rsidR="00D80D0E">
        <w:t xml:space="preserve">les </w:t>
      </w:r>
      <w:r w:rsidR="00FE2B03">
        <w:t>problème</w:t>
      </w:r>
      <w:r w:rsidR="00D80D0E">
        <w:t>s</w:t>
      </w:r>
      <w:r w:rsidR="00FE2B03">
        <w:t xml:space="preserve"> d’acheminement d’objets de notre quotidien</w:t>
      </w:r>
      <w:r w:rsidR="00D80D0E">
        <w:t xml:space="preserve"> augmenteront aussi, ce qui causera le ralentissement de tout un pays.</w:t>
      </w:r>
    </w:p>
    <w:p w14:paraId="7C894574" w14:textId="30FB7CD7" w:rsidR="00FE2B03" w:rsidRDefault="00FE2B03" w:rsidP="00EC64BA">
      <w:pPr>
        <w:pStyle w:val="Paragraphedeliste"/>
        <w:numPr>
          <w:ilvl w:val="0"/>
          <w:numId w:val="8"/>
        </w:numPr>
      </w:pPr>
      <w:r>
        <w:t xml:space="preserve">Progrès des outils de communication </w:t>
      </w:r>
      <w:r w:rsidR="00D80D0E">
        <w:t xml:space="preserve">comme </w:t>
      </w:r>
      <w:r>
        <w:t>internet</w:t>
      </w:r>
      <w:r w:rsidR="00D80D0E">
        <w:t xml:space="preserve"> ou d</w:t>
      </w:r>
      <w:r>
        <w:t>es systèmes de transports</w:t>
      </w:r>
      <w:r w:rsidR="00D80D0E">
        <w:t>.</w:t>
      </w:r>
    </w:p>
    <w:p w14:paraId="1C6098B1" w14:textId="53EE4A47" w:rsidR="00FE2B03" w:rsidRDefault="00FE2B03" w:rsidP="00EC64BA">
      <w:pPr>
        <w:pStyle w:val="Paragraphedeliste"/>
        <w:numPr>
          <w:ilvl w:val="0"/>
          <w:numId w:val="8"/>
        </w:numPr>
      </w:pPr>
      <w:r>
        <w:t>Baisse des droits des douanes </w:t>
      </w:r>
      <w:r w:rsidR="00D80D0E">
        <w:t>grâce aux</w:t>
      </w:r>
      <w:r>
        <w:t xml:space="preserve"> associations de libres échanges</w:t>
      </w:r>
      <w:r w:rsidR="00D80D0E">
        <w:t>.</w:t>
      </w:r>
    </w:p>
    <w:p w14:paraId="30597045" w14:textId="798249AC" w:rsidR="00FE2B03" w:rsidRDefault="00FE2B03" w:rsidP="00EC64BA">
      <w:pPr>
        <w:pStyle w:val="Paragraphedeliste"/>
        <w:numPr>
          <w:ilvl w:val="0"/>
          <w:numId w:val="8"/>
        </w:numPr>
      </w:pPr>
      <w:r>
        <w:t>Etc</w:t>
      </w:r>
      <w:r w:rsidR="00D80D0E">
        <w:t xml:space="preserve">. </w:t>
      </w:r>
    </w:p>
    <w:p w14:paraId="38B0E09A" w14:textId="53895F86" w:rsidR="00FE2B03" w:rsidRDefault="00FE2B03" w:rsidP="00D80D0E">
      <w:pPr>
        <w:pStyle w:val="Titre2"/>
        <w:numPr>
          <w:ilvl w:val="0"/>
          <w:numId w:val="16"/>
        </w:numPr>
      </w:pPr>
      <w:r>
        <w:t>Développement à l’international (opportunités et risques…)</w:t>
      </w:r>
    </w:p>
    <w:p w14:paraId="769BC4EB" w14:textId="3602BA3F" w:rsidR="00AF260D" w:rsidRDefault="00D80D0E" w:rsidP="00AF260D">
      <w:r>
        <w:t>Ce développement est r</w:t>
      </w:r>
      <w:r w:rsidR="002656D5">
        <w:t xml:space="preserve">endu possible </w:t>
      </w:r>
      <w:r>
        <w:t>grâce</w:t>
      </w:r>
      <w:r w:rsidR="002656D5">
        <w:t xml:space="preserve"> </w:t>
      </w:r>
      <w:r>
        <w:t>aux</w:t>
      </w:r>
      <w:r w:rsidR="002656D5">
        <w:t xml:space="preserve"> </w:t>
      </w:r>
      <w:r>
        <w:t>éléments</w:t>
      </w:r>
      <w:r w:rsidR="002656D5">
        <w:t xml:space="preserve"> précédents,</w:t>
      </w:r>
      <w:r>
        <w:t xml:space="preserve"> mais également par la </w:t>
      </w:r>
      <w:r w:rsidR="002656D5">
        <w:t>main d’œuvre moins chère</w:t>
      </w:r>
      <w:r>
        <w:t xml:space="preserve"> et les</w:t>
      </w:r>
      <w:r w:rsidR="003B2135">
        <w:t xml:space="preserve"> </w:t>
      </w:r>
      <w:r>
        <w:t>perceptives</w:t>
      </w:r>
      <w:r w:rsidR="003B2135">
        <w:t xml:space="preserve"> de nouveaux marchés</w:t>
      </w:r>
      <w:r>
        <w:t xml:space="preserve">. Ceci constitut les </w:t>
      </w:r>
      <w:r w:rsidR="003B2135">
        <w:t>opportunités</w:t>
      </w:r>
      <w:r>
        <w:t>.</w:t>
      </w:r>
    </w:p>
    <w:p w14:paraId="56BC70FA" w14:textId="2A636E91" w:rsidR="002656D5" w:rsidRDefault="00455286" w:rsidP="00AF260D">
      <w:r>
        <w:t>Cependant</w:t>
      </w:r>
      <w:r w:rsidR="00D80D0E">
        <w:t>, les entreprises doivent</w:t>
      </w:r>
      <w:r w:rsidR="003B2135">
        <w:t xml:space="preserve"> donc composer avec les règles de plusieurs pays</w:t>
      </w:r>
      <w:r>
        <w:t xml:space="preserve">, constituant une partie des </w:t>
      </w:r>
      <w:r w:rsidR="003B2135">
        <w:t>risque</w:t>
      </w:r>
      <w:r>
        <w:t>s.</w:t>
      </w:r>
    </w:p>
    <w:p w14:paraId="29852725" w14:textId="77777777" w:rsidR="00FE2B03" w:rsidRDefault="00FE2B03"/>
    <w:sectPr w:rsidR="00FE2B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6235"/>
    <w:multiLevelType w:val="hybridMultilevel"/>
    <w:tmpl w:val="B9A44EFC"/>
    <w:lvl w:ilvl="0" w:tplc="0FFCB38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33F38"/>
    <w:multiLevelType w:val="hybridMultilevel"/>
    <w:tmpl w:val="DAF6C4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0238F5"/>
    <w:multiLevelType w:val="hybridMultilevel"/>
    <w:tmpl w:val="97029C4A"/>
    <w:lvl w:ilvl="0" w:tplc="6CCEB4A6">
      <w:start w:val="1"/>
      <w:numFmt w:val="decimal"/>
      <w:lvlText w:val="%1."/>
      <w:lvlJc w:val="left"/>
      <w:pPr>
        <w:tabs>
          <w:tab w:val="num" w:pos="720"/>
        </w:tabs>
        <w:ind w:left="720" w:hanging="360"/>
      </w:pPr>
    </w:lvl>
    <w:lvl w:ilvl="1" w:tplc="D9785132" w:tentative="1">
      <w:start w:val="1"/>
      <w:numFmt w:val="decimal"/>
      <w:lvlText w:val="%2."/>
      <w:lvlJc w:val="left"/>
      <w:pPr>
        <w:tabs>
          <w:tab w:val="num" w:pos="1440"/>
        </w:tabs>
        <w:ind w:left="1440" w:hanging="360"/>
      </w:pPr>
    </w:lvl>
    <w:lvl w:ilvl="2" w:tplc="499C5480" w:tentative="1">
      <w:start w:val="1"/>
      <w:numFmt w:val="decimal"/>
      <w:lvlText w:val="%3."/>
      <w:lvlJc w:val="left"/>
      <w:pPr>
        <w:tabs>
          <w:tab w:val="num" w:pos="2160"/>
        </w:tabs>
        <w:ind w:left="2160" w:hanging="360"/>
      </w:pPr>
    </w:lvl>
    <w:lvl w:ilvl="3" w:tplc="4C1894D6" w:tentative="1">
      <w:start w:val="1"/>
      <w:numFmt w:val="decimal"/>
      <w:lvlText w:val="%4."/>
      <w:lvlJc w:val="left"/>
      <w:pPr>
        <w:tabs>
          <w:tab w:val="num" w:pos="2880"/>
        </w:tabs>
        <w:ind w:left="2880" w:hanging="360"/>
      </w:pPr>
    </w:lvl>
    <w:lvl w:ilvl="4" w:tplc="4E604278" w:tentative="1">
      <w:start w:val="1"/>
      <w:numFmt w:val="decimal"/>
      <w:lvlText w:val="%5."/>
      <w:lvlJc w:val="left"/>
      <w:pPr>
        <w:tabs>
          <w:tab w:val="num" w:pos="3600"/>
        </w:tabs>
        <w:ind w:left="3600" w:hanging="360"/>
      </w:pPr>
    </w:lvl>
    <w:lvl w:ilvl="5" w:tplc="5E36B7F4" w:tentative="1">
      <w:start w:val="1"/>
      <w:numFmt w:val="decimal"/>
      <w:lvlText w:val="%6."/>
      <w:lvlJc w:val="left"/>
      <w:pPr>
        <w:tabs>
          <w:tab w:val="num" w:pos="4320"/>
        </w:tabs>
        <w:ind w:left="4320" w:hanging="360"/>
      </w:pPr>
    </w:lvl>
    <w:lvl w:ilvl="6" w:tplc="91B083F6" w:tentative="1">
      <w:start w:val="1"/>
      <w:numFmt w:val="decimal"/>
      <w:lvlText w:val="%7."/>
      <w:lvlJc w:val="left"/>
      <w:pPr>
        <w:tabs>
          <w:tab w:val="num" w:pos="5040"/>
        </w:tabs>
        <w:ind w:left="5040" w:hanging="360"/>
      </w:pPr>
    </w:lvl>
    <w:lvl w:ilvl="7" w:tplc="FA6CA420" w:tentative="1">
      <w:start w:val="1"/>
      <w:numFmt w:val="decimal"/>
      <w:lvlText w:val="%8."/>
      <w:lvlJc w:val="left"/>
      <w:pPr>
        <w:tabs>
          <w:tab w:val="num" w:pos="5760"/>
        </w:tabs>
        <w:ind w:left="5760" w:hanging="360"/>
      </w:pPr>
    </w:lvl>
    <w:lvl w:ilvl="8" w:tplc="E8885D58" w:tentative="1">
      <w:start w:val="1"/>
      <w:numFmt w:val="decimal"/>
      <w:lvlText w:val="%9."/>
      <w:lvlJc w:val="left"/>
      <w:pPr>
        <w:tabs>
          <w:tab w:val="num" w:pos="6480"/>
        </w:tabs>
        <w:ind w:left="6480" w:hanging="360"/>
      </w:pPr>
    </w:lvl>
  </w:abstractNum>
  <w:abstractNum w:abstractNumId="3" w15:restartNumberingAfterBreak="0">
    <w:nsid w:val="197C6434"/>
    <w:multiLevelType w:val="hybridMultilevel"/>
    <w:tmpl w:val="D6E6E2F4"/>
    <w:lvl w:ilvl="0" w:tplc="A9E8A2D2">
      <w:start w:val="2"/>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0D66EF"/>
    <w:multiLevelType w:val="hybridMultilevel"/>
    <w:tmpl w:val="5DC027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261187"/>
    <w:multiLevelType w:val="hybridMultilevel"/>
    <w:tmpl w:val="4718E768"/>
    <w:lvl w:ilvl="0" w:tplc="6F104FA8">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656906"/>
    <w:multiLevelType w:val="hybridMultilevel"/>
    <w:tmpl w:val="B14C3F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AB11D1"/>
    <w:multiLevelType w:val="hybridMultilevel"/>
    <w:tmpl w:val="6106B5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53D1BF4"/>
    <w:multiLevelType w:val="hybridMultilevel"/>
    <w:tmpl w:val="B176A7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B055681"/>
    <w:multiLevelType w:val="hybridMultilevel"/>
    <w:tmpl w:val="756E6BFE"/>
    <w:lvl w:ilvl="0" w:tplc="1D1ABF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40281F"/>
    <w:multiLevelType w:val="hybridMultilevel"/>
    <w:tmpl w:val="B00C54FE"/>
    <w:lvl w:ilvl="0" w:tplc="0D20C45C">
      <w:start w:val="3"/>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5F895B96"/>
    <w:multiLevelType w:val="hybridMultilevel"/>
    <w:tmpl w:val="21E21D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454CF1"/>
    <w:multiLevelType w:val="hybridMultilevel"/>
    <w:tmpl w:val="EF4E0B80"/>
    <w:lvl w:ilvl="0" w:tplc="9F4CB61C">
      <w:start w:val="1"/>
      <w:numFmt w:val="upperRoman"/>
      <w:lvlText w:val="%1-"/>
      <w:lvlJc w:val="left"/>
      <w:pPr>
        <w:ind w:left="1080" w:hanging="720"/>
      </w:pPr>
      <w:rPr>
        <w:rFonts w:asciiTheme="majorHAnsi" w:eastAsiaTheme="majorEastAsia" w:hAnsiTheme="majorHAnsi" w:cstheme="majorBid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C03407"/>
    <w:multiLevelType w:val="hybridMultilevel"/>
    <w:tmpl w:val="45EA7E8C"/>
    <w:lvl w:ilvl="0" w:tplc="490E2074">
      <w:start w:val="1"/>
      <w:numFmt w:val="decimal"/>
      <w:lvlText w:val="%1."/>
      <w:lvlJc w:val="left"/>
      <w:pPr>
        <w:tabs>
          <w:tab w:val="num" w:pos="720"/>
        </w:tabs>
        <w:ind w:left="720" w:hanging="360"/>
      </w:pPr>
    </w:lvl>
    <w:lvl w:ilvl="1" w:tplc="560A25B2" w:tentative="1">
      <w:start w:val="1"/>
      <w:numFmt w:val="decimal"/>
      <w:lvlText w:val="%2."/>
      <w:lvlJc w:val="left"/>
      <w:pPr>
        <w:tabs>
          <w:tab w:val="num" w:pos="1440"/>
        </w:tabs>
        <w:ind w:left="1440" w:hanging="360"/>
      </w:pPr>
    </w:lvl>
    <w:lvl w:ilvl="2" w:tplc="7D685FEC" w:tentative="1">
      <w:start w:val="1"/>
      <w:numFmt w:val="decimal"/>
      <w:lvlText w:val="%3."/>
      <w:lvlJc w:val="left"/>
      <w:pPr>
        <w:tabs>
          <w:tab w:val="num" w:pos="2160"/>
        </w:tabs>
        <w:ind w:left="2160" w:hanging="360"/>
      </w:pPr>
    </w:lvl>
    <w:lvl w:ilvl="3" w:tplc="573E6AB2" w:tentative="1">
      <w:start w:val="1"/>
      <w:numFmt w:val="decimal"/>
      <w:lvlText w:val="%4."/>
      <w:lvlJc w:val="left"/>
      <w:pPr>
        <w:tabs>
          <w:tab w:val="num" w:pos="2880"/>
        </w:tabs>
        <w:ind w:left="2880" w:hanging="360"/>
      </w:pPr>
    </w:lvl>
    <w:lvl w:ilvl="4" w:tplc="C306321A" w:tentative="1">
      <w:start w:val="1"/>
      <w:numFmt w:val="decimal"/>
      <w:lvlText w:val="%5."/>
      <w:lvlJc w:val="left"/>
      <w:pPr>
        <w:tabs>
          <w:tab w:val="num" w:pos="3600"/>
        </w:tabs>
        <w:ind w:left="3600" w:hanging="360"/>
      </w:pPr>
    </w:lvl>
    <w:lvl w:ilvl="5" w:tplc="5DCCEE56" w:tentative="1">
      <w:start w:val="1"/>
      <w:numFmt w:val="decimal"/>
      <w:lvlText w:val="%6."/>
      <w:lvlJc w:val="left"/>
      <w:pPr>
        <w:tabs>
          <w:tab w:val="num" w:pos="4320"/>
        </w:tabs>
        <w:ind w:left="4320" w:hanging="360"/>
      </w:pPr>
    </w:lvl>
    <w:lvl w:ilvl="6" w:tplc="DE3C5490" w:tentative="1">
      <w:start w:val="1"/>
      <w:numFmt w:val="decimal"/>
      <w:lvlText w:val="%7."/>
      <w:lvlJc w:val="left"/>
      <w:pPr>
        <w:tabs>
          <w:tab w:val="num" w:pos="5040"/>
        </w:tabs>
        <w:ind w:left="5040" w:hanging="360"/>
      </w:pPr>
    </w:lvl>
    <w:lvl w:ilvl="7" w:tplc="75000EC2" w:tentative="1">
      <w:start w:val="1"/>
      <w:numFmt w:val="decimal"/>
      <w:lvlText w:val="%8."/>
      <w:lvlJc w:val="left"/>
      <w:pPr>
        <w:tabs>
          <w:tab w:val="num" w:pos="5760"/>
        </w:tabs>
        <w:ind w:left="5760" w:hanging="360"/>
      </w:pPr>
    </w:lvl>
    <w:lvl w:ilvl="8" w:tplc="94481996" w:tentative="1">
      <w:start w:val="1"/>
      <w:numFmt w:val="decimal"/>
      <w:lvlText w:val="%9."/>
      <w:lvlJc w:val="left"/>
      <w:pPr>
        <w:tabs>
          <w:tab w:val="num" w:pos="6480"/>
        </w:tabs>
        <w:ind w:left="6480" w:hanging="360"/>
      </w:pPr>
    </w:lvl>
  </w:abstractNum>
  <w:abstractNum w:abstractNumId="14" w15:restartNumberingAfterBreak="0">
    <w:nsid w:val="774A3599"/>
    <w:multiLevelType w:val="hybridMultilevel"/>
    <w:tmpl w:val="19CE4C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2315BF"/>
    <w:multiLevelType w:val="hybridMultilevel"/>
    <w:tmpl w:val="E0D28B1E"/>
    <w:lvl w:ilvl="0" w:tplc="F7F2A97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10"/>
  </w:num>
  <w:num w:numId="5">
    <w:abstractNumId w:val="7"/>
  </w:num>
  <w:num w:numId="6">
    <w:abstractNumId w:val="8"/>
  </w:num>
  <w:num w:numId="7">
    <w:abstractNumId w:val="4"/>
  </w:num>
  <w:num w:numId="8">
    <w:abstractNumId w:val="15"/>
  </w:num>
  <w:num w:numId="9">
    <w:abstractNumId w:val="5"/>
  </w:num>
  <w:num w:numId="10">
    <w:abstractNumId w:val="3"/>
  </w:num>
  <w:num w:numId="11">
    <w:abstractNumId w:val="1"/>
  </w:num>
  <w:num w:numId="12">
    <w:abstractNumId w:val="2"/>
  </w:num>
  <w:num w:numId="13">
    <w:abstractNumId w:val="11"/>
  </w:num>
  <w:num w:numId="14">
    <w:abstractNumId w:val="13"/>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36"/>
    <w:rsid w:val="00005226"/>
    <w:rsid w:val="000534A8"/>
    <w:rsid w:val="000771B1"/>
    <w:rsid w:val="000E18E2"/>
    <w:rsid w:val="001274C9"/>
    <w:rsid w:val="00174A43"/>
    <w:rsid w:val="00190E36"/>
    <w:rsid w:val="0019309E"/>
    <w:rsid w:val="0020191C"/>
    <w:rsid w:val="00207013"/>
    <w:rsid w:val="002656D5"/>
    <w:rsid w:val="0029134C"/>
    <w:rsid w:val="0032599E"/>
    <w:rsid w:val="003B2135"/>
    <w:rsid w:val="003B61C6"/>
    <w:rsid w:val="00411623"/>
    <w:rsid w:val="00442336"/>
    <w:rsid w:val="00455286"/>
    <w:rsid w:val="004C2625"/>
    <w:rsid w:val="00581417"/>
    <w:rsid w:val="005C18AA"/>
    <w:rsid w:val="00643275"/>
    <w:rsid w:val="006B28B7"/>
    <w:rsid w:val="0073094E"/>
    <w:rsid w:val="00751345"/>
    <w:rsid w:val="007A5449"/>
    <w:rsid w:val="007C3999"/>
    <w:rsid w:val="007D5E77"/>
    <w:rsid w:val="007F7CB1"/>
    <w:rsid w:val="00847390"/>
    <w:rsid w:val="00891AC1"/>
    <w:rsid w:val="008B7C14"/>
    <w:rsid w:val="008C2B5F"/>
    <w:rsid w:val="008D454D"/>
    <w:rsid w:val="00906E16"/>
    <w:rsid w:val="009849F3"/>
    <w:rsid w:val="00A02B91"/>
    <w:rsid w:val="00AF260D"/>
    <w:rsid w:val="00B33173"/>
    <w:rsid w:val="00BB2A6E"/>
    <w:rsid w:val="00C34E14"/>
    <w:rsid w:val="00CC1717"/>
    <w:rsid w:val="00CE54DB"/>
    <w:rsid w:val="00D03AB0"/>
    <w:rsid w:val="00D73BCF"/>
    <w:rsid w:val="00D80D0E"/>
    <w:rsid w:val="00DA58CE"/>
    <w:rsid w:val="00DC1FB4"/>
    <w:rsid w:val="00DD4F4F"/>
    <w:rsid w:val="00DF4614"/>
    <w:rsid w:val="00E44049"/>
    <w:rsid w:val="00E45CA4"/>
    <w:rsid w:val="00EC64BA"/>
    <w:rsid w:val="00F268F3"/>
    <w:rsid w:val="00FC6687"/>
    <w:rsid w:val="00FE2B03"/>
    <w:rsid w:val="00FF3E01"/>
    <w:rsid w:val="00FF6A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3F2"/>
  <w15:chartTrackingRefBased/>
  <w15:docId w15:val="{AEE1803A-92A6-4624-90D9-25A02F81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3E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E18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190E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190E36"/>
    <w:rPr>
      <w:i/>
      <w:iCs/>
      <w:color w:val="4F81BD" w:themeColor="accent1"/>
    </w:rPr>
  </w:style>
  <w:style w:type="paragraph" w:styleId="Paragraphedeliste">
    <w:name w:val="List Paragraph"/>
    <w:basedOn w:val="Normal"/>
    <w:uiPriority w:val="34"/>
    <w:qFormat/>
    <w:rsid w:val="00190E36"/>
    <w:pPr>
      <w:ind w:left="720"/>
      <w:contextualSpacing/>
    </w:pPr>
  </w:style>
  <w:style w:type="character" w:customStyle="1" w:styleId="Titre1Car">
    <w:name w:val="Titre 1 Car"/>
    <w:basedOn w:val="Policepardfaut"/>
    <w:link w:val="Titre1"/>
    <w:uiPriority w:val="9"/>
    <w:rsid w:val="00FF3E0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F3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Policepardfaut"/>
    <w:rsid w:val="006B28B7"/>
  </w:style>
  <w:style w:type="character" w:customStyle="1" w:styleId="Titre2Car">
    <w:name w:val="Titre 2 Car"/>
    <w:basedOn w:val="Policepardfaut"/>
    <w:link w:val="Titre2"/>
    <w:uiPriority w:val="9"/>
    <w:rsid w:val="000E18E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30620">
      <w:bodyDiv w:val="1"/>
      <w:marLeft w:val="0"/>
      <w:marRight w:val="0"/>
      <w:marTop w:val="0"/>
      <w:marBottom w:val="0"/>
      <w:divBdr>
        <w:top w:val="none" w:sz="0" w:space="0" w:color="auto"/>
        <w:left w:val="none" w:sz="0" w:space="0" w:color="auto"/>
        <w:bottom w:val="none" w:sz="0" w:space="0" w:color="auto"/>
        <w:right w:val="none" w:sz="0" w:space="0" w:color="auto"/>
      </w:divBdr>
    </w:div>
    <w:div w:id="908270853">
      <w:bodyDiv w:val="1"/>
      <w:marLeft w:val="0"/>
      <w:marRight w:val="0"/>
      <w:marTop w:val="0"/>
      <w:marBottom w:val="0"/>
      <w:divBdr>
        <w:top w:val="none" w:sz="0" w:space="0" w:color="auto"/>
        <w:left w:val="none" w:sz="0" w:space="0" w:color="auto"/>
        <w:bottom w:val="none" w:sz="0" w:space="0" w:color="auto"/>
        <w:right w:val="none" w:sz="0" w:space="0" w:color="auto"/>
      </w:divBdr>
      <w:divsChild>
        <w:div w:id="837232607">
          <w:marLeft w:val="1080"/>
          <w:marRight w:val="0"/>
          <w:marTop w:val="60"/>
          <w:marBottom w:val="0"/>
          <w:divBdr>
            <w:top w:val="none" w:sz="0" w:space="0" w:color="auto"/>
            <w:left w:val="none" w:sz="0" w:space="0" w:color="auto"/>
            <w:bottom w:val="none" w:sz="0" w:space="0" w:color="auto"/>
            <w:right w:val="none" w:sz="0" w:space="0" w:color="auto"/>
          </w:divBdr>
        </w:div>
      </w:divsChild>
    </w:div>
    <w:div w:id="952589373">
      <w:bodyDiv w:val="1"/>
      <w:marLeft w:val="0"/>
      <w:marRight w:val="0"/>
      <w:marTop w:val="0"/>
      <w:marBottom w:val="0"/>
      <w:divBdr>
        <w:top w:val="none" w:sz="0" w:space="0" w:color="auto"/>
        <w:left w:val="none" w:sz="0" w:space="0" w:color="auto"/>
        <w:bottom w:val="none" w:sz="0" w:space="0" w:color="auto"/>
        <w:right w:val="none" w:sz="0" w:space="0" w:color="auto"/>
      </w:divBdr>
      <w:divsChild>
        <w:div w:id="501774162">
          <w:marLeft w:val="1080"/>
          <w:marRight w:val="0"/>
          <w:marTop w:val="60"/>
          <w:marBottom w:val="0"/>
          <w:divBdr>
            <w:top w:val="none" w:sz="0" w:space="0" w:color="auto"/>
            <w:left w:val="none" w:sz="0" w:space="0" w:color="auto"/>
            <w:bottom w:val="none" w:sz="0" w:space="0" w:color="auto"/>
            <w:right w:val="none" w:sz="0" w:space="0" w:color="auto"/>
          </w:divBdr>
        </w:div>
      </w:divsChild>
    </w:div>
    <w:div w:id="1389963269">
      <w:bodyDiv w:val="1"/>
      <w:marLeft w:val="0"/>
      <w:marRight w:val="0"/>
      <w:marTop w:val="0"/>
      <w:marBottom w:val="0"/>
      <w:divBdr>
        <w:top w:val="none" w:sz="0" w:space="0" w:color="auto"/>
        <w:left w:val="none" w:sz="0" w:space="0" w:color="auto"/>
        <w:bottom w:val="none" w:sz="0" w:space="0" w:color="auto"/>
        <w:right w:val="none" w:sz="0" w:space="0" w:color="auto"/>
      </w:divBdr>
    </w:div>
    <w:div w:id="1872298661">
      <w:bodyDiv w:val="1"/>
      <w:marLeft w:val="0"/>
      <w:marRight w:val="0"/>
      <w:marTop w:val="0"/>
      <w:marBottom w:val="0"/>
      <w:divBdr>
        <w:top w:val="none" w:sz="0" w:space="0" w:color="auto"/>
        <w:left w:val="none" w:sz="0" w:space="0" w:color="auto"/>
        <w:bottom w:val="none" w:sz="0" w:space="0" w:color="auto"/>
        <w:right w:val="none" w:sz="0" w:space="0" w:color="auto"/>
      </w:divBdr>
      <w:divsChild>
        <w:div w:id="1095829627">
          <w:marLeft w:val="576"/>
          <w:marRight w:val="0"/>
          <w:marTop w:val="60"/>
          <w:marBottom w:val="0"/>
          <w:divBdr>
            <w:top w:val="none" w:sz="0" w:space="0" w:color="auto"/>
            <w:left w:val="none" w:sz="0" w:space="0" w:color="auto"/>
            <w:bottom w:val="none" w:sz="0" w:space="0" w:color="auto"/>
            <w:right w:val="none" w:sz="0" w:space="0" w:color="auto"/>
          </w:divBdr>
        </w:div>
      </w:divsChild>
    </w:div>
    <w:div w:id="19060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1611</Words>
  <Characters>8862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Noélyse R</dc:creator>
  <cp:keywords/>
  <dc:description/>
  <cp:lastModifiedBy>Noélyse R</cp:lastModifiedBy>
  <cp:revision>44</cp:revision>
  <dcterms:created xsi:type="dcterms:W3CDTF">2020-09-22T10:03:00Z</dcterms:created>
  <dcterms:modified xsi:type="dcterms:W3CDTF">2020-09-26T19:38:00Z</dcterms:modified>
</cp:coreProperties>
</file>