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2"/>
          <w:szCs w:val="22"/>
        </w:rPr>
      </w:pPr>
      <w:r w:rsidDel="00000000" w:rsidR="00000000" w:rsidRPr="00000000">
        <w:rPr>
          <w:b w:val="1"/>
          <w:sz w:val="22"/>
          <w:szCs w:val="22"/>
          <w:rtl w:val="0"/>
        </w:rPr>
        <w:t xml:space="preserve"> IX. UN PAYS À L’ÉCONOMIE MATURE : STABILITÉ SOCIALE ET EXPANSION À L’INTERNATIONAL (1972-1990)</w:t>
      </w:r>
    </w:p>
    <w:p w:rsidR="00000000" w:rsidDel="00000000" w:rsidP="00000000" w:rsidRDefault="00000000" w:rsidRPr="00000000" w14:paraId="00000002">
      <w:pPr>
        <w:rPr>
          <w:rFonts w:ascii="Century" w:cs="Century" w:eastAsia="Century" w:hAnsi="Century"/>
          <w:sz w:val="22"/>
          <w:szCs w:val="2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I. La prospérité d’une économie mature (décennie 1970)</w:t>
      </w:r>
    </w:p>
    <w:p w:rsidR="00000000" w:rsidDel="00000000" w:rsidP="00000000" w:rsidRDefault="00000000" w:rsidRPr="00000000" w14:paraId="00000004">
      <w:pPr>
        <w:rPr>
          <w:b w:val="1"/>
          <w:sz w:val="22"/>
          <w:szCs w:val="22"/>
        </w:rPr>
      </w:pPr>
      <w:r w:rsidDel="00000000" w:rsidR="00000000" w:rsidRPr="00000000">
        <w:rPr>
          <w:rtl w:val="0"/>
        </w:rPr>
      </w:r>
    </w:p>
    <w:p w:rsidR="00000000" w:rsidDel="00000000" w:rsidP="00000000" w:rsidRDefault="00000000" w:rsidRPr="00000000" w14:paraId="00000005">
      <w:pPr>
        <w:rPr>
          <w:sz w:val="22"/>
          <w:szCs w:val="22"/>
        </w:rPr>
      </w:pPr>
      <w:r w:rsidDel="00000000" w:rsidR="00000000" w:rsidRPr="00000000">
        <w:rPr>
          <w:sz w:val="22"/>
          <w:szCs w:val="22"/>
          <w:rtl w:val="0"/>
        </w:rPr>
        <w:t xml:space="preserve">Période avec un certain nombre de défis notamment avec plusieurs chocs extérieurs comme le choc pétrolier et le choc monétaire ce qui conduit à la réévaluation du yen. </w:t>
      </w:r>
    </w:p>
    <w:p w:rsidR="00000000" w:rsidDel="00000000" w:rsidP="00000000" w:rsidRDefault="00000000" w:rsidRPr="00000000" w14:paraId="00000006">
      <w:pPr>
        <w:rPr>
          <w:b w:val="1"/>
          <w:sz w:val="22"/>
          <w:szCs w:val="22"/>
        </w:rPr>
      </w:pPr>
      <w:r w:rsidDel="00000000" w:rsidR="00000000" w:rsidRPr="00000000">
        <w:rPr>
          <w:rtl w:val="0"/>
        </w:rPr>
      </w:r>
    </w:p>
    <w:p w:rsidR="00000000" w:rsidDel="00000000" w:rsidP="00000000" w:rsidRDefault="00000000" w:rsidRPr="00000000" w14:paraId="00000007">
      <w:pPr>
        <w:rPr>
          <w:b w:val="1"/>
          <w:sz w:val="22"/>
          <w:szCs w:val="22"/>
        </w:rPr>
      </w:pPr>
      <w:r w:rsidDel="00000000" w:rsidR="00000000" w:rsidRPr="00000000">
        <w:rPr>
          <w:b w:val="1"/>
          <w:sz w:val="22"/>
          <w:szCs w:val="22"/>
          <w:rtl w:val="0"/>
        </w:rPr>
        <w:t xml:space="preserve">1) Maintien de la croissance, mais à des taux plus faibles</w:t>
      </w:r>
    </w:p>
    <w:p w:rsidR="00000000" w:rsidDel="00000000" w:rsidP="00000000" w:rsidRDefault="00000000" w:rsidRPr="00000000" w14:paraId="00000008">
      <w:pPr>
        <w:rPr>
          <w:sz w:val="22"/>
          <w:szCs w:val="22"/>
        </w:rPr>
      </w:pP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sz w:val="22"/>
          <w:szCs w:val="22"/>
          <w:rtl w:val="0"/>
        </w:rPr>
        <w:t xml:space="preserve">a) Une croissance en tête des pays développés</w:t>
      </w:r>
    </w:p>
    <w:p w:rsidR="00000000" w:rsidDel="00000000" w:rsidP="00000000" w:rsidRDefault="00000000" w:rsidRPr="00000000" w14:paraId="0000000A">
      <w:pPr>
        <w:rPr>
          <w:sz w:val="22"/>
          <w:szCs w:val="22"/>
        </w:rPr>
      </w:pP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sz w:val="22"/>
          <w:szCs w:val="22"/>
          <w:rtl w:val="0"/>
        </w:rPr>
        <w:t xml:space="preserve">- Maintien du taux de croissance au dessus de celui des autres pays développés</w:t>
      </w:r>
    </w:p>
    <w:p w:rsidR="00000000" w:rsidDel="00000000" w:rsidP="00000000" w:rsidRDefault="00000000" w:rsidRPr="00000000" w14:paraId="0000000C">
      <w:pPr>
        <w:rPr>
          <w:sz w:val="22"/>
          <w:szCs w:val="22"/>
        </w:rPr>
      </w:pP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rFonts w:ascii="Cardo" w:cs="Cardo" w:eastAsia="Cardo" w:hAnsi="Cardo"/>
          <w:sz w:val="22"/>
          <w:szCs w:val="22"/>
          <w:rtl w:val="0"/>
        </w:rPr>
        <w:t xml:space="preserve">1974-1984 : malgré choc pétrolier et ↗ du prix matières premières, croissance à 4 % </w:t>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sz w:val="22"/>
          <w:szCs w:val="22"/>
          <w:rtl w:val="0"/>
        </w:rPr>
        <w:t xml:space="preserve">Passage à une économie mature qui doit absorber  un certain nombre de défis not. plusieurs chocs extérieurs comme les chocs pétroliers et le choc monétaire ce qui conduit à la réévaluation du yen. </w:t>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sz w:val="22"/>
          <w:szCs w:val="22"/>
          <w:rtl w:val="0"/>
        </w:rPr>
        <w:t xml:space="preserve">- Des indicateurs globalement sains pour le japon </w:t>
      </w:r>
    </w:p>
    <w:p w:rsidR="00000000" w:rsidDel="00000000" w:rsidP="00000000" w:rsidRDefault="00000000" w:rsidRPr="00000000" w14:paraId="00000012">
      <w:pPr>
        <w:rPr>
          <w:sz w:val="22"/>
          <w:szCs w:val="22"/>
        </w:rPr>
      </w:pPr>
      <w:r w:rsidDel="00000000" w:rsidR="00000000" w:rsidRPr="00000000">
        <w:rPr>
          <w:rFonts w:ascii="Gungsuh" w:cs="Gungsuh" w:eastAsia="Gungsuh" w:hAnsi="Gungsuh"/>
          <w:sz w:val="22"/>
          <w:szCs w:val="22"/>
          <w:rtl w:val="0"/>
        </w:rPr>
        <w:t xml:space="preserve">・Excédent de la balance des paiements courants : le japon prête beaucoup plus à l’étranger qu’il n’emprunte. Il n’est donc pas dépendant financièrement des autres pays. </w:t>
      </w:r>
    </w:p>
    <w:p w:rsidR="00000000" w:rsidDel="00000000" w:rsidP="00000000" w:rsidRDefault="00000000" w:rsidRPr="00000000" w14:paraId="00000013">
      <w:pPr>
        <w:rPr>
          <w:sz w:val="22"/>
          <w:szCs w:val="22"/>
        </w:rPr>
      </w:pPr>
      <w:r w:rsidDel="00000000" w:rsidR="00000000" w:rsidRPr="00000000">
        <w:rPr>
          <w:rFonts w:ascii="Gungsuh" w:cs="Gungsuh" w:eastAsia="Gungsuh" w:hAnsi="Gungsuh"/>
          <w:sz w:val="22"/>
          <w:szCs w:val="22"/>
          <w:rtl w:val="0"/>
        </w:rPr>
        <w:t xml:space="preserve">・Presque pas de chômage : le taux est très faible. Actuellement, en france on est entre 9% et 10% alors qu’au japon, il n’a jamais dépassé les 3% (malgré la pandémie, on est actuellement à un peu plus de 2% )</w:t>
      </w:r>
    </w:p>
    <w:p w:rsidR="00000000" w:rsidDel="00000000" w:rsidP="00000000" w:rsidRDefault="00000000" w:rsidRPr="00000000" w14:paraId="00000014">
      <w:pPr>
        <w:rPr>
          <w:sz w:val="22"/>
          <w:szCs w:val="22"/>
        </w:rPr>
      </w:pPr>
      <w:r w:rsidDel="00000000" w:rsidR="00000000" w:rsidRPr="00000000">
        <w:rPr>
          <w:rFonts w:ascii="Gungsuh" w:cs="Gungsuh" w:eastAsia="Gungsuh" w:hAnsi="Gungsuh"/>
          <w:sz w:val="22"/>
          <w:szCs w:val="22"/>
          <w:rtl w:val="0"/>
        </w:rPr>
        <w:t xml:space="preserve">・Très forte épargne intérieure : gérée par les banques et réinjectée dans l’économie. </w:t>
      </w:r>
    </w:p>
    <w:p w:rsidR="00000000" w:rsidDel="00000000" w:rsidP="00000000" w:rsidRDefault="00000000" w:rsidRPr="00000000" w14:paraId="00000015">
      <w:pPr>
        <w:rPr>
          <w:sz w:val="22"/>
          <w:szCs w:val="22"/>
        </w:rPr>
      </w:pPr>
      <w:r w:rsidDel="00000000" w:rsidR="00000000" w:rsidRPr="00000000">
        <w:rPr>
          <w:rFonts w:ascii="Cardo" w:cs="Cardo" w:eastAsia="Cardo" w:hAnsi="Cardo"/>
          <w:sz w:val="22"/>
          <w:szCs w:val="22"/>
          <w:rtl w:val="0"/>
        </w:rPr>
        <w:t xml:space="preserve">→ Problème : quand l’épargne est immobilisée (soit quand il y a vraiment trop d’épargne cad si elle dépasse les investissements productifs ce qui n’est pas encore le cas au Japon mais cela reste dangereux)</w:t>
      </w:r>
    </w:p>
    <w:p w:rsidR="00000000" w:rsidDel="00000000" w:rsidP="00000000" w:rsidRDefault="00000000" w:rsidRPr="00000000" w14:paraId="00000016">
      <w:pPr>
        <w:rPr>
          <w:sz w:val="22"/>
          <w:szCs w:val="22"/>
        </w:rPr>
      </w:pPr>
      <w:r w:rsidDel="00000000" w:rsidR="00000000" w:rsidRPr="00000000">
        <w:rPr>
          <w:rFonts w:ascii="Gungsuh" w:cs="Gungsuh" w:eastAsia="Gungsuh" w:hAnsi="Gungsuh"/>
          <w:sz w:val="22"/>
          <w:szCs w:val="22"/>
          <w:rtl w:val="0"/>
        </w:rPr>
        <w:t xml:space="preserve">・Un cercle toujours vertueux grâce au rôle des banques : permet aux entreprises de se financer à moindre coûts car les taux d'intérêt sont très intéressant et défi toute concurrence. </w:t>
      </w:r>
    </w:p>
    <w:p w:rsidR="00000000" w:rsidDel="00000000" w:rsidP="00000000" w:rsidRDefault="00000000" w:rsidRPr="00000000" w14:paraId="00000017">
      <w:pPr>
        <w:rPr>
          <w:sz w:val="22"/>
          <w:szCs w:val="22"/>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Fonts w:ascii="Cardo" w:cs="Cardo" w:eastAsia="Cardo" w:hAnsi="Cardo"/>
          <w:sz w:val="22"/>
          <w:szCs w:val="22"/>
          <w:rtl w:val="0"/>
        </w:rPr>
        <w:t xml:space="preserve">La hausse de la productivité, ↘ du prix des produits, ↗ de la compétitivité à l’export</w:t>
      </w:r>
    </w:p>
    <w:p w:rsidR="00000000" w:rsidDel="00000000" w:rsidP="00000000" w:rsidRDefault="00000000" w:rsidRPr="00000000" w14:paraId="00000019">
      <w:pPr>
        <w:rPr>
          <w:sz w:val="22"/>
          <w:szCs w:val="22"/>
        </w:rPr>
      </w:pPr>
      <w:r w:rsidDel="00000000" w:rsidR="00000000" w:rsidRPr="00000000">
        <w:rPr>
          <w:rFonts w:ascii="Cardo" w:cs="Cardo" w:eastAsia="Cardo" w:hAnsi="Cardo"/>
          <w:sz w:val="22"/>
          <w:szCs w:val="22"/>
          <w:rtl w:val="0"/>
        </w:rPr>
        <w:t xml:space="preserve">En même temps, ↗ de</w:t>
      </w:r>
      <w:r w:rsidDel="00000000" w:rsidR="00000000" w:rsidRPr="00000000">
        <w:rPr>
          <w:sz w:val="22"/>
          <w:szCs w:val="22"/>
          <w:rtl w:val="0"/>
        </w:rPr>
        <w:t xml:space="preserve"> la valeur des actifs financiers ce qui conduit à une appréciation du yen</w:t>
      </w:r>
    </w:p>
    <w:p w:rsidR="00000000" w:rsidDel="00000000" w:rsidP="00000000" w:rsidRDefault="00000000" w:rsidRPr="00000000" w14:paraId="0000001A">
      <w:pPr>
        <w:rPr>
          <w:sz w:val="22"/>
          <w:szCs w:val="22"/>
        </w:rPr>
      </w:pPr>
      <w:r w:rsidDel="00000000" w:rsidR="00000000" w:rsidRPr="00000000">
        <w:rPr>
          <w:rFonts w:ascii="Cardo" w:cs="Cardo" w:eastAsia="Cardo" w:hAnsi="Cardo"/>
          <w:sz w:val="22"/>
          <w:szCs w:val="22"/>
          <w:rtl w:val="0"/>
        </w:rPr>
        <w:t xml:space="preserve">→renforcement des capacités de prêt et d’investissement par les banques.</w:t>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sz w:val="22"/>
          <w:szCs w:val="22"/>
          <w:rtl w:val="0"/>
        </w:rPr>
        <w:t xml:space="preserve">Moment où le Japon se sent en supériorité vis à vis des autres pays du monde. On parle de “miracle japonais” : il se vend au monde entier (son modèle est assez idéal)</w:t>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sz w:val="22"/>
          <w:szCs w:val="22"/>
          <w:rtl w:val="0"/>
        </w:rPr>
        <w:t xml:space="preserve">Mais il y a quand même des points de faiblesses : c’est une économie duale et certains secteurs sont moins dynamiques que d’autres. </w:t>
      </w:r>
    </w:p>
    <w:p w:rsidR="00000000" w:rsidDel="00000000" w:rsidP="00000000" w:rsidRDefault="00000000" w:rsidRPr="00000000" w14:paraId="0000001F">
      <w:pPr>
        <w:rPr>
          <w:rFonts w:ascii="Century" w:cs="Century" w:eastAsia="Century" w:hAnsi="Century"/>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sz w:val="22"/>
          <w:szCs w:val="22"/>
          <w:rtl w:val="0"/>
        </w:rPr>
        <w:t xml:space="preserve">b) Une économie duale, avec un marché domestique moins dynamique</w:t>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sz w:val="22"/>
          <w:szCs w:val="22"/>
          <w:rtl w:val="0"/>
        </w:rPr>
        <w:t xml:space="preserve">- Une saturation du marché intérieur : Au début des années 1970, le marché des biens de consommation est proche de la saturation. </w:t>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sz w:val="22"/>
          <w:szCs w:val="22"/>
          <w:rtl w:val="0"/>
        </w:rPr>
        <w:t xml:space="preserve">- Des secteurs économiques à deux vitesses : D’un côté des secteurs hyper compétitifs (comme l’automobile, l’électronique grand public) et de l’autre des secteurs très nationale, tourné vers la demande domestique, très protégée car jugée prioritaire (comme la distribution, l'agroalimentaire, la construction de matériaux de base) et donc beaucoup moins rentable. le gouvernement crée un arsenal de réglementation afin de maintenir leur fonction sociale clé (maintenir un faible taux de chômage et alléger les dépenses liées à l’assurance chômage)</w:t>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sz w:val="22"/>
          <w:szCs w:val="22"/>
          <w:rtl w:val="0"/>
        </w:rPr>
        <w:t xml:space="preserve">- Les dangers du recours au déficit budgétaire : En période d’augmentation des dépenses sociales et des travaux publics (cf. Gouvernement Tanaka (1972-1974) : politique assez populiste de soutien aux campagne, dépenses sociale // politique de modernisation de l’archipel par les travaux publiques). </w:t>
      </w:r>
    </w:p>
    <w:p w:rsidR="00000000" w:rsidDel="00000000" w:rsidP="00000000" w:rsidRDefault="00000000" w:rsidRPr="00000000" w14:paraId="00000027">
      <w:pPr>
        <w:rPr>
          <w:sz w:val="22"/>
          <w:szCs w:val="22"/>
        </w:rPr>
      </w:pPr>
      <w:r w:rsidDel="00000000" w:rsidR="00000000" w:rsidRPr="00000000">
        <w:rPr>
          <w:sz w:val="22"/>
          <w:szCs w:val="22"/>
          <w:rtl w:val="0"/>
        </w:rPr>
        <w:t xml:space="preserve">Période qui permet de soutenir la croissance</w:t>
      </w:r>
    </w:p>
    <w:p w:rsidR="00000000" w:rsidDel="00000000" w:rsidP="00000000" w:rsidRDefault="00000000" w:rsidRPr="00000000" w14:paraId="00000028">
      <w:pPr>
        <w:rPr>
          <w:sz w:val="22"/>
          <w:szCs w:val="22"/>
        </w:rPr>
      </w:pPr>
      <w:r w:rsidDel="00000000" w:rsidR="00000000" w:rsidRPr="00000000">
        <w:rPr>
          <w:sz w:val="22"/>
          <w:szCs w:val="22"/>
          <w:rtl w:val="0"/>
        </w:rPr>
        <w:t xml:space="preserve">L’argent provient du déficit budgétaire </w:t>
      </w:r>
    </w:p>
    <w:p w:rsidR="00000000" w:rsidDel="00000000" w:rsidP="00000000" w:rsidRDefault="00000000" w:rsidRPr="00000000" w14:paraId="00000029">
      <w:pPr>
        <w:rPr>
          <w:sz w:val="22"/>
          <w:szCs w:val="22"/>
        </w:rPr>
      </w:pPr>
      <w:r w:rsidDel="00000000" w:rsidR="00000000" w:rsidRPr="00000000">
        <w:rPr>
          <w:sz w:val="22"/>
          <w:szCs w:val="22"/>
          <w:rtl w:val="0"/>
        </w:rPr>
        <w:t xml:space="preserve">Pour les programmes sociaux : rembourser une partie des soins sociaux voir même gratuité pour les plus de 60 ans + revalorisation des retraites. </w:t>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Fonts w:ascii="Gungsuh" w:cs="Gungsuh" w:eastAsia="Gungsuh" w:hAnsi="Gungsuh"/>
          <w:sz w:val="22"/>
          <w:szCs w:val="22"/>
          <w:rtl w:val="0"/>
        </w:rPr>
        <w:t xml:space="preserve">・Nouvelle possibilité de recourir à l’émission d’obligations d’État (= les Bons du Trésor am)</w:t>
      </w:r>
    </w:p>
    <w:p w:rsidR="00000000" w:rsidDel="00000000" w:rsidP="00000000" w:rsidRDefault="00000000" w:rsidRPr="00000000" w14:paraId="0000002C">
      <w:pPr>
        <w:rPr>
          <w:sz w:val="22"/>
          <w:szCs w:val="22"/>
        </w:rPr>
      </w:pPr>
      <w:r w:rsidDel="00000000" w:rsidR="00000000" w:rsidRPr="00000000">
        <w:rPr>
          <w:rFonts w:ascii="Cardo" w:cs="Cardo" w:eastAsia="Cardo" w:hAnsi="Cardo"/>
          <w:sz w:val="22"/>
          <w:szCs w:val="22"/>
          <w:rtl w:val="0"/>
        </w:rPr>
        <w:t xml:space="preserve">1975 : amendement à la loi de 1947 sur les finances publiques → ça l’autorise à émettre des obligations pour faire des constructions en zone rurale.</w:t>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sz w:val="22"/>
          <w:szCs w:val="22"/>
          <w:rtl w:val="0"/>
        </w:rPr>
        <w:t xml:space="preserve">1979 : 35 % des dépenses budgétaires financées par l’émission d’obligations publiques</w:t>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1980 : le fait de devoir résorber ce déficit devient une priorité pour le gouvernement japonais. </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sz w:val="22"/>
          <w:szCs w:val="22"/>
          <w:rtl w:val="0"/>
        </w:rPr>
        <w:t xml:space="preserve">- Bouleversement entre l’épargne et l’investissement = autre point faible pour le japon</w:t>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sz w:val="22"/>
          <w:szCs w:val="22"/>
          <w:rtl w:val="0"/>
        </w:rPr>
        <w:t xml:space="preserve">Les ménages sont toujours assez frileux (= aversion au risque très ancré aujourd’hui encore). Ils épargnent toujours en moyenne 20 % de leur revenu mais en // les entreprises investissent moins (contrairement à la période précédente). On a donc un excédent d’épargne. </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sz w:val="22"/>
          <w:szCs w:val="22"/>
          <w:rtl w:val="0"/>
        </w:rPr>
        <w:t xml:space="preserve">Les taux d'intérêt sont proches de 0 (ce qui ne rapporte rien aux ménages). La poste détient 25% de l’épargne des ménages (entreprise publique à l’époque) : elle va investir prioritairement dans les obligations d’état ce qui va soutenir le déficit.</w:t>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Fonts w:ascii="Cardo" w:cs="Cardo" w:eastAsia="Cardo" w:hAnsi="Cardo"/>
          <w:sz w:val="22"/>
          <w:szCs w:val="22"/>
          <w:rtl w:val="0"/>
        </w:rPr>
        <w:t xml:space="preserve">Surabondance d’épargne →excédents croissants de la balance commerciale (car investissements &lt; production)</w:t>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b w:val="1"/>
          <w:sz w:val="22"/>
          <w:szCs w:val="22"/>
        </w:rPr>
      </w:pPr>
      <w:r w:rsidDel="00000000" w:rsidR="00000000" w:rsidRPr="00000000">
        <w:rPr>
          <w:b w:val="1"/>
          <w:sz w:val="22"/>
          <w:szCs w:val="22"/>
          <w:rtl w:val="0"/>
        </w:rPr>
        <w:t xml:space="preserve">2) Deux chocs exogènes majeurs</w:t>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sz w:val="22"/>
          <w:szCs w:val="22"/>
          <w:rtl w:val="0"/>
        </w:rPr>
        <w:t xml:space="preserve">- 1</w:t>
      </w:r>
      <w:r w:rsidDel="00000000" w:rsidR="00000000" w:rsidRPr="00000000">
        <w:rPr>
          <w:sz w:val="22"/>
          <w:szCs w:val="22"/>
          <w:vertAlign w:val="superscript"/>
          <w:rtl w:val="0"/>
        </w:rPr>
        <w:t xml:space="preserve">er </w:t>
      </w:r>
      <w:r w:rsidDel="00000000" w:rsidR="00000000" w:rsidRPr="00000000">
        <w:rPr>
          <w:sz w:val="22"/>
          <w:szCs w:val="22"/>
          <w:rtl w:val="0"/>
        </w:rPr>
        <w:t xml:space="preserve">choc pétrolier (Oct 1973-jan. 1974) en quelques mois, on assiste au quadruplement du prix du baril de pétrole. </w:t>
      </w:r>
    </w:p>
    <w:p w:rsidR="00000000" w:rsidDel="00000000" w:rsidP="00000000" w:rsidRDefault="00000000" w:rsidRPr="00000000" w14:paraId="0000003D">
      <w:pPr>
        <w:rPr>
          <w:sz w:val="22"/>
          <w:szCs w:val="22"/>
        </w:rPr>
      </w:pPr>
      <w:r w:rsidDel="00000000" w:rsidR="00000000" w:rsidRPr="00000000">
        <w:rPr>
          <w:sz w:val="22"/>
          <w:szCs w:val="22"/>
          <w:rtl w:val="0"/>
        </w:rPr>
        <w:t xml:space="preserve">En 1974 : impact direct sur la croissance, le PIB perd 1,4 pts (première fois depuis la guerre). </w:t>
      </w:r>
    </w:p>
    <w:p w:rsidR="00000000" w:rsidDel="00000000" w:rsidP="00000000" w:rsidRDefault="00000000" w:rsidRPr="00000000" w14:paraId="0000003E">
      <w:pPr>
        <w:rPr>
          <w:sz w:val="22"/>
          <w:szCs w:val="22"/>
        </w:rPr>
      </w:pPr>
      <w:r w:rsidDel="00000000" w:rsidR="00000000" w:rsidRPr="00000000">
        <w:rPr>
          <w:sz w:val="22"/>
          <w:szCs w:val="22"/>
          <w:rtl w:val="0"/>
        </w:rPr>
        <w:t xml:space="preserve">Les fantômes de l'après-guerre reviennent : peur que l’inflation domine (= panique inflationniste) et de fait, les prix augmentent de 22%. </w:t>
      </w:r>
    </w:p>
    <w:p w:rsidR="00000000" w:rsidDel="00000000" w:rsidP="00000000" w:rsidRDefault="00000000" w:rsidRPr="00000000" w14:paraId="0000003F">
      <w:pPr>
        <w:rPr>
          <w:sz w:val="22"/>
          <w:szCs w:val="22"/>
        </w:rPr>
      </w:pPr>
      <w:r w:rsidDel="00000000" w:rsidR="00000000" w:rsidRPr="00000000">
        <w:rPr>
          <w:rFonts w:ascii="Cardo" w:cs="Cardo" w:eastAsia="Cardo" w:hAnsi="Cardo"/>
          <w:sz w:val="22"/>
          <w:szCs w:val="22"/>
          <w:rtl w:val="0"/>
        </w:rPr>
        <w:t xml:space="preserve">→ Le japon est très dépendant des pays de l’OPEP donc l’augmentation de 40% du prix de l'énergie est un coût de massue. </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 Réévaluation du yen (choc monétaire)</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Fonts w:ascii="Gungsuh" w:cs="Gungsuh" w:eastAsia="Gungsuh" w:hAnsi="Gungsuh"/>
          <w:sz w:val="22"/>
          <w:szCs w:val="22"/>
          <w:rtl w:val="0"/>
        </w:rPr>
        <w:t xml:space="preserve">・1971 : fin des accords de Bretton Woods</w:t>
      </w:r>
    </w:p>
    <w:p w:rsidR="00000000" w:rsidDel="00000000" w:rsidP="00000000" w:rsidRDefault="00000000" w:rsidRPr="00000000" w14:paraId="00000044">
      <w:pPr>
        <w:rPr>
          <w:sz w:val="22"/>
          <w:szCs w:val="22"/>
        </w:rPr>
      </w:pPr>
      <w:r w:rsidDel="00000000" w:rsidR="00000000" w:rsidRPr="00000000">
        <w:rPr>
          <w:sz w:val="22"/>
          <w:szCs w:val="22"/>
          <w:rtl w:val="0"/>
        </w:rPr>
        <w:t xml:space="preserve">Les accords de Bretton Woods fixait l’étalon change or qui donnait au dollars une place prépondérante, c’était le seul pays à pouvoir convertir sa monnaie en or. </w:t>
      </w:r>
    </w:p>
    <w:p w:rsidR="00000000" w:rsidDel="00000000" w:rsidP="00000000" w:rsidRDefault="00000000" w:rsidRPr="00000000" w14:paraId="00000045">
      <w:pPr>
        <w:rPr>
          <w:sz w:val="22"/>
          <w:szCs w:val="22"/>
        </w:rPr>
      </w:pPr>
      <w:r w:rsidDel="00000000" w:rsidR="00000000" w:rsidRPr="00000000">
        <w:rPr>
          <w:sz w:val="22"/>
          <w:szCs w:val="22"/>
          <w:rtl w:val="0"/>
        </w:rPr>
        <w:t xml:space="preserve">En 71, Nixon décide de suspendre la conversion or/dollars. </w:t>
      </w:r>
    </w:p>
    <w:p w:rsidR="00000000" w:rsidDel="00000000" w:rsidP="00000000" w:rsidRDefault="00000000" w:rsidRPr="00000000" w14:paraId="00000046">
      <w:pPr>
        <w:rPr>
          <w:sz w:val="22"/>
          <w:szCs w:val="22"/>
        </w:rPr>
      </w:pPr>
      <w:r w:rsidDel="00000000" w:rsidR="00000000" w:rsidRPr="00000000">
        <w:rPr>
          <w:sz w:val="22"/>
          <w:szCs w:val="22"/>
          <w:rtl w:val="0"/>
        </w:rPr>
        <w:t xml:space="preserve">Après 22 ans de parité fixe avec le dollar, réévaluation brusque du ¥</w:t>
      </w:r>
    </w:p>
    <w:p w:rsidR="00000000" w:rsidDel="00000000" w:rsidP="00000000" w:rsidRDefault="00000000" w:rsidRPr="00000000" w14:paraId="00000047">
      <w:pPr>
        <w:rPr>
          <w:sz w:val="22"/>
          <w:szCs w:val="22"/>
        </w:rPr>
      </w:pPr>
      <w:r w:rsidDel="00000000" w:rsidR="00000000" w:rsidRPr="00000000">
        <w:rPr>
          <w:rtl w:val="0"/>
        </w:rPr>
      </w:r>
    </w:p>
    <w:tbl>
      <w:tblPr>
        <w:tblStyle w:val="Table1"/>
        <w:tblW w:w="96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9"/>
        <w:gridCol w:w="1616"/>
        <w:gridCol w:w="1560"/>
        <w:gridCol w:w="1541"/>
        <w:gridCol w:w="1771"/>
        <w:gridCol w:w="2136"/>
        <w:tblGridChange w:id="0">
          <w:tblGrid>
            <w:gridCol w:w="979"/>
            <w:gridCol w:w="1616"/>
            <w:gridCol w:w="1560"/>
            <w:gridCol w:w="1541"/>
            <w:gridCol w:w="1771"/>
            <w:gridCol w:w="2136"/>
          </w:tblGrid>
        </w:tblGridChange>
      </w:tblGrid>
      <w:tr>
        <w:trPr>
          <w:cantSplit w:val="0"/>
          <w:tblHeader w:val="0"/>
        </w:trPr>
        <w:tc>
          <w:tcPr/>
          <w:p w:rsidR="00000000" w:rsidDel="00000000" w:rsidP="00000000" w:rsidRDefault="00000000" w:rsidRPr="00000000" w14:paraId="00000048">
            <w:pPr>
              <w:widowControl w:val="1"/>
              <w:jc w:val="center"/>
              <w:rPr>
                <w:sz w:val="22"/>
                <w:szCs w:val="22"/>
              </w:rPr>
            </w:pPr>
            <w:r w:rsidDel="00000000" w:rsidR="00000000" w:rsidRPr="00000000">
              <w:rPr>
                <w:b w:val="1"/>
                <w:sz w:val="22"/>
                <w:szCs w:val="22"/>
                <w:rtl w:val="0"/>
              </w:rPr>
              <w:t xml:space="preserve">Année</w:t>
            </w:r>
            <w:r w:rsidDel="00000000" w:rsidR="00000000" w:rsidRPr="00000000">
              <w:rPr>
                <w:rtl w:val="0"/>
              </w:rPr>
            </w:r>
          </w:p>
        </w:tc>
        <w:tc>
          <w:tcPr/>
          <w:p w:rsidR="00000000" w:rsidDel="00000000" w:rsidP="00000000" w:rsidRDefault="00000000" w:rsidRPr="00000000" w14:paraId="00000049">
            <w:pPr>
              <w:widowControl w:val="1"/>
              <w:jc w:val="center"/>
              <w:rPr>
                <w:sz w:val="22"/>
                <w:szCs w:val="22"/>
              </w:rPr>
            </w:pPr>
            <w:r w:rsidDel="00000000" w:rsidR="00000000" w:rsidRPr="00000000">
              <w:rPr>
                <w:b w:val="1"/>
                <w:sz w:val="22"/>
                <w:szCs w:val="22"/>
                <w:rtl w:val="0"/>
              </w:rPr>
              <w:t xml:space="preserve">Produit Intérieur Brut</w:t>
            </w:r>
            <w:r w:rsidDel="00000000" w:rsidR="00000000" w:rsidRPr="00000000">
              <w:rPr>
                <w:rtl w:val="0"/>
              </w:rPr>
            </w:r>
          </w:p>
          <w:p w:rsidR="00000000" w:rsidDel="00000000" w:rsidP="00000000" w:rsidRDefault="00000000" w:rsidRPr="00000000" w14:paraId="0000004A">
            <w:pPr>
              <w:widowControl w:val="1"/>
              <w:jc w:val="center"/>
              <w:rPr>
                <w:sz w:val="22"/>
                <w:szCs w:val="22"/>
              </w:rPr>
            </w:pPr>
            <w:r w:rsidDel="00000000" w:rsidR="00000000" w:rsidRPr="00000000">
              <w:rPr>
                <w:sz w:val="22"/>
                <w:szCs w:val="22"/>
                <w:rtl w:val="0"/>
              </w:rPr>
              <w:t xml:space="preserve">(milliards ¥)</w:t>
            </w:r>
          </w:p>
        </w:tc>
        <w:tc>
          <w:tcPr/>
          <w:p w:rsidR="00000000" w:rsidDel="00000000" w:rsidP="00000000" w:rsidRDefault="00000000" w:rsidRPr="00000000" w14:paraId="0000004B">
            <w:pPr>
              <w:widowControl w:val="1"/>
              <w:jc w:val="center"/>
              <w:rPr>
                <w:sz w:val="22"/>
                <w:szCs w:val="22"/>
              </w:rPr>
            </w:pPr>
            <w:r w:rsidDel="00000000" w:rsidR="00000000" w:rsidRPr="00000000">
              <w:rPr>
                <w:b w:val="1"/>
                <w:sz w:val="22"/>
                <w:szCs w:val="22"/>
                <w:rtl w:val="0"/>
              </w:rPr>
              <w:t xml:space="preserve">Taux de change avec le dollar</w:t>
            </w:r>
            <w:r w:rsidDel="00000000" w:rsidR="00000000" w:rsidRPr="00000000">
              <w:rPr>
                <w:rtl w:val="0"/>
              </w:rPr>
            </w:r>
          </w:p>
        </w:tc>
        <w:tc>
          <w:tcPr/>
          <w:p w:rsidR="00000000" w:rsidDel="00000000" w:rsidP="00000000" w:rsidRDefault="00000000" w:rsidRPr="00000000" w14:paraId="0000004C">
            <w:pPr>
              <w:widowControl w:val="1"/>
              <w:jc w:val="center"/>
              <w:rPr>
                <w:b w:val="1"/>
                <w:sz w:val="22"/>
                <w:szCs w:val="22"/>
              </w:rPr>
            </w:pPr>
            <w:r w:rsidDel="00000000" w:rsidR="00000000" w:rsidRPr="00000000">
              <w:rPr>
                <w:b w:val="1"/>
                <w:sz w:val="22"/>
                <w:szCs w:val="22"/>
                <w:rtl w:val="0"/>
              </w:rPr>
              <w:t xml:space="preserve">Taux d’inflation</w:t>
            </w:r>
          </w:p>
          <w:p w:rsidR="00000000" w:rsidDel="00000000" w:rsidP="00000000" w:rsidRDefault="00000000" w:rsidRPr="00000000" w14:paraId="0000004D">
            <w:pPr>
              <w:widowControl w:val="1"/>
              <w:jc w:val="center"/>
              <w:rPr>
                <w:sz w:val="22"/>
                <w:szCs w:val="22"/>
              </w:rPr>
            </w:pPr>
            <w:r w:rsidDel="00000000" w:rsidR="00000000" w:rsidRPr="00000000">
              <w:rPr>
                <w:sz w:val="22"/>
                <w:szCs w:val="22"/>
                <w:rtl w:val="0"/>
              </w:rPr>
              <w:t xml:space="preserve">(2000=100)</w:t>
            </w:r>
          </w:p>
        </w:tc>
        <w:tc>
          <w:tcPr/>
          <w:p w:rsidR="00000000" w:rsidDel="00000000" w:rsidP="00000000" w:rsidRDefault="00000000" w:rsidRPr="00000000" w14:paraId="0000004E">
            <w:pPr>
              <w:widowControl w:val="1"/>
              <w:jc w:val="center"/>
              <w:rPr>
                <w:b w:val="1"/>
                <w:sz w:val="22"/>
                <w:szCs w:val="22"/>
              </w:rPr>
            </w:pPr>
            <w:r w:rsidDel="00000000" w:rsidR="00000000" w:rsidRPr="00000000">
              <w:rPr>
                <w:b w:val="1"/>
                <w:sz w:val="22"/>
                <w:szCs w:val="22"/>
                <w:rtl w:val="0"/>
              </w:rPr>
              <w:t xml:space="preserve">PIB par habitant</w:t>
            </w:r>
          </w:p>
          <w:p w:rsidR="00000000" w:rsidDel="00000000" w:rsidP="00000000" w:rsidRDefault="00000000" w:rsidRPr="00000000" w14:paraId="0000004F">
            <w:pPr>
              <w:widowControl w:val="1"/>
              <w:rPr>
                <w:sz w:val="22"/>
                <w:szCs w:val="22"/>
              </w:rPr>
            </w:pPr>
            <w:r w:rsidDel="00000000" w:rsidR="00000000" w:rsidRPr="00000000">
              <w:rPr>
                <w:rtl w:val="0"/>
              </w:rPr>
            </w:r>
          </w:p>
          <w:p w:rsidR="00000000" w:rsidDel="00000000" w:rsidP="00000000" w:rsidRDefault="00000000" w:rsidRPr="00000000" w14:paraId="00000050">
            <w:pPr>
              <w:widowControl w:val="1"/>
              <w:jc w:val="center"/>
              <w:rPr>
                <w:sz w:val="22"/>
                <w:szCs w:val="22"/>
              </w:rPr>
            </w:pPr>
            <w:r w:rsidDel="00000000" w:rsidR="00000000" w:rsidRPr="00000000">
              <w:rPr>
                <w:sz w:val="22"/>
                <w:szCs w:val="22"/>
                <w:rtl w:val="0"/>
              </w:rPr>
              <w:t xml:space="preserve">(% des États-Unis)</w:t>
            </w:r>
          </w:p>
        </w:tc>
        <w:tc>
          <w:tcPr/>
          <w:p w:rsidR="00000000" w:rsidDel="00000000" w:rsidP="00000000" w:rsidRDefault="00000000" w:rsidRPr="00000000" w14:paraId="00000051">
            <w:pPr>
              <w:widowControl w:val="1"/>
              <w:jc w:val="center"/>
              <w:rPr>
                <w:b w:val="1"/>
                <w:sz w:val="22"/>
                <w:szCs w:val="22"/>
              </w:rPr>
            </w:pPr>
            <w:r w:rsidDel="00000000" w:rsidR="00000000" w:rsidRPr="00000000">
              <w:rPr>
                <w:b w:val="1"/>
                <w:sz w:val="22"/>
                <w:szCs w:val="22"/>
                <w:rtl w:val="0"/>
              </w:rPr>
              <w:t xml:space="preserve">PIB par habitant et parité de pouvoir d’achat</w:t>
            </w:r>
          </w:p>
          <w:p w:rsidR="00000000" w:rsidDel="00000000" w:rsidP="00000000" w:rsidRDefault="00000000" w:rsidRPr="00000000" w14:paraId="00000052">
            <w:pPr>
              <w:widowControl w:val="1"/>
              <w:jc w:val="center"/>
              <w:rPr>
                <w:sz w:val="22"/>
                <w:szCs w:val="22"/>
              </w:rPr>
            </w:pPr>
            <w:r w:rsidDel="00000000" w:rsidR="00000000" w:rsidRPr="00000000">
              <w:rPr>
                <w:sz w:val="22"/>
                <w:szCs w:val="22"/>
                <w:rtl w:val="0"/>
              </w:rPr>
              <w:t xml:space="preserve">(% des États-Unis)</w:t>
            </w:r>
          </w:p>
        </w:tc>
      </w:tr>
      <w:tr>
        <w:trPr>
          <w:cantSplit w:val="0"/>
          <w:tblHeader w:val="0"/>
        </w:trPr>
        <w:tc>
          <w:tcPr>
            <w:vAlign w:val="center"/>
          </w:tcPr>
          <w:p w:rsidR="00000000" w:rsidDel="00000000" w:rsidP="00000000" w:rsidRDefault="00000000" w:rsidRPr="00000000" w14:paraId="00000053">
            <w:pPr>
              <w:widowControl w:val="1"/>
              <w:jc w:val="center"/>
              <w:rPr>
                <w:color w:val="008000"/>
                <w:sz w:val="22"/>
                <w:szCs w:val="22"/>
              </w:rPr>
            </w:pPr>
            <w:r w:rsidDel="00000000" w:rsidR="00000000" w:rsidRPr="00000000">
              <w:rPr>
                <w:color w:val="008000"/>
                <w:sz w:val="22"/>
                <w:szCs w:val="22"/>
                <w:rtl w:val="0"/>
              </w:rPr>
              <w:t xml:space="preserve">1975</w:t>
            </w:r>
          </w:p>
        </w:tc>
        <w:tc>
          <w:tcPr>
            <w:vAlign w:val="center"/>
          </w:tcPr>
          <w:p w:rsidR="00000000" w:rsidDel="00000000" w:rsidP="00000000" w:rsidRDefault="00000000" w:rsidRPr="00000000" w14:paraId="00000054">
            <w:pPr>
              <w:widowControl w:val="1"/>
              <w:jc w:val="center"/>
              <w:rPr>
                <w:color w:val="008000"/>
                <w:sz w:val="22"/>
                <w:szCs w:val="22"/>
              </w:rPr>
            </w:pPr>
            <w:r w:rsidDel="00000000" w:rsidR="00000000" w:rsidRPr="00000000">
              <w:rPr>
                <w:color w:val="008000"/>
                <w:sz w:val="22"/>
                <w:szCs w:val="22"/>
                <w:rtl w:val="0"/>
              </w:rPr>
              <w:t xml:space="preserve">148 327,100</w:t>
            </w:r>
          </w:p>
        </w:tc>
        <w:tc>
          <w:tcPr>
            <w:vAlign w:val="center"/>
          </w:tcPr>
          <w:p w:rsidR="00000000" w:rsidDel="00000000" w:rsidP="00000000" w:rsidRDefault="00000000" w:rsidRPr="00000000" w14:paraId="00000055">
            <w:pPr>
              <w:widowControl w:val="1"/>
              <w:jc w:val="center"/>
              <w:rPr>
                <w:color w:val="ff0000"/>
                <w:sz w:val="22"/>
                <w:szCs w:val="22"/>
              </w:rPr>
            </w:pPr>
            <w:r w:rsidDel="00000000" w:rsidR="00000000" w:rsidRPr="00000000">
              <w:rPr>
                <w:rFonts w:ascii="Gungsuh" w:cs="Gungsuh" w:eastAsia="Gungsuh" w:hAnsi="Gungsuh"/>
                <w:color w:val="ff0000"/>
                <w:sz w:val="22"/>
                <w:szCs w:val="22"/>
                <w:rtl w:val="0"/>
              </w:rPr>
              <w:t xml:space="preserve">￥297,26</w:t>
            </w:r>
          </w:p>
        </w:tc>
        <w:tc>
          <w:tcPr>
            <w:vAlign w:val="center"/>
          </w:tcPr>
          <w:p w:rsidR="00000000" w:rsidDel="00000000" w:rsidP="00000000" w:rsidRDefault="00000000" w:rsidRPr="00000000" w14:paraId="00000056">
            <w:pPr>
              <w:widowControl w:val="1"/>
              <w:jc w:val="center"/>
              <w:rPr>
                <w:color w:val="008000"/>
                <w:sz w:val="22"/>
                <w:szCs w:val="22"/>
              </w:rPr>
            </w:pPr>
            <w:r w:rsidDel="00000000" w:rsidR="00000000" w:rsidRPr="00000000">
              <w:rPr>
                <w:rtl w:val="0"/>
              </w:rPr>
            </w:r>
          </w:p>
        </w:tc>
        <w:tc>
          <w:tcPr>
            <w:vAlign w:val="center"/>
          </w:tcPr>
          <w:p w:rsidR="00000000" w:rsidDel="00000000" w:rsidP="00000000" w:rsidRDefault="00000000" w:rsidRPr="00000000" w14:paraId="00000057">
            <w:pPr>
              <w:widowControl w:val="1"/>
              <w:jc w:val="center"/>
              <w:rPr>
                <w:color w:val="008000"/>
                <w:sz w:val="22"/>
                <w:szCs w:val="22"/>
              </w:rPr>
            </w:pPr>
            <w:r w:rsidDel="00000000" w:rsidR="00000000" w:rsidRPr="00000000">
              <w:rPr>
                <w:color w:val="008000"/>
                <w:sz w:val="22"/>
                <w:szCs w:val="22"/>
                <w:rtl w:val="0"/>
              </w:rPr>
              <w:t xml:space="preserve">59,00</w:t>
            </w:r>
          </w:p>
        </w:tc>
        <w:tc>
          <w:tcPr>
            <w:vAlign w:val="center"/>
          </w:tcPr>
          <w:p w:rsidR="00000000" w:rsidDel="00000000" w:rsidP="00000000" w:rsidRDefault="00000000" w:rsidRPr="00000000" w14:paraId="00000058">
            <w:pPr>
              <w:widowControl w:val="1"/>
              <w:jc w:val="center"/>
              <w:rPr>
                <w:color w:val="008000"/>
                <w:sz w:val="22"/>
                <w:szCs w:val="22"/>
              </w:rPr>
            </w:pPr>
            <w:r w:rsidDel="00000000" w:rsidR="00000000" w:rsidRPr="00000000">
              <w:rPr>
                <w:color w:val="008000"/>
                <w:sz w:val="22"/>
                <w:szCs w:val="22"/>
                <w:rtl w:val="0"/>
              </w:rPr>
              <w:t xml:space="preserve">-</w:t>
            </w:r>
          </w:p>
        </w:tc>
      </w:tr>
      <w:tr>
        <w:trPr>
          <w:cantSplit w:val="0"/>
          <w:tblHeader w:val="0"/>
        </w:trPr>
        <w:tc>
          <w:tcPr>
            <w:vAlign w:val="center"/>
          </w:tcPr>
          <w:p w:rsidR="00000000" w:rsidDel="00000000" w:rsidP="00000000" w:rsidRDefault="00000000" w:rsidRPr="00000000" w14:paraId="00000059">
            <w:pPr>
              <w:widowControl w:val="1"/>
              <w:jc w:val="center"/>
              <w:rPr>
                <w:color w:val="008000"/>
                <w:sz w:val="22"/>
                <w:szCs w:val="22"/>
              </w:rPr>
            </w:pPr>
            <w:r w:rsidDel="00000000" w:rsidR="00000000" w:rsidRPr="00000000">
              <w:rPr>
                <w:color w:val="008000"/>
                <w:sz w:val="22"/>
                <w:szCs w:val="22"/>
                <w:rtl w:val="0"/>
              </w:rPr>
              <w:t xml:space="preserve">1980</w:t>
            </w:r>
          </w:p>
        </w:tc>
        <w:tc>
          <w:tcPr>
            <w:vAlign w:val="center"/>
          </w:tcPr>
          <w:p w:rsidR="00000000" w:rsidDel="00000000" w:rsidP="00000000" w:rsidRDefault="00000000" w:rsidRPr="00000000" w14:paraId="0000005A">
            <w:pPr>
              <w:widowControl w:val="1"/>
              <w:jc w:val="center"/>
              <w:rPr>
                <w:color w:val="008000"/>
                <w:sz w:val="22"/>
                <w:szCs w:val="22"/>
              </w:rPr>
            </w:pPr>
            <w:r w:rsidDel="00000000" w:rsidR="00000000" w:rsidRPr="00000000">
              <w:rPr>
                <w:color w:val="008000"/>
                <w:sz w:val="22"/>
                <w:szCs w:val="22"/>
                <w:rtl w:val="0"/>
              </w:rPr>
              <w:t xml:space="preserve">240 707,315</w:t>
            </w:r>
          </w:p>
        </w:tc>
        <w:tc>
          <w:tcPr>
            <w:vAlign w:val="center"/>
          </w:tcPr>
          <w:p w:rsidR="00000000" w:rsidDel="00000000" w:rsidP="00000000" w:rsidRDefault="00000000" w:rsidRPr="00000000" w14:paraId="0000005B">
            <w:pPr>
              <w:widowControl w:val="1"/>
              <w:jc w:val="center"/>
              <w:rPr>
                <w:color w:val="ff0000"/>
                <w:sz w:val="22"/>
                <w:szCs w:val="22"/>
              </w:rPr>
            </w:pPr>
            <w:r w:rsidDel="00000000" w:rsidR="00000000" w:rsidRPr="00000000">
              <w:rPr>
                <w:rFonts w:ascii="Gungsuh" w:cs="Gungsuh" w:eastAsia="Gungsuh" w:hAnsi="Gungsuh"/>
                <w:color w:val="ff0000"/>
                <w:sz w:val="22"/>
                <w:szCs w:val="22"/>
                <w:rtl w:val="0"/>
              </w:rPr>
              <w:t xml:space="preserve">￥225,82</w:t>
            </w:r>
          </w:p>
        </w:tc>
        <w:tc>
          <w:tcPr>
            <w:vAlign w:val="center"/>
          </w:tcPr>
          <w:p w:rsidR="00000000" w:rsidDel="00000000" w:rsidP="00000000" w:rsidRDefault="00000000" w:rsidRPr="00000000" w14:paraId="0000005C">
            <w:pPr>
              <w:widowControl w:val="1"/>
              <w:jc w:val="center"/>
              <w:rPr>
                <w:color w:val="008000"/>
                <w:sz w:val="22"/>
                <w:szCs w:val="22"/>
              </w:rPr>
            </w:pPr>
            <w:r w:rsidDel="00000000" w:rsidR="00000000" w:rsidRPr="00000000">
              <w:rPr>
                <w:color w:val="008000"/>
                <w:sz w:val="22"/>
                <w:szCs w:val="22"/>
                <w:rtl w:val="0"/>
              </w:rPr>
              <w:t xml:space="preserve">75</w:t>
            </w:r>
          </w:p>
        </w:tc>
        <w:tc>
          <w:tcPr>
            <w:vAlign w:val="center"/>
          </w:tcPr>
          <w:p w:rsidR="00000000" w:rsidDel="00000000" w:rsidP="00000000" w:rsidRDefault="00000000" w:rsidRPr="00000000" w14:paraId="0000005D">
            <w:pPr>
              <w:widowControl w:val="1"/>
              <w:jc w:val="center"/>
              <w:rPr>
                <w:color w:val="008000"/>
                <w:sz w:val="22"/>
                <w:szCs w:val="22"/>
              </w:rPr>
            </w:pPr>
            <w:r w:rsidDel="00000000" w:rsidR="00000000" w:rsidRPr="00000000">
              <w:rPr>
                <w:color w:val="008000"/>
                <w:sz w:val="22"/>
                <w:szCs w:val="22"/>
                <w:rtl w:val="0"/>
              </w:rPr>
              <w:t xml:space="preserve">74,04</w:t>
            </w:r>
          </w:p>
        </w:tc>
        <w:tc>
          <w:tcPr>
            <w:vAlign w:val="center"/>
          </w:tcPr>
          <w:p w:rsidR="00000000" w:rsidDel="00000000" w:rsidP="00000000" w:rsidRDefault="00000000" w:rsidRPr="00000000" w14:paraId="0000005E">
            <w:pPr>
              <w:widowControl w:val="1"/>
              <w:jc w:val="center"/>
              <w:rPr>
                <w:color w:val="008000"/>
                <w:sz w:val="22"/>
                <w:szCs w:val="22"/>
              </w:rPr>
            </w:pPr>
            <w:r w:rsidDel="00000000" w:rsidR="00000000" w:rsidRPr="00000000">
              <w:rPr>
                <w:color w:val="008000"/>
                <w:sz w:val="22"/>
                <w:szCs w:val="22"/>
                <w:rtl w:val="0"/>
              </w:rPr>
              <w:t xml:space="preserve">68,30</w:t>
            </w:r>
          </w:p>
        </w:tc>
      </w:tr>
      <w:tr>
        <w:trPr>
          <w:cantSplit w:val="0"/>
          <w:tblHeader w:val="0"/>
        </w:trPr>
        <w:tc>
          <w:tcPr>
            <w:vAlign w:val="center"/>
          </w:tcPr>
          <w:p w:rsidR="00000000" w:rsidDel="00000000" w:rsidP="00000000" w:rsidRDefault="00000000" w:rsidRPr="00000000" w14:paraId="0000005F">
            <w:pPr>
              <w:widowControl w:val="1"/>
              <w:jc w:val="center"/>
              <w:rPr>
                <w:color w:val="008000"/>
                <w:sz w:val="22"/>
                <w:szCs w:val="22"/>
              </w:rPr>
            </w:pPr>
            <w:r w:rsidDel="00000000" w:rsidR="00000000" w:rsidRPr="00000000">
              <w:rPr>
                <w:color w:val="008000"/>
                <w:sz w:val="22"/>
                <w:szCs w:val="22"/>
                <w:rtl w:val="0"/>
              </w:rPr>
              <w:t xml:space="preserve">1985</w:t>
            </w:r>
          </w:p>
        </w:tc>
        <w:tc>
          <w:tcPr>
            <w:vAlign w:val="center"/>
          </w:tcPr>
          <w:p w:rsidR="00000000" w:rsidDel="00000000" w:rsidP="00000000" w:rsidRDefault="00000000" w:rsidRPr="00000000" w14:paraId="00000060">
            <w:pPr>
              <w:widowControl w:val="1"/>
              <w:jc w:val="center"/>
              <w:rPr>
                <w:color w:val="008000"/>
                <w:sz w:val="22"/>
                <w:szCs w:val="22"/>
              </w:rPr>
            </w:pPr>
            <w:r w:rsidDel="00000000" w:rsidR="00000000" w:rsidRPr="00000000">
              <w:rPr>
                <w:color w:val="008000"/>
                <w:sz w:val="22"/>
                <w:szCs w:val="22"/>
                <w:rtl w:val="0"/>
              </w:rPr>
              <w:t xml:space="preserve">323 541,300</w:t>
            </w:r>
          </w:p>
        </w:tc>
        <w:tc>
          <w:tcPr>
            <w:vAlign w:val="center"/>
          </w:tcPr>
          <w:p w:rsidR="00000000" w:rsidDel="00000000" w:rsidP="00000000" w:rsidRDefault="00000000" w:rsidRPr="00000000" w14:paraId="00000061">
            <w:pPr>
              <w:widowControl w:val="1"/>
              <w:jc w:val="center"/>
              <w:rPr>
                <w:color w:val="ff0000"/>
                <w:sz w:val="22"/>
                <w:szCs w:val="22"/>
              </w:rPr>
            </w:pPr>
            <w:r w:rsidDel="00000000" w:rsidR="00000000" w:rsidRPr="00000000">
              <w:rPr>
                <w:rFonts w:ascii="Gungsuh" w:cs="Gungsuh" w:eastAsia="Gungsuh" w:hAnsi="Gungsuh"/>
                <w:color w:val="ff0000"/>
                <w:sz w:val="22"/>
                <w:szCs w:val="22"/>
                <w:rtl w:val="0"/>
              </w:rPr>
              <w:t xml:space="preserve">￥236,79</w:t>
            </w:r>
          </w:p>
        </w:tc>
        <w:tc>
          <w:tcPr>
            <w:vAlign w:val="center"/>
          </w:tcPr>
          <w:p w:rsidR="00000000" w:rsidDel="00000000" w:rsidP="00000000" w:rsidRDefault="00000000" w:rsidRPr="00000000" w14:paraId="00000062">
            <w:pPr>
              <w:widowControl w:val="1"/>
              <w:jc w:val="center"/>
              <w:rPr>
                <w:color w:val="008000"/>
                <w:sz w:val="22"/>
                <w:szCs w:val="22"/>
              </w:rPr>
            </w:pPr>
            <w:r w:rsidDel="00000000" w:rsidR="00000000" w:rsidRPr="00000000">
              <w:rPr>
                <w:color w:val="008000"/>
                <w:sz w:val="22"/>
                <w:szCs w:val="22"/>
                <w:rtl w:val="0"/>
              </w:rPr>
              <w:t xml:space="preserve">86</w:t>
            </w:r>
          </w:p>
        </w:tc>
        <w:tc>
          <w:tcPr>
            <w:vAlign w:val="center"/>
          </w:tcPr>
          <w:p w:rsidR="00000000" w:rsidDel="00000000" w:rsidP="00000000" w:rsidRDefault="00000000" w:rsidRPr="00000000" w14:paraId="00000063">
            <w:pPr>
              <w:widowControl w:val="1"/>
              <w:jc w:val="center"/>
              <w:rPr>
                <w:color w:val="008000"/>
                <w:sz w:val="22"/>
                <w:szCs w:val="22"/>
              </w:rPr>
            </w:pPr>
            <w:r w:rsidDel="00000000" w:rsidR="00000000" w:rsidRPr="00000000">
              <w:rPr>
                <w:color w:val="008000"/>
                <w:sz w:val="22"/>
                <w:szCs w:val="22"/>
                <w:rtl w:val="0"/>
              </w:rPr>
              <w:t xml:space="preserve">63,44</w:t>
            </w:r>
          </w:p>
        </w:tc>
        <w:tc>
          <w:tcPr>
            <w:vAlign w:val="center"/>
          </w:tcPr>
          <w:p w:rsidR="00000000" w:rsidDel="00000000" w:rsidP="00000000" w:rsidRDefault="00000000" w:rsidRPr="00000000" w14:paraId="00000064">
            <w:pPr>
              <w:widowControl w:val="1"/>
              <w:jc w:val="center"/>
              <w:rPr>
                <w:color w:val="008000"/>
                <w:sz w:val="22"/>
                <w:szCs w:val="22"/>
              </w:rPr>
            </w:pPr>
            <w:r w:rsidDel="00000000" w:rsidR="00000000" w:rsidRPr="00000000">
              <w:rPr>
                <w:color w:val="008000"/>
                <w:sz w:val="22"/>
                <w:szCs w:val="22"/>
                <w:rtl w:val="0"/>
              </w:rPr>
              <w:t xml:space="preserve">72,78</w:t>
            </w:r>
          </w:p>
        </w:tc>
      </w:tr>
    </w:tbl>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sz w:val="22"/>
          <w:szCs w:val="22"/>
          <w:rtl w:val="0"/>
        </w:rPr>
        <w:t xml:space="preserve">Stratégies des industriels japonais pour rester compétitifs</w:t>
      </w:r>
    </w:p>
    <w:p w:rsidR="00000000" w:rsidDel="00000000" w:rsidP="00000000" w:rsidRDefault="00000000" w:rsidRPr="00000000" w14:paraId="00000067">
      <w:pPr>
        <w:rPr>
          <w:sz w:val="22"/>
          <w:szCs w:val="22"/>
        </w:rPr>
      </w:pPr>
      <w:r w:rsidDel="00000000" w:rsidR="00000000" w:rsidRPr="00000000">
        <w:rPr>
          <w:rFonts w:ascii="Cardo" w:cs="Cardo" w:eastAsia="Cardo" w:hAnsi="Cardo"/>
          <w:sz w:val="22"/>
          <w:szCs w:val="22"/>
          <w:rtl w:val="0"/>
        </w:rPr>
        <w:t xml:space="preserve">→ Face à ces chocs extérieurs : comprimer les marges bénéficiaires (moins de revenu), se restructurer avec des industries à forte valeur ajoutée et moins énergivores. Les industries trop énergivore ou à trop haute valeur ajoutée sont délocalisé en Asie, accroître leur parts dans le marché mondial (exporter davantage) </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tl w:val="0"/>
        </w:rPr>
        <w:t xml:space="preserve">Pour accroître les parts japonaises du marché mondiale : nécessité d’exporter pour compenser un ralentissement de la croissance. </w:t>
      </w:r>
    </w:p>
    <w:p w:rsidR="00000000" w:rsidDel="00000000" w:rsidP="00000000" w:rsidRDefault="00000000" w:rsidRPr="00000000" w14:paraId="0000006A">
      <w:pPr>
        <w:rPr>
          <w:b w:val="1"/>
          <w:sz w:val="22"/>
          <w:szCs w:val="22"/>
        </w:rPr>
      </w:pPr>
      <w:r w:rsidDel="00000000" w:rsidR="00000000" w:rsidRPr="00000000">
        <w:rPr>
          <w:rtl w:val="0"/>
        </w:rPr>
      </w:r>
    </w:p>
    <w:p w:rsidR="00000000" w:rsidDel="00000000" w:rsidP="00000000" w:rsidRDefault="00000000" w:rsidRPr="00000000" w14:paraId="0000006B">
      <w:pPr>
        <w:rPr>
          <w:b w:val="1"/>
          <w:sz w:val="22"/>
          <w:szCs w:val="22"/>
        </w:rPr>
      </w:pPr>
      <w:r w:rsidDel="00000000" w:rsidR="00000000" w:rsidRPr="00000000">
        <w:rPr>
          <w:b w:val="1"/>
          <w:sz w:val="22"/>
          <w:szCs w:val="22"/>
          <w:rtl w:val="0"/>
        </w:rPr>
        <w:t xml:space="preserve">3) Nécessité d’exporter pour compenser un ralentissement de la croissance</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sz w:val="22"/>
          <w:szCs w:val="22"/>
          <w:rtl w:val="0"/>
        </w:rPr>
        <w:t xml:space="preserve">a) Un ralentissement compensé par la montée en puissance des exportations</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tl w:val="0"/>
        </w:rPr>
        <w:t xml:space="preserve">- 1973-1974 : exportations indispensables pour obtenir les devises nécessaires à l’achat du pétrole</w:t>
      </w:r>
    </w:p>
    <w:p w:rsidR="00000000" w:rsidDel="00000000" w:rsidP="00000000" w:rsidRDefault="00000000" w:rsidRPr="00000000" w14:paraId="00000070">
      <w:pPr>
        <w:rPr>
          <w:sz w:val="22"/>
          <w:szCs w:val="22"/>
        </w:rPr>
      </w:pPr>
      <w:r w:rsidDel="00000000" w:rsidR="00000000" w:rsidRPr="00000000">
        <w:rPr>
          <w:rFonts w:ascii="Cardo" w:cs="Cardo" w:eastAsia="Cardo" w:hAnsi="Cardo"/>
          <w:sz w:val="22"/>
          <w:szCs w:val="22"/>
          <w:rtl w:val="0"/>
        </w:rPr>
        <w:t xml:space="preserve">→ Le japon est dépendant du pétrole alors il doit exporter pour avoir l’argent nécessaire : ça devient une priorité pour l'État mais aussi pour les entreprises. </w:t>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sz w:val="22"/>
          <w:szCs w:val="22"/>
          <w:rtl w:val="0"/>
        </w:rPr>
        <w:t xml:space="preserve">- 1974 - 1984 : Le japon fait des efforts considérables pour adapter sa production à la demande mondiale ce qui entraîne une forte spécialisation industrielle à l’exportation. </w:t>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Fonts w:ascii="Gungsuh" w:cs="Gungsuh" w:eastAsia="Gungsuh" w:hAnsi="Gungsuh"/>
          <w:sz w:val="22"/>
          <w:szCs w:val="22"/>
          <w:rtl w:val="0"/>
        </w:rPr>
        <w:t xml:space="preserve">・↘ filières très énergivores</w:t>
      </w:r>
    </w:p>
    <w:p w:rsidR="00000000" w:rsidDel="00000000" w:rsidP="00000000" w:rsidRDefault="00000000" w:rsidRPr="00000000" w14:paraId="00000075">
      <w:pPr>
        <w:rPr>
          <w:sz w:val="22"/>
          <w:szCs w:val="22"/>
        </w:rPr>
      </w:pPr>
      <w:r w:rsidDel="00000000" w:rsidR="00000000" w:rsidRPr="00000000">
        <w:rPr>
          <w:rFonts w:ascii="Cardo" w:cs="Cardo" w:eastAsia="Cardo" w:hAnsi="Cardo"/>
          <w:sz w:val="22"/>
          <w:szCs w:val="22"/>
          <w:rtl w:val="0"/>
        </w:rPr>
        <w:t xml:space="preserve">Textile  14,8 % → 3,8 % des exportations totales</w:t>
      </w:r>
    </w:p>
    <w:p w:rsidR="00000000" w:rsidDel="00000000" w:rsidP="00000000" w:rsidRDefault="00000000" w:rsidRPr="00000000" w14:paraId="00000076">
      <w:pPr>
        <w:rPr>
          <w:sz w:val="22"/>
          <w:szCs w:val="22"/>
        </w:rPr>
      </w:pPr>
      <w:r w:rsidDel="00000000" w:rsidR="00000000" w:rsidRPr="00000000">
        <w:rPr>
          <w:rFonts w:ascii="Cardo" w:cs="Cardo" w:eastAsia="Cardo" w:hAnsi="Cardo"/>
          <w:sz w:val="22"/>
          <w:szCs w:val="22"/>
          <w:rtl w:val="0"/>
        </w:rPr>
        <w:t xml:space="preserve">Sidérurgie, non-ferreux  15,3 % → 9,1 % des X</w:t>
      </w:r>
      <w:r w:rsidDel="00000000" w:rsidR="00000000" w:rsidRPr="00000000">
        <w:rPr>
          <w:sz w:val="22"/>
          <w:szCs w:val="22"/>
          <w:vertAlign w:val="superscript"/>
          <w:rtl w:val="0"/>
        </w:rPr>
        <w:t xml:space="preserve">o</w:t>
      </w:r>
      <w:r w:rsidDel="00000000" w:rsidR="00000000" w:rsidRPr="00000000">
        <w:rPr>
          <w:sz w:val="22"/>
          <w:szCs w:val="22"/>
          <w:rtl w:val="0"/>
        </w:rPr>
        <w:t xml:space="preserve"> totales</w:t>
      </w:r>
    </w:p>
    <w:p w:rsidR="00000000" w:rsidDel="00000000" w:rsidP="00000000" w:rsidRDefault="00000000" w:rsidRPr="00000000" w14:paraId="00000077">
      <w:pPr>
        <w:rPr>
          <w:sz w:val="22"/>
          <w:szCs w:val="22"/>
        </w:rPr>
      </w:pPr>
      <w:r w:rsidDel="00000000" w:rsidR="00000000" w:rsidRPr="00000000">
        <w:rPr>
          <w:rFonts w:ascii="Gungsuh" w:cs="Gungsuh" w:eastAsia="Gungsuh" w:hAnsi="Gungsuh"/>
          <w:sz w:val="22"/>
          <w:szCs w:val="22"/>
          <w:rtl w:val="0"/>
        </w:rPr>
        <w:t xml:space="preserve">・↗ des produits à haute valeur ajoutée</w:t>
      </w:r>
    </w:p>
    <w:p w:rsidR="00000000" w:rsidDel="00000000" w:rsidP="00000000" w:rsidRDefault="00000000" w:rsidRPr="00000000" w14:paraId="00000078">
      <w:pPr>
        <w:rPr>
          <w:sz w:val="22"/>
          <w:szCs w:val="22"/>
        </w:rPr>
      </w:pPr>
      <w:r w:rsidDel="00000000" w:rsidR="00000000" w:rsidRPr="00000000">
        <w:rPr>
          <w:rFonts w:ascii="Cardo" w:cs="Cardo" w:eastAsia="Cardo" w:hAnsi="Cardo"/>
          <w:sz w:val="22"/>
          <w:szCs w:val="22"/>
          <w:rtl w:val="0"/>
        </w:rPr>
        <w:t xml:space="preserve">Électronique  13,6 % → 25,3 %</w:t>
      </w:r>
    </w:p>
    <w:p w:rsidR="00000000" w:rsidDel="00000000" w:rsidP="00000000" w:rsidRDefault="00000000" w:rsidRPr="00000000" w14:paraId="00000079">
      <w:pPr>
        <w:rPr>
          <w:sz w:val="22"/>
          <w:szCs w:val="22"/>
        </w:rPr>
      </w:pPr>
      <w:r w:rsidDel="00000000" w:rsidR="00000000" w:rsidRPr="00000000">
        <w:rPr>
          <w:rFonts w:ascii="Cardo" w:cs="Cardo" w:eastAsia="Cardo" w:hAnsi="Cardo"/>
          <w:sz w:val="22"/>
          <w:szCs w:val="22"/>
          <w:rtl w:val="0"/>
        </w:rPr>
        <w:t xml:space="preserve">Automobile et matériel de transport  7,4 % →22,4 %</w:t>
      </w:r>
    </w:p>
    <w:p w:rsidR="00000000" w:rsidDel="00000000" w:rsidP="00000000" w:rsidRDefault="00000000" w:rsidRPr="00000000" w14:paraId="0000007A">
      <w:pPr>
        <w:rPr>
          <w:sz w:val="22"/>
          <w:szCs w:val="22"/>
        </w:rPr>
      </w:pPr>
      <w:r w:rsidDel="00000000" w:rsidR="00000000" w:rsidRPr="00000000">
        <w:rPr>
          <w:sz w:val="22"/>
          <w:szCs w:val="22"/>
          <w:rtl w:val="0"/>
        </w:rPr>
        <w:t xml:space="preserve">ex: Sonny, Toyota, Nissan, Honda, Suzuki.</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sz w:val="22"/>
          <w:szCs w:val="22"/>
          <w:rtl w:val="0"/>
        </w:rPr>
        <w:t xml:space="preserve">Problème : Le japon devient tellement compétitif sur les secteurs automobile et électronique qu’il développe un quasi-monopole sur certains produits (appareil photo, moto par exemple). </w:t>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b w:val="1"/>
          <w:sz w:val="22"/>
          <w:szCs w:val="22"/>
        </w:rPr>
      </w:pPr>
      <w:r w:rsidDel="00000000" w:rsidR="00000000" w:rsidRPr="00000000">
        <w:rPr>
          <w:sz w:val="22"/>
          <w:szCs w:val="22"/>
          <w:rtl w:val="0"/>
        </w:rPr>
        <w:t xml:space="preserve">b) Montée des conflits commerciaux</w:t>
      </w: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rPr>
          <w:sz w:val="22"/>
          <w:szCs w:val="22"/>
        </w:rPr>
      </w:pPr>
      <w:r w:rsidDel="00000000" w:rsidR="00000000" w:rsidRPr="00000000">
        <w:rPr>
          <w:sz w:val="22"/>
          <w:szCs w:val="22"/>
          <w:rtl w:val="0"/>
        </w:rPr>
        <w:t xml:space="preserve">- Envahissement ciblé des marchés extérieurs</w:t>
      </w:r>
    </w:p>
    <w:p w:rsidR="00000000" w:rsidDel="00000000" w:rsidP="00000000" w:rsidRDefault="00000000" w:rsidRPr="00000000" w14:paraId="00000081">
      <w:pPr>
        <w:rPr>
          <w:sz w:val="22"/>
          <w:szCs w:val="22"/>
        </w:rPr>
      </w:pPr>
      <w:r w:rsidDel="00000000" w:rsidR="00000000" w:rsidRPr="00000000">
        <w:rPr>
          <w:sz w:val="22"/>
          <w:szCs w:val="22"/>
          <w:rtl w:val="0"/>
        </w:rPr>
        <w:t xml:space="preserve">La part des exportations japonaises dans le total des exportations mondiales passe à 9% ce qui provoque une tension car il n’importe pas autant qu’il n’exporte (il achète peu à l’étranger) surtout avec les états-unis.</w:t>
      </w:r>
    </w:p>
    <w:p w:rsidR="00000000" w:rsidDel="00000000" w:rsidP="00000000" w:rsidRDefault="00000000" w:rsidRPr="00000000" w14:paraId="00000082">
      <w:pPr>
        <w:rPr>
          <w:sz w:val="22"/>
          <w:szCs w:val="22"/>
        </w:rPr>
      </w:pPr>
      <w:r w:rsidDel="00000000" w:rsidR="00000000" w:rsidRPr="00000000">
        <w:rPr>
          <w:sz w:val="22"/>
          <w:szCs w:val="22"/>
          <w:rtl w:val="0"/>
        </w:rPr>
        <w:t xml:space="preserve">Les pays asiatiques sont très déficitaires vis à vis du Japon (l’europe n’est déficitaire qu’à partir de 80s)</w:t>
      </w:r>
    </w:p>
    <w:p w:rsidR="00000000" w:rsidDel="00000000" w:rsidP="00000000" w:rsidRDefault="00000000" w:rsidRPr="00000000" w14:paraId="00000083">
      <w:pPr>
        <w:rPr>
          <w:sz w:val="22"/>
          <w:szCs w:val="22"/>
        </w:rPr>
      </w:pPr>
      <w:r w:rsidDel="00000000" w:rsidR="00000000" w:rsidRPr="00000000">
        <w:rPr>
          <w:sz w:val="22"/>
          <w:szCs w:val="22"/>
          <w:rtl w:val="0"/>
        </w:rPr>
        <w:t xml:space="preserve">Avec les Etats-Unis, périodes de poussées très fortes (1976-1978, 1983-1986)</w:t>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sz w:val="22"/>
          <w:szCs w:val="22"/>
          <w:rtl w:val="0"/>
        </w:rPr>
        <w:t xml:space="preserve">- Des conflits qui s’amplifient pendant les années 1980 (d’abord avec les Etats unis, puis avec l’europe)</w:t>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rPr>
          <w:sz w:val="22"/>
          <w:szCs w:val="22"/>
        </w:rPr>
      </w:pPr>
      <w:r w:rsidDel="00000000" w:rsidR="00000000" w:rsidRPr="00000000">
        <w:rPr>
          <w:sz w:val="22"/>
          <w:szCs w:val="22"/>
          <w:rtl w:val="0"/>
        </w:rPr>
        <w:t xml:space="preserve">Fin des années 1970 : menaces de rétorsions américaines puis européennes</w:t>
      </w:r>
    </w:p>
    <w:p w:rsidR="00000000" w:rsidDel="00000000" w:rsidP="00000000" w:rsidRDefault="00000000" w:rsidRPr="00000000" w14:paraId="00000088">
      <w:pPr>
        <w:rPr>
          <w:sz w:val="22"/>
          <w:szCs w:val="22"/>
        </w:rPr>
      </w:pPr>
      <w:r w:rsidDel="00000000" w:rsidR="00000000" w:rsidRPr="00000000">
        <w:rPr>
          <w:rFonts w:ascii="Cardo" w:cs="Cardo" w:eastAsia="Cardo" w:hAnsi="Cardo"/>
          <w:sz w:val="22"/>
          <w:szCs w:val="22"/>
          <w:rtl w:val="0"/>
        </w:rPr>
        <w:t xml:space="preserve">→obligation pour le Japon de freiner ses exportations</w:t>
      </w:r>
    </w:p>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sz w:val="22"/>
          <w:szCs w:val="22"/>
          <w:rtl w:val="0"/>
        </w:rPr>
        <w:t xml:space="preserve">Adaptation des politiques commerciales en deux temps :</w:t>
      </w:r>
    </w:p>
    <w:p w:rsidR="00000000" w:rsidDel="00000000" w:rsidP="00000000" w:rsidRDefault="00000000" w:rsidRPr="00000000" w14:paraId="0000008B">
      <w:pPr>
        <w:rPr>
          <w:sz w:val="22"/>
          <w:szCs w:val="22"/>
        </w:rPr>
      </w:pPr>
      <w:r w:rsidDel="00000000" w:rsidR="00000000" w:rsidRPr="00000000">
        <w:rPr>
          <w:rFonts w:ascii="Gungsuh" w:cs="Gungsuh" w:eastAsia="Gungsuh" w:hAnsi="Gungsuh"/>
          <w:sz w:val="22"/>
          <w:szCs w:val="22"/>
          <w:rtl w:val="0"/>
        </w:rPr>
        <w:t xml:space="preserve">・Mesures ciblées d’autolimitation : Le japon va adapter des prix plancher (en dessous duquel on ne peut pas descendre)</w:t>
      </w:r>
    </w:p>
    <w:p w:rsidR="00000000" w:rsidDel="00000000" w:rsidP="00000000" w:rsidRDefault="00000000" w:rsidRPr="00000000" w14:paraId="0000008C">
      <w:pPr>
        <w:rPr>
          <w:sz w:val="22"/>
          <w:szCs w:val="22"/>
        </w:rPr>
      </w:pPr>
      <w:r w:rsidDel="00000000" w:rsidR="00000000" w:rsidRPr="00000000">
        <w:rPr>
          <w:sz w:val="22"/>
          <w:szCs w:val="22"/>
          <w:rtl w:val="0"/>
        </w:rPr>
        <w:t xml:space="preserve">Paradoxe : ça n'entraîne pas une diminution de la demande des produits japonaises à l’étranger (secteur automobile par exemple car plus d’impact et moins énergivore)</w:t>
      </w:r>
    </w:p>
    <w:p w:rsidR="00000000" w:rsidDel="00000000" w:rsidP="00000000" w:rsidRDefault="00000000" w:rsidRPr="00000000" w14:paraId="0000008D">
      <w:pPr>
        <w:rPr>
          <w:sz w:val="22"/>
          <w:szCs w:val="22"/>
        </w:rPr>
      </w:pPr>
      <w:r w:rsidDel="00000000" w:rsidR="00000000" w:rsidRPr="00000000">
        <w:rPr>
          <w:rFonts w:ascii="Cardo" w:cs="Cardo" w:eastAsia="Cardo" w:hAnsi="Cardo"/>
          <w:sz w:val="22"/>
          <w:szCs w:val="22"/>
          <w:rtl w:val="0"/>
        </w:rPr>
        <w:t xml:space="preserve">→ rappel situation de choc post pétrolier et donc on préfère les produits japonais.</w:t>
      </w:r>
    </w:p>
    <w:p w:rsidR="00000000" w:rsidDel="00000000" w:rsidP="00000000" w:rsidRDefault="00000000" w:rsidRPr="00000000" w14:paraId="0000008E">
      <w:pPr>
        <w:rPr>
          <w:sz w:val="22"/>
          <w:szCs w:val="22"/>
        </w:rPr>
      </w:pPr>
      <w:r w:rsidDel="00000000" w:rsidR="00000000" w:rsidRPr="00000000">
        <w:rPr>
          <w:rtl w:val="0"/>
        </w:rPr>
      </w:r>
    </w:p>
    <w:p w:rsidR="00000000" w:rsidDel="00000000" w:rsidP="00000000" w:rsidRDefault="00000000" w:rsidRPr="00000000" w14:paraId="0000008F">
      <w:pPr>
        <w:rPr>
          <w:sz w:val="22"/>
          <w:szCs w:val="22"/>
        </w:rPr>
      </w:pPr>
      <w:r w:rsidDel="00000000" w:rsidR="00000000" w:rsidRPr="00000000">
        <w:rPr>
          <w:rFonts w:ascii="Gungsuh" w:cs="Gungsuh" w:eastAsia="Gungsuh" w:hAnsi="Gungsuh"/>
          <w:sz w:val="22"/>
          <w:szCs w:val="22"/>
          <w:rtl w:val="0"/>
        </w:rPr>
        <w:t xml:space="preserve">・Une ouverture progressive de son propre marché : A partir de 1985, les USA changent de stratégie (il passe à l’offensive) et réclame l’ouverture du marché japonais. Le japon doit donc standardiser ces normes pour permettre aux autres pays de pénétrer son propre marché (au début des années 80).</w:t>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rtl w:val="0"/>
        </w:rPr>
      </w:r>
    </w:p>
    <w:p w:rsidR="00000000" w:rsidDel="00000000" w:rsidP="00000000" w:rsidRDefault="00000000" w:rsidRPr="00000000" w14:paraId="00000092">
      <w:pPr>
        <w:rPr>
          <w:b w:val="1"/>
          <w:sz w:val="22"/>
          <w:szCs w:val="22"/>
        </w:rPr>
      </w:pPr>
      <w:r w:rsidDel="00000000" w:rsidR="00000000" w:rsidRPr="00000000">
        <w:rPr>
          <w:b w:val="1"/>
          <w:sz w:val="22"/>
          <w:szCs w:val="22"/>
          <w:rtl w:val="0"/>
        </w:rPr>
        <w:t xml:space="preserve">4) Nouvelle orientation des politiques industrielles</w:t>
      </w:r>
    </w:p>
    <w:p w:rsidR="00000000" w:rsidDel="00000000" w:rsidP="00000000" w:rsidRDefault="00000000" w:rsidRPr="00000000" w14:paraId="00000093">
      <w:pPr>
        <w:rPr>
          <w:sz w:val="22"/>
          <w:szCs w:val="22"/>
        </w:rPr>
      </w:pPr>
      <w:r w:rsidDel="00000000" w:rsidR="00000000" w:rsidRPr="00000000">
        <w:rPr>
          <w:rtl w:val="0"/>
        </w:rPr>
      </w:r>
    </w:p>
    <w:p w:rsidR="00000000" w:rsidDel="00000000" w:rsidP="00000000" w:rsidRDefault="00000000" w:rsidRPr="00000000" w14:paraId="00000094">
      <w:pPr>
        <w:rPr>
          <w:sz w:val="22"/>
          <w:szCs w:val="22"/>
        </w:rPr>
      </w:pPr>
      <w:r w:rsidDel="00000000" w:rsidR="00000000" w:rsidRPr="00000000">
        <w:rPr>
          <w:sz w:val="22"/>
          <w:szCs w:val="22"/>
          <w:rtl w:val="0"/>
        </w:rPr>
        <w:t xml:space="preserve">a) Évolution de la structure du tissu industriel</w:t>
      </w:r>
    </w:p>
    <w:p w:rsidR="00000000" w:rsidDel="00000000" w:rsidP="00000000" w:rsidRDefault="00000000" w:rsidRPr="00000000" w14:paraId="00000095">
      <w:pPr>
        <w:rPr>
          <w:sz w:val="22"/>
          <w:szCs w:val="22"/>
        </w:rPr>
      </w:pPr>
      <w:r w:rsidDel="00000000" w:rsidR="00000000" w:rsidRPr="00000000">
        <w:rPr>
          <w:rtl w:val="0"/>
        </w:rPr>
      </w:r>
    </w:p>
    <w:p w:rsidR="00000000" w:rsidDel="00000000" w:rsidP="00000000" w:rsidRDefault="00000000" w:rsidRPr="00000000" w14:paraId="00000096">
      <w:pPr>
        <w:rPr>
          <w:sz w:val="22"/>
          <w:szCs w:val="22"/>
        </w:rPr>
      </w:pPr>
      <w:r w:rsidDel="00000000" w:rsidR="00000000" w:rsidRPr="00000000">
        <w:rPr>
          <w:sz w:val="22"/>
          <w:szCs w:val="22"/>
          <w:rtl w:val="0"/>
        </w:rPr>
        <w:t xml:space="preserve">- Glissement par secteurs d’activité : le japon voit croître son secteur tertiaire (en //, le secteur de l’industrie reste stable)</w:t>
      </w:r>
    </w:p>
    <w:p w:rsidR="00000000" w:rsidDel="00000000" w:rsidP="00000000" w:rsidRDefault="00000000" w:rsidRPr="00000000" w14:paraId="00000097">
      <w:pPr>
        <w:rPr>
          <w:sz w:val="22"/>
          <w:szCs w:val="22"/>
        </w:rPr>
      </w:pPr>
      <w:r w:rsidDel="00000000" w:rsidR="00000000" w:rsidRPr="00000000">
        <w:rPr>
          <w:rtl w:val="0"/>
        </w:rPr>
      </w:r>
    </w:p>
    <w:p w:rsidR="00000000" w:rsidDel="00000000" w:rsidP="00000000" w:rsidRDefault="00000000" w:rsidRPr="00000000" w14:paraId="00000098">
      <w:pPr>
        <w:rPr>
          <w:sz w:val="22"/>
          <w:szCs w:val="22"/>
        </w:rPr>
      </w:pPr>
      <w:r w:rsidDel="00000000" w:rsidR="00000000" w:rsidRPr="00000000">
        <w:rPr>
          <w:sz w:val="22"/>
          <w:szCs w:val="22"/>
          <w:rtl w:val="0"/>
        </w:rPr>
        <w:t xml:space="preserve">- Diversification de la palette des produits : peu à peu, on a un remplacement par les industries d’automobile et de pétrochimie (développement fulgurant de l’électronique et de la micro industrie. ex: les puces électroniques)</w:t>
      </w:r>
    </w:p>
    <w:p w:rsidR="00000000" w:rsidDel="00000000" w:rsidP="00000000" w:rsidRDefault="00000000" w:rsidRPr="00000000" w14:paraId="00000099">
      <w:pPr>
        <w:rPr>
          <w:sz w:val="22"/>
          <w:szCs w:val="22"/>
        </w:rPr>
      </w:pPr>
      <w:r w:rsidDel="00000000" w:rsidR="00000000" w:rsidRPr="00000000">
        <w:rPr>
          <w:rtl w:val="0"/>
        </w:rPr>
      </w:r>
    </w:p>
    <w:p w:rsidR="00000000" w:rsidDel="00000000" w:rsidP="00000000" w:rsidRDefault="00000000" w:rsidRPr="00000000" w14:paraId="0000009A">
      <w:pPr>
        <w:rPr>
          <w:sz w:val="22"/>
          <w:szCs w:val="22"/>
        </w:rPr>
      </w:pPr>
      <w:r w:rsidDel="00000000" w:rsidR="00000000" w:rsidRPr="00000000">
        <w:rPr>
          <w:rFonts w:ascii="Gungsuh" w:cs="Gungsuh" w:eastAsia="Gungsuh" w:hAnsi="Gungsuh"/>
          <w:sz w:val="22"/>
          <w:szCs w:val="22"/>
          <w:rtl w:val="0"/>
        </w:rPr>
        <w:t xml:space="preserve">・Vers des biens à haute valeur ajoutée</w:t>
      </w:r>
    </w:p>
    <w:p w:rsidR="00000000" w:rsidDel="00000000" w:rsidP="00000000" w:rsidRDefault="00000000" w:rsidRPr="00000000" w14:paraId="0000009B">
      <w:pPr>
        <w:rPr>
          <w:sz w:val="22"/>
          <w:szCs w:val="22"/>
        </w:rPr>
      </w:pPr>
      <w:r w:rsidDel="00000000" w:rsidR="00000000" w:rsidRPr="00000000">
        <w:rPr>
          <w:rtl w:val="0"/>
        </w:rPr>
      </w:r>
    </w:p>
    <w:p w:rsidR="00000000" w:rsidDel="00000000" w:rsidP="00000000" w:rsidRDefault="00000000" w:rsidRPr="00000000" w14:paraId="0000009C">
      <w:pPr>
        <w:rPr>
          <w:sz w:val="22"/>
          <w:szCs w:val="22"/>
        </w:rPr>
      </w:pPr>
      <w:r w:rsidDel="00000000" w:rsidR="00000000" w:rsidRPr="00000000">
        <w:rPr>
          <w:rFonts w:ascii="Gungsuh" w:cs="Gungsuh" w:eastAsia="Gungsuh" w:hAnsi="Gungsuh"/>
          <w:sz w:val="22"/>
          <w:szCs w:val="22"/>
          <w:rtl w:val="0"/>
        </w:rPr>
        <w:t xml:space="preserve">・La théorie du « vol d’oies sauvages » : Modèle de développement économique développé par Akamatsu (économiste japonais) en 1937 (remis au goût du jour en 82 par Shinohara)</w:t>
      </w:r>
    </w:p>
    <w:p w:rsidR="00000000" w:rsidDel="00000000" w:rsidP="00000000" w:rsidRDefault="00000000" w:rsidRPr="00000000" w14:paraId="0000009D">
      <w:pPr>
        <w:rPr>
          <w:sz w:val="22"/>
          <w:szCs w:val="22"/>
        </w:rPr>
      </w:pPr>
      <w:r w:rsidDel="00000000" w:rsidR="00000000" w:rsidRPr="00000000">
        <w:rPr>
          <w:rFonts w:ascii="Cardo" w:cs="Cardo" w:eastAsia="Cardo" w:hAnsi="Cardo"/>
          <w:sz w:val="22"/>
          <w:szCs w:val="22"/>
          <w:rtl w:val="0"/>
        </w:rPr>
        <w:t xml:space="preserve">→ notion d’ “Industrie industrialisante”, c’est l’idée qu’on va se dvpt industriellement en partant d’une base modeste pour aller vers des choses plus complexe avec une forte VA (IPED)</w:t>
      </w:r>
    </w:p>
    <w:p w:rsidR="00000000" w:rsidDel="00000000" w:rsidP="00000000" w:rsidRDefault="00000000" w:rsidRPr="00000000" w14:paraId="0000009E">
      <w:pPr>
        <w:rPr>
          <w:sz w:val="22"/>
          <w:szCs w:val="22"/>
        </w:rPr>
      </w:pPr>
      <w:r w:rsidDel="00000000" w:rsidR="00000000" w:rsidRPr="00000000">
        <w:rPr>
          <w:rtl w:val="0"/>
        </w:rPr>
      </w:r>
    </w:p>
    <w:p w:rsidR="00000000" w:rsidDel="00000000" w:rsidP="00000000" w:rsidRDefault="00000000" w:rsidRPr="00000000" w14:paraId="0000009F">
      <w:pPr>
        <w:rPr>
          <w:sz w:val="22"/>
          <w:szCs w:val="22"/>
        </w:rPr>
      </w:pPr>
      <w:r w:rsidDel="00000000" w:rsidR="00000000" w:rsidRPr="00000000">
        <w:rPr>
          <w:sz w:val="22"/>
          <w:szCs w:val="22"/>
          <w:rtl w:val="0"/>
        </w:rPr>
        <w:t xml:space="preserve">Après le Japon : apparition des NPI de premières générations. </w:t>
      </w:r>
    </w:p>
    <w:p w:rsidR="00000000" w:rsidDel="00000000" w:rsidP="00000000" w:rsidRDefault="00000000" w:rsidRPr="00000000" w14:paraId="000000A0">
      <w:pPr>
        <w:jc w:val="center"/>
        <w:rPr>
          <w:sz w:val="22"/>
          <w:szCs w:val="22"/>
        </w:rPr>
      </w:pPr>
      <w:r w:rsidDel="00000000" w:rsidR="00000000" w:rsidRPr="00000000">
        <w:rPr>
          <w:sz w:val="22"/>
          <w:szCs w:val="22"/>
        </w:rPr>
        <w:drawing>
          <wp:inline distB="0" distT="0" distL="0" distR="0">
            <wp:extent cx="3917541" cy="4174937"/>
            <wp:effectExtent b="0" l="0" r="0" t="0"/>
            <wp:docPr descr="Macintosh HD:Users:clea:Desktop:Enseignement:Cours 2016-2017:2 Langue et affaires:Cycle 1-Les étapes de la croissance:LA2-Le modèle du &quot;Japan.inc&quot;:LA2a-L'affirmation comme 2e puissance mondiale:Illustrations croissance 1945-90:oiessauvages.jpg" id="1" name="image3.jpg"/>
            <a:graphic>
              <a:graphicData uri="http://schemas.openxmlformats.org/drawingml/2006/picture">
                <pic:pic>
                  <pic:nvPicPr>
                    <pic:cNvPr descr="Macintosh HD:Users:clea:Desktop:Enseignement:Cours 2016-2017:2 Langue et affaires:Cycle 1-Les étapes de la croissance:LA2-Le modèle du &quot;Japan.inc&quot;:LA2a-L'affirmation comme 2e puissance mondiale:Illustrations croissance 1945-90:oiessauvages.jpg" id="0" name="image3.jpg"/>
                    <pic:cNvPicPr preferRelativeResize="0"/>
                  </pic:nvPicPr>
                  <pic:blipFill>
                    <a:blip r:embed="rId6"/>
                    <a:srcRect b="0" l="0" r="0" t="0"/>
                    <a:stretch>
                      <a:fillRect/>
                    </a:stretch>
                  </pic:blipFill>
                  <pic:spPr>
                    <a:xfrm>
                      <a:off x="0" y="0"/>
                      <a:ext cx="3917541" cy="417493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sz w:val="22"/>
          <w:szCs w:val="22"/>
        </w:rPr>
      </w:pPr>
      <w:r w:rsidDel="00000000" w:rsidR="00000000" w:rsidRPr="00000000">
        <w:rPr>
          <w:sz w:val="22"/>
          <w:szCs w:val="22"/>
        </w:rPr>
        <w:drawing>
          <wp:inline distB="0" distT="0" distL="0" distR="0">
            <wp:extent cx="5963191" cy="4462562"/>
            <wp:effectExtent b="0" l="0" r="0" t="0"/>
            <wp:docPr descr="Macintosh HD:Users:clea:Desktop:Enseignement:Cours 2016-2017:2 Langue et affaires:Cycle 1-Les étapes de la croissance:LA2-Le modèle du &quot;Japan.inc&quot;:LA2a-L'affirmation comme 2e puissance mondiale:Illustrations croissance 1945-90:modele-dakamatsu-L-2.jpg" id="3" name="image1.jpg"/>
            <a:graphic>
              <a:graphicData uri="http://schemas.openxmlformats.org/drawingml/2006/picture">
                <pic:pic>
                  <pic:nvPicPr>
                    <pic:cNvPr descr="Macintosh HD:Users:clea:Desktop:Enseignement:Cours 2016-2017:2 Langue et affaires:Cycle 1-Les étapes de la croissance:LA2-Le modèle du &quot;Japan.inc&quot;:LA2a-L'affirmation comme 2e puissance mondiale:Illustrations croissance 1945-90:modele-dakamatsu-L-2.jpg" id="0" name="image1.jpg"/>
                    <pic:cNvPicPr preferRelativeResize="0"/>
                  </pic:nvPicPr>
                  <pic:blipFill>
                    <a:blip r:embed="rId7"/>
                    <a:srcRect b="0" l="0" r="0" t="0"/>
                    <a:stretch>
                      <a:fillRect/>
                    </a:stretch>
                  </pic:blipFill>
                  <pic:spPr>
                    <a:xfrm>
                      <a:off x="0" y="0"/>
                      <a:ext cx="5963191" cy="446256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2"/>
          <w:szCs w:val="22"/>
        </w:rPr>
      </w:pPr>
      <w:r w:rsidDel="00000000" w:rsidR="00000000" w:rsidRPr="00000000">
        <w:rPr>
          <w:rtl w:val="0"/>
        </w:rPr>
      </w:r>
    </w:p>
    <w:p w:rsidR="00000000" w:rsidDel="00000000" w:rsidP="00000000" w:rsidRDefault="00000000" w:rsidRPr="00000000" w14:paraId="000000A3">
      <w:pPr>
        <w:rPr>
          <w:sz w:val="22"/>
          <w:szCs w:val="22"/>
        </w:rPr>
      </w:pPr>
      <w:r w:rsidDel="00000000" w:rsidR="00000000" w:rsidRPr="00000000">
        <w:rPr>
          <w:rtl w:val="0"/>
        </w:rPr>
      </w:r>
    </w:p>
    <w:p w:rsidR="00000000" w:rsidDel="00000000" w:rsidP="00000000" w:rsidRDefault="00000000" w:rsidRPr="00000000" w14:paraId="000000A4">
      <w:pPr>
        <w:rPr>
          <w:sz w:val="22"/>
          <w:szCs w:val="22"/>
        </w:rPr>
      </w:pPr>
      <w:r w:rsidDel="00000000" w:rsidR="00000000" w:rsidRPr="00000000">
        <w:rPr>
          <w:sz w:val="22"/>
          <w:szCs w:val="22"/>
          <w:rtl w:val="0"/>
        </w:rPr>
        <w:t xml:space="preserve">b) Limitation de la consommation d’énergie suite au choc pétrolier</w:t>
      </w:r>
    </w:p>
    <w:p w:rsidR="00000000" w:rsidDel="00000000" w:rsidP="00000000" w:rsidRDefault="00000000" w:rsidRPr="00000000" w14:paraId="000000A5">
      <w:pPr>
        <w:rPr>
          <w:sz w:val="22"/>
          <w:szCs w:val="22"/>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Fonts w:ascii="Cardo" w:cs="Cardo" w:eastAsia="Cardo" w:hAnsi="Cardo"/>
          <w:sz w:val="22"/>
          <w:szCs w:val="22"/>
          <w:rtl w:val="0"/>
        </w:rPr>
        <w:t xml:space="preserve">- Économiser l’énergie devient une obsession (encore plus après Fukushima)→chasse au gaspillage énergétique, sous l’égide du MITI</w:t>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sz w:val="22"/>
          <w:szCs w:val="22"/>
          <w:rtl w:val="0"/>
        </w:rPr>
        <w:t xml:space="preserve">En direction des ménages : 15% = la part des ménages dans la consommation d’énergie </w:t>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sz w:val="22"/>
          <w:szCs w:val="22"/>
          <w:rtl w:val="0"/>
        </w:rPr>
        <w:t xml:space="preserve">En direction de l’industrie = 60% de la consommation et c’est pour ça que le MITI entre en concertation avec les industries et </w:t>
      </w:r>
      <w:r w:rsidDel="00000000" w:rsidR="00000000" w:rsidRPr="00000000">
        <w:rPr>
          <w:sz w:val="22"/>
          <w:szCs w:val="22"/>
          <w:rtl w:val="0"/>
        </w:rPr>
        <w:t xml:space="preserve">promeut</w:t>
      </w:r>
      <w:r w:rsidDel="00000000" w:rsidR="00000000" w:rsidRPr="00000000">
        <w:rPr>
          <w:sz w:val="22"/>
          <w:szCs w:val="22"/>
          <w:rtl w:val="0"/>
        </w:rPr>
        <w:t xml:space="preserve"> une réduction des secteurs trop énergétique (sidérurgie, aluminium, pétrochimie, industrie navale).</w:t>
      </w:r>
    </w:p>
    <w:p w:rsidR="00000000" w:rsidDel="00000000" w:rsidP="00000000" w:rsidRDefault="00000000" w:rsidRPr="00000000" w14:paraId="000000AB">
      <w:pPr>
        <w:rPr>
          <w:sz w:val="22"/>
          <w:szCs w:val="22"/>
        </w:rPr>
      </w:pPr>
      <w:r w:rsidDel="00000000" w:rsidR="00000000" w:rsidRPr="00000000">
        <w:rPr>
          <w:rFonts w:ascii="Cardo" w:cs="Cardo" w:eastAsia="Cardo" w:hAnsi="Cardo"/>
          <w:sz w:val="22"/>
          <w:szCs w:val="22"/>
          <w:rtl w:val="0"/>
        </w:rPr>
        <w:t xml:space="preserve">→ Chute de l'aluminium de 80%</w:t>
      </w:r>
    </w:p>
    <w:p w:rsidR="00000000" w:rsidDel="00000000" w:rsidP="00000000" w:rsidRDefault="00000000" w:rsidRPr="00000000" w14:paraId="000000AC">
      <w:pPr>
        <w:rPr>
          <w:sz w:val="22"/>
          <w:szCs w:val="22"/>
        </w:rPr>
      </w:pPr>
      <w:r w:rsidDel="00000000" w:rsidR="00000000" w:rsidRPr="00000000">
        <w:rPr>
          <w:rtl w:val="0"/>
        </w:rPr>
      </w:r>
    </w:p>
    <w:p w:rsidR="00000000" w:rsidDel="00000000" w:rsidP="00000000" w:rsidRDefault="00000000" w:rsidRPr="00000000" w14:paraId="000000AD">
      <w:pPr>
        <w:rPr>
          <w:sz w:val="22"/>
          <w:szCs w:val="22"/>
        </w:rPr>
      </w:pPr>
      <w:r w:rsidDel="00000000" w:rsidR="00000000" w:rsidRPr="00000000">
        <w:rPr>
          <w:sz w:val="22"/>
          <w:szCs w:val="22"/>
          <w:rtl w:val="0"/>
        </w:rPr>
        <w:t xml:space="preserve">Programme Moonlight : programme qui vise à réduire la consommation énergétique (la reconversion est en partie financé par l’état )</w:t>
      </w:r>
    </w:p>
    <w:p w:rsidR="00000000" w:rsidDel="00000000" w:rsidP="00000000" w:rsidRDefault="00000000" w:rsidRPr="00000000" w14:paraId="000000AE">
      <w:pPr>
        <w:rPr>
          <w:sz w:val="22"/>
          <w:szCs w:val="22"/>
        </w:rPr>
      </w:pPr>
      <w:r w:rsidDel="00000000" w:rsidR="00000000" w:rsidRPr="00000000">
        <w:rPr>
          <w:rtl w:val="0"/>
        </w:rPr>
      </w:r>
    </w:p>
    <w:p w:rsidR="00000000" w:rsidDel="00000000" w:rsidP="00000000" w:rsidRDefault="00000000" w:rsidRPr="00000000" w14:paraId="000000AF">
      <w:pPr>
        <w:rPr>
          <w:sz w:val="22"/>
          <w:szCs w:val="22"/>
        </w:rPr>
      </w:pPr>
      <w:r w:rsidDel="00000000" w:rsidR="00000000" w:rsidRPr="00000000">
        <w:rPr>
          <w:sz w:val="22"/>
          <w:szCs w:val="22"/>
          <w:rtl w:val="0"/>
        </w:rPr>
        <w:t xml:space="preserve">- Diversifier les sources d’énergie et les sources d’approvisionnement </w:t>
      </w:r>
    </w:p>
    <w:p w:rsidR="00000000" w:rsidDel="00000000" w:rsidP="00000000" w:rsidRDefault="00000000" w:rsidRPr="00000000" w14:paraId="000000B0">
      <w:pPr>
        <w:rPr>
          <w:sz w:val="22"/>
          <w:szCs w:val="22"/>
        </w:rPr>
      </w:pPr>
      <w:r w:rsidDel="00000000" w:rsidR="00000000" w:rsidRPr="00000000">
        <w:rPr>
          <w:rtl w:val="0"/>
        </w:rPr>
      </w:r>
    </w:p>
    <w:p w:rsidR="00000000" w:rsidDel="00000000" w:rsidP="00000000" w:rsidRDefault="00000000" w:rsidRPr="00000000" w14:paraId="000000B1">
      <w:pPr>
        <w:rPr>
          <w:sz w:val="22"/>
          <w:szCs w:val="22"/>
        </w:rPr>
      </w:pPr>
      <w:r w:rsidDel="00000000" w:rsidR="00000000" w:rsidRPr="00000000">
        <w:rPr>
          <w:rFonts w:ascii="Gungsuh" w:cs="Gungsuh" w:eastAsia="Gungsuh" w:hAnsi="Gungsuh"/>
          <w:sz w:val="22"/>
          <w:szCs w:val="22"/>
          <w:rtl w:val="0"/>
        </w:rPr>
        <w:t xml:space="preserve">・Dès 1975, le japon développe les énergies renouvelables + gaz naturel + nucléaire civil (il a eu du mal a prendre son essor suite aux deux bombes nucléaires)</w:t>
      </w:r>
    </w:p>
    <w:p w:rsidR="00000000" w:rsidDel="00000000" w:rsidP="00000000" w:rsidRDefault="00000000" w:rsidRPr="00000000" w14:paraId="000000B2">
      <w:pPr>
        <w:rPr>
          <w:sz w:val="22"/>
          <w:szCs w:val="22"/>
        </w:rPr>
      </w:pPr>
      <w:r w:rsidDel="00000000" w:rsidR="00000000" w:rsidRPr="00000000">
        <w:rPr>
          <w:rtl w:val="0"/>
        </w:rPr>
      </w:r>
    </w:p>
    <w:p w:rsidR="00000000" w:rsidDel="00000000" w:rsidP="00000000" w:rsidRDefault="00000000" w:rsidRPr="00000000" w14:paraId="000000B3">
      <w:pPr>
        <w:rPr>
          <w:sz w:val="22"/>
          <w:szCs w:val="22"/>
        </w:rPr>
      </w:pPr>
      <w:r w:rsidDel="00000000" w:rsidR="00000000" w:rsidRPr="00000000">
        <w:rPr>
          <w:sz w:val="22"/>
          <w:szCs w:val="22"/>
          <w:rtl w:val="0"/>
        </w:rPr>
        <w:t xml:space="preserve">La part du pétrole dans la conso énergétique : </w:t>
      </w:r>
    </w:p>
    <w:p w:rsidR="00000000" w:rsidDel="00000000" w:rsidP="00000000" w:rsidRDefault="00000000" w:rsidRPr="00000000" w14:paraId="000000B4">
      <w:pPr>
        <w:rPr>
          <w:sz w:val="22"/>
          <w:szCs w:val="22"/>
        </w:rPr>
      </w:pPr>
      <w:r w:rsidDel="00000000" w:rsidR="00000000" w:rsidRPr="00000000">
        <w:rPr>
          <w:rFonts w:ascii="Cardo" w:cs="Cardo" w:eastAsia="Cardo" w:hAnsi="Cardo"/>
          <w:sz w:val="22"/>
          <w:szCs w:val="22"/>
          <w:rtl w:val="0"/>
        </w:rPr>
        <w:t xml:space="preserve">1973 : 77 % →1986 : 57 % →2001= 49 %</w:t>
      </w:r>
    </w:p>
    <w:p w:rsidR="00000000" w:rsidDel="00000000" w:rsidP="00000000" w:rsidRDefault="00000000" w:rsidRPr="00000000" w14:paraId="000000B5">
      <w:pPr>
        <w:rPr>
          <w:sz w:val="22"/>
          <w:szCs w:val="22"/>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rFonts w:ascii="Gungsuh" w:cs="Gungsuh" w:eastAsia="Gungsuh" w:hAnsi="Gungsuh"/>
          <w:sz w:val="22"/>
          <w:szCs w:val="22"/>
          <w:rtl w:val="0"/>
        </w:rPr>
        <w:t xml:space="preserve">・diversification des approvisionnements sur le plan géographique : L’OPEP fournissait la quasi totalité du pétrole au japon donc pour éviter une autre crise suite à un autre choc pétrolier, il se tourne vers l’indonésie, la chine et le vénézuela pour se procurer du pétrole (Aujourd’hui, l’OPEP est redevenu le fournisseur dominant).</w:t>
      </w:r>
    </w:p>
    <w:p w:rsidR="00000000" w:rsidDel="00000000" w:rsidP="00000000" w:rsidRDefault="00000000" w:rsidRPr="00000000" w14:paraId="000000B7">
      <w:pPr>
        <w:rPr>
          <w:sz w:val="22"/>
          <w:szCs w:val="22"/>
        </w:rPr>
      </w:pPr>
      <w:r w:rsidDel="00000000" w:rsidR="00000000" w:rsidRPr="00000000">
        <w:rPr>
          <w:sz w:val="22"/>
          <w:szCs w:val="22"/>
          <w:rtl w:val="0"/>
        </w:rPr>
        <w:t xml:space="preserve">Pour éviter les chocs trop brutaux, le japon va se constituer un stock de pétrole. </w:t>
      </w:r>
    </w:p>
    <w:p w:rsidR="00000000" w:rsidDel="00000000" w:rsidP="00000000" w:rsidRDefault="00000000" w:rsidRPr="00000000" w14:paraId="000000B8">
      <w:pPr>
        <w:rPr>
          <w:sz w:val="22"/>
          <w:szCs w:val="22"/>
        </w:rPr>
      </w:pPr>
      <w:r w:rsidDel="00000000" w:rsidR="00000000" w:rsidRPr="00000000">
        <w:rPr>
          <w:rtl w:val="0"/>
        </w:rPr>
      </w:r>
    </w:p>
    <w:p w:rsidR="00000000" w:rsidDel="00000000" w:rsidP="00000000" w:rsidRDefault="00000000" w:rsidRPr="00000000" w14:paraId="000000B9">
      <w:pPr>
        <w:rPr>
          <w:sz w:val="22"/>
          <w:szCs w:val="22"/>
        </w:rPr>
      </w:pPr>
      <w:r w:rsidDel="00000000" w:rsidR="00000000" w:rsidRPr="00000000">
        <w:rPr>
          <w:sz w:val="22"/>
          <w:szCs w:val="22"/>
          <w:rtl w:val="0"/>
        </w:rPr>
        <w:t xml:space="preserve">c) Lutte contre la pollution</w:t>
      </w:r>
    </w:p>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rPr>
          <w:sz w:val="22"/>
          <w:szCs w:val="22"/>
        </w:rPr>
      </w:pPr>
      <w:r w:rsidDel="00000000" w:rsidR="00000000" w:rsidRPr="00000000">
        <w:rPr>
          <w:sz w:val="22"/>
          <w:szCs w:val="22"/>
          <w:rtl w:val="0"/>
        </w:rPr>
        <w:t xml:space="preserve">Rappel : les japonais sont traumatisés par les « Quatre grands cas » (les maladies) et en 1971 est créée l’Agence de l’environnement (décision au départ symbolique). Cette agence va encourager l’équipement anti-pollution. </w:t>
      </w:r>
    </w:p>
    <w:p w:rsidR="00000000" w:rsidDel="00000000" w:rsidP="00000000" w:rsidRDefault="00000000" w:rsidRPr="00000000" w14:paraId="000000BC">
      <w:pPr>
        <w:rPr>
          <w:sz w:val="22"/>
          <w:szCs w:val="22"/>
        </w:rPr>
      </w:pPr>
      <w:r w:rsidDel="00000000" w:rsidR="00000000" w:rsidRPr="00000000">
        <w:rPr>
          <w:rtl w:val="0"/>
        </w:rPr>
      </w:r>
    </w:p>
    <w:p w:rsidR="00000000" w:rsidDel="00000000" w:rsidP="00000000" w:rsidRDefault="00000000" w:rsidRPr="00000000" w14:paraId="000000BD">
      <w:pPr>
        <w:rPr>
          <w:sz w:val="22"/>
          <w:szCs w:val="22"/>
        </w:rPr>
      </w:pPr>
      <w:r w:rsidDel="00000000" w:rsidR="00000000" w:rsidRPr="00000000">
        <w:rPr>
          <w:sz w:val="22"/>
          <w:szCs w:val="22"/>
          <w:rtl w:val="0"/>
        </w:rPr>
        <w:t xml:space="preserve">La lutte contre la pollution urbaine devient une priorité pour le gouvernement. </w:t>
      </w:r>
    </w:p>
    <w:p w:rsidR="00000000" w:rsidDel="00000000" w:rsidP="00000000" w:rsidRDefault="00000000" w:rsidRPr="00000000" w14:paraId="000000BE">
      <w:pPr>
        <w:rPr>
          <w:sz w:val="22"/>
          <w:szCs w:val="22"/>
        </w:rPr>
      </w:pPr>
      <w:r w:rsidDel="00000000" w:rsidR="00000000" w:rsidRPr="00000000">
        <w:rPr>
          <w:rtl w:val="0"/>
        </w:rPr>
      </w:r>
    </w:p>
    <w:p w:rsidR="00000000" w:rsidDel="00000000" w:rsidP="00000000" w:rsidRDefault="00000000" w:rsidRPr="00000000" w14:paraId="000000BF">
      <w:pPr>
        <w:rPr>
          <w:sz w:val="22"/>
          <w:szCs w:val="22"/>
        </w:rPr>
      </w:pPr>
      <w:r w:rsidDel="00000000" w:rsidR="00000000" w:rsidRPr="00000000">
        <w:rPr>
          <w:sz w:val="22"/>
          <w:szCs w:val="22"/>
          <w:rtl w:val="0"/>
        </w:rPr>
        <w:t xml:space="preserve">1972 : Loi pour la relocalisation industrielle pour assainir les mégapoles. </w:t>
      </w:r>
    </w:p>
    <w:p w:rsidR="00000000" w:rsidDel="00000000" w:rsidP="00000000" w:rsidRDefault="00000000" w:rsidRPr="00000000" w14:paraId="000000C0">
      <w:pPr>
        <w:rPr>
          <w:sz w:val="22"/>
          <w:szCs w:val="22"/>
        </w:rPr>
      </w:pPr>
      <w:r w:rsidDel="00000000" w:rsidR="00000000" w:rsidRPr="00000000">
        <w:rPr>
          <w:rtl w:val="0"/>
        </w:rPr>
      </w:r>
    </w:p>
    <w:p w:rsidR="00000000" w:rsidDel="00000000" w:rsidP="00000000" w:rsidRDefault="00000000" w:rsidRPr="00000000" w14:paraId="000000C1">
      <w:pPr>
        <w:rPr>
          <w:sz w:val="22"/>
          <w:szCs w:val="22"/>
        </w:rPr>
      </w:pPr>
      <w:r w:rsidDel="00000000" w:rsidR="00000000" w:rsidRPr="00000000">
        <w:rPr>
          <w:sz w:val="22"/>
          <w:szCs w:val="22"/>
          <w:rtl w:val="0"/>
        </w:rPr>
        <w:t xml:space="preserve">d) Gestion des secteurs en déclin et aide aux secteurs d’avenir</w:t>
      </w:r>
    </w:p>
    <w:p w:rsidR="00000000" w:rsidDel="00000000" w:rsidP="00000000" w:rsidRDefault="00000000" w:rsidRPr="00000000" w14:paraId="000000C2">
      <w:pPr>
        <w:rPr>
          <w:sz w:val="22"/>
          <w:szCs w:val="22"/>
        </w:rPr>
      </w:pPr>
      <w:r w:rsidDel="00000000" w:rsidR="00000000" w:rsidRPr="00000000">
        <w:rPr>
          <w:rtl w:val="0"/>
        </w:rPr>
      </w:r>
    </w:p>
    <w:p w:rsidR="00000000" w:rsidDel="00000000" w:rsidP="00000000" w:rsidRDefault="00000000" w:rsidRPr="00000000" w14:paraId="000000C3">
      <w:pPr>
        <w:rPr>
          <w:sz w:val="22"/>
          <w:szCs w:val="22"/>
        </w:rPr>
      </w:pPr>
      <w:r w:rsidDel="00000000" w:rsidR="00000000" w:rsidRPr="00000000">
        <w:rPr>
          <w:rFonts w:ascii="Gungsuh" w:cs="Gungsuh" w:eastAsia="Gungsuh" w:hAnsi="Gungsuh"/>
          <w:sz w:val="22"/>
          <w:szCs w:val="22"/>
          <w:rtl w:val="0"/>
        </w:rPr>
        <w:t xml:space="preserve">・Industries énergivores (aluminium, acier, engrais, pétrochimie…) poussées à frapper dans le haut de gamme ou à se reconvertir</w:t>
      </w:r>
    </w:p>
    <w:p w:rsidR="00000000" w:rsidDel="00000000" w:rsidP="00000000" w:rsidRDefault="00000000" w:rsidRPr="00000000" w14:paraId="000000C4">
      <w:pPr>
        <w:rPr>
          <w:sz w:val="22"/>
          <w:szCs w:val="22"/>
        </w:rPr>
      </w:pPr>
      <w:r w:rsidDel="00000000" w:rsidR="00000000" w:rsidRPr="00000000">
        <w:rPr>
          <w:sz w:val="22"/>
          <w:szCs w:val="22"/>
          <w:rtl w:val="0"/>
        </w:rPr>
        <w:t xml:space="preserve">Le textile, la construction navale : deux secteurs en déclin car ils vont être concurrencé par la montée en puissance de la concurrence asiatique. </w:t>
      </w:r>
    </w:p>
    <w:p w:rsidR="00000000" w:rsidDel="00000000" w:rsidP="00000000" w:rsidRDefault="00000000" w:rsidRPr="00000000" w14:paraId="000000C5">
      <w:pPr>
        <w:rPr>
          <w:sz w:val="22"/>
          <w:szCs w:val="22"/>
        </w:rPr>
      </w:pPr>
      <w:r w:rsidDel="00000000" w:rsidR="00000000" w:rsidRPr="00000000">
        <w:rPr>
          <w:rtl w:val="0"/>
        </w:rPr>
      </w:r>
    </w:p>
    <w:p w:rsidR="00000000" w:rsidDel="00000000" w:rsidP="00000000" w:rsidRDefault="00000000" w:rsidRPr="00000000" w14:paraId="000000C6">
      <w:pPr>
        <w:rPr>
          <w:sz w:val="22"/>
          <w:szCs w:val="22"/>
        </w:rPr>
      </w:pPr>
      <w:r w:rsidDel="00000000" w:rsidR="00000000" w:rsidRPr="00000000">
        <w:rPr>
          <w:rFonts w:ascii="Cardo" w:cs="Cardo" w:eastAsia="Cardo" w:hAnsi="Cardo"/>
          <w:sz w:val="22"/>
          <w:szCs w:val="22"/>
          <w:rtl w:val="0"/>
        </w:rPr>
        <w:t xml:space="preserve">1978 : loi de stabilisation des industries en récession : les industries énergivores sont en danger, elles vont être conduites soit à disparaître soit à monter en gamme, soit à se reconvertir → il faut donc les aider. </w:t>
      </w:r>
    </w:p>
    <w:p w:rsidR="00000000" w:rsidDel="00000000" w:rsidP="00000000" w:rsidRDefault="00000000" w:rsidRPr="00000000" w14:paraId="000000C7">
      <w:pPr>
        <w:rPr>
          <w:sz w:val="22"/>
          <w:szCs w:val="22"/>
        </w:rPr>
      </w:pPr>
      <w:r w:rsidDel="00000000" w:rsidR="00000000" w:rsidRPr="00000000">
        <w:rPr>
          <w:rtl w:val="0"/>
        </w:rPr>
      </w:r>
    </w:p>
    <w:p w:rsidR="00000000" w:rsidDel="00000000" w:rsidP="00000000" w:rsidRDefault="00000000" w:rsidRPr="00000000" w14:paraId="000000C8">
      <w:pPr>
        <w:rPr>
          <w:sz w:val="22"/>
          <w:szCs w:val="22"/>
        </w:rPr>
      </w:pPr>
      <w:r w:rsidDel="00000000" w:rsidR="00000000" w:rsidRPr="00000000">
        <w:rPr>
          <w:rFonts w:ascii="Cardo" w:cs="Cardo" w:eastAsia="Cardo" w:hAnsi="Cardo"/>
          <w:sz w:val="22"/>
          <w:szCs w:val="22"/>
          <w:rtl w:val="0"/>
        </w:rPr>
        <w:t xml:space="preserve">1983 : loi sur les mesures temporaires d’ajustements structurels d’industries spécifiques (tout en maintenant l’emploi). Le gouvernement va financer des aides à la formation, à l’emploi des séniors → le but est d’éviter d’impacter le taux de chômage. </w:t>
      </w:r>
    </w:p>
    <w:p w:rsidR="00000000" w:rsidDel="00000000" w:rsidP="00000000" w:rsidRDefault="00000000" w:rsidRPr="00000000" w14:paraId="000000C9">
      <w:pPr>
        <w:rPr>
          <w:sz w:val="22"/>
          <w:szCs w:val="22"/>
        </w:rPr>
      </w:pPr>
      <w:r w:rsidDel="00000000" w:rsidR="00000000" w:rsidRPr="00000000">
        <w:rPr>
          <w:rtl w:val="0"/>
        </w:rPr>
      </w:r>
    </w:p>
    <w:p w:rsidR="00000000" w:rsidDel="00000000" w:rsidP="00000000" w:rsidRDefault="00000000" w:rsidRPr="00000000" w14:paraId="000000CA">
      <w:pPr>
        <w:rPr>
          <w:sz w:val="22"/>
          <w:szCs w:val="22"/>
        </w:rPr>
      </w:pPr>
      <w:r w:rsidDel="00000000" w:rsidR="00000000" w:rsidRPr="00000000">
        <w:rPr>
          <w:rFonts w:ascii="Gungsuh" w:cs="Gungsuh" w:eastAsia="Gungsuh" w:hAnsi="Gungsuh"/>
          <w:sz w:val="22"/>
          <w:szCs w:val="22"/>
          <w:rtl w:val="0"/>
        </w:rPr>
        <w:t xml:space="preserve">・Dynamisation des PME : les grandes firmes, petit à petit, vont devenir autonome financièrement ce qui va les affranchir de la tutelle du ministère de l’industrie et donc le MITI (qui ne s’occupe donc plus des grandes firmes) peut se tourner vers le PME qui ont besoin de soutien (moderniser, accroître leur productivité). Donc au début des 80’s, le MITI propose aux PME des aides notamment dans le commerce de détail, l’artisanat  mais on il y a encore sur le dualisme de l’économie japonaise (compétitivité à l’export d’un côté et des entreprises tournée vers le domestique de l’autre + productivité moindres not pour les PME). Ce qui ne pose pas trop de problème pour l’instant mais à partir des années 90, pour ce secteur (déjà un peu en retard), ça va devenir très compliqué. </w:t>
      </w:r>
    </w:p>
    <w:p w:rsidR="00000000" w:rsidDel="00000000" w:rsidP="00000000" w:rsidRDefault="00000000" w:rsidRPr="00000000" w14:paraId="000000CB">
      <w:pPr>
        <w:rPr>
          <w:sz w:val="22"/>
          <w:szCs w:val="22"/>
        </w:rPr>
      </w:pPr>
      <w:r w:rsidDel="00000000" w:rsidR="00000000" w:rsidRPr="00000000">
        <w:rPr>
          <w:rtl w:val="0"/>
        </w:rPr>
      </w:r>
    </w:p>
    <w:p w:rsidR="00000000" w:rsidDel="00000000" w:rsidP="00000000" w:rsidRDefault="00000000" w:rsidRPr="00000000" w14:paraId="000000CC">
      <w:pPr>
        <w:rPr>
          <w:sz w:val="22"/>
          <w:szCs w:val="22"/>
        </w:rPr>
      </w:pPr>
      <w:r w:rsidDel="00000000" w:rsidR="00000000" w:rsidRPr="00000000">
        <w:rPr>
          <w:rFonts w:ascii="Gungsuh" w:cs="Gungsuh" w:eastAsia="Gungsuh" w:hAnsi="Gungsuh"/>
          <w:sz w:val="22"/>
          <w:szCs w:val="22"/>
          <w:rtl w:val="0"/>
        </w:rPr>
        <w:t xml:space="preserve">・Aide aux secteurs d’avenir : le gouvernement lance un programme VLSI (circuit intégré de très grande échelle) qui à terme vise à favoriser le développement des semi-conducteurs et de la robotique. </w:t>
      </w:r>
    </w:p>
    <w:p w:rsidR="00000000" w:rsidDel="00000000" w:rsidP="00000000" w:rsidRDefault="00000000" w:rsidRPr="00000000" w14:paraId="000000CD">
      <w:pPr>
        <w:rPr>
          <w:sz w:val="22"/>
          <w:szCs w:val="22"/>
        </w:rPr>
      </w:pPr>
      <w:r w:rsidDel="00000000" w:rsidR="00000000" w:rsidRPr="00000000">
        <w:rPr>
          <w:rtl w:val="0"/>
        </w:rPr>
      </w:r>
    </w:p>
    <w:p w:rsidR="00000000" w:rsidDel="00000000" w:rsidP="00000000" w:rsidRDefault="00000000" w:rsidRPr="00000000" w14:paraId="000000CE">
      <w:pPr>
        <w:rPr>
          <w:sz w:val="22"/>
          <w:szCs w:val="22"/>
        </w:rPr>
      </w:pPr>
      <w:r w:rsidDel="00000000" w:rsidR="00000000" w:rsidRPr="00000000">
        <w:rPr>
          <w:sz w:val="22"/>
          <w:szCs w:val="22"/>
          <w:rtl w:val="0"/>
        </w:rPr>
        <w:t xml:space="preserve">Robotique : les japonais sont très forts dans ce domaine. </w:t>
      </w:r>
    </w:p>
    <w:p w:rsidR="00000000" w:rsidDel="00000000" w:rsidP="00000000" w:rsidRDefault="00000000" w:rsidRPr="00000000" w14:paraId="000000CF">
      <w:pPr>
        <w:rPr>
          <w:sz w:val="22"/>
          <w:szCs w:val="22"/>
        </w:rPr>
      </w:pPr>
      <w:r w:rsidDel="00000000" w:rsidR="00000000" w:rsidRPr="00000000">
        <w:rPr>
          <w:sz w:val="22"/>
          <w:szCs w:val="22"/>
          <w:rtl w:val="0"/>
        </w:rPr>
        <w:t xml:space="preserve">Le MITI à un rôle de stratège comme toujours. </w:t>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sz w:val="22"/>
          <w:szCs w:val="22"/>
          <w:rtl w:val="0"/>
        </w:rPr>
        <w:t xml:space="preserve">Au final, le japon pendant cette période (sur le plan économique) : Il a dû faire face à de multiples chocs mais il s’en sort renforcé, avec une avance technologique / lutte contre la pollution + On a une mutation du rôle de l’état (les grandes entreprises prennent de plus en plus leur indépendance) et donc le MITI repense sont rôle pour soutenir les PME (accompagnateurs des entreprises + créer un contexte favorable + un cadre de développement sans que ça soit trop dirigiste).</w:t>
      </w:r>
    </w:p>
    <w:p w:rsidR="00000000" w:rsidDel="00000000" w:rsidP="00000000" w:rsidRDefault="00000000" w:rsidRPr="00000000" w14:paraId="000000D2">
      <w:pPr>
        <w:rPr>
          <w:sz w:val="22"/>
          <w:szCs w:val="22"/>
        </w:rPr>
      </w:pPr>
      <w:r w:rsidDel="00000000" w:rsidR="00000000" w:rsidRPr="00000000">
        <w:rPr>
          <w:rtl w:val="0"/>
        </w:rPr>
      </w:r>
    </w:p>
    <w:p w:rsidR="00000000" w:rsidDel="00000000" w:rsidP="00000000" w:rsidRDefault="00000000" w:rsidRPr="00000000" w14:paraId="000000D3">
      <w:pPr>
        <w:rPr>
          <w:sz w:val="22"/>
          <w:szCs w:val="22"/>
        </w:rPr>
      </w:pPr>
      <w:r w:rsidDel="00000000" w:rsidR="00000000" w:rsidRPr="00000000">
        <w:rPr>
          <w:sz w:val="22"/>
          <w:szCs w:val="22"/>
          <w:rtl w:val="0"/>
        </w:rPr>
        <w:t xml:space="preserve">l’ouverture progressive du marché aux exportations étrangères : Le japon passe d’une grande puissance industrielle à une grande puissance commerciale.</w:t>
      </w:r>
      <w:r w:rsidDel="00000000" w:rsidR="00000000" w:rsidRPr="00000000">
        <w:rPr>
          <w:rtl w:val="0"/>
        </w:rPr>
      </w:r>
    </w:p>
    <w:p w:rsidR="00000000" w:rsidDel="00000000" w:rsidP="00000000" w:rsidRDefault="00000000" w:rsidRPr="00000000" w14:paraId="000000D4">
      <w:pPr>
        <w:rPr>
          <w:strike w:val="1"/>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D5">
      <w:pPr>
        <w:widowControl w:val="1"/>
        <w:jc w:val="left"/>
        <w:rPr>
          <w:b w:val="1"/>
          <w:sz w:val="22"/>
          <w:szCs w:val="22"/>
          <w:u w:val="single"/>
        </w:rPr>
      </w:pPr>
      <w:r w:rsidDel="00000000" w:rsidR="00000000" w:rsidRPr="00000000">
        <w:rPr>
          <w:b w:val="1"/>
          <w:sz w:val="22"/>
          <w:szCs w:val="22"/>
          <w:u w:val="single"/>
          <w:rtl w:val="0"/>
        </w:rPr>
        <w:t xml:space="preserve">II. L’alternance manquée : un PLD qui trébuche pour mieux se relever (1972-1986)</w:t>
      </w:r>
    </w:p>
    <w:p w:rsidR="00000000" w:rsidDel="00000000" w:rsidP="00000000" w:rsidRDefault="00000000" w:rsidRPr="00000000" w14:paraId="000000D6">
      <w:pPr>
        <w:widowControl w:val="1"/>
        <w:jc w:val="left"/>
        <w:rPr>
          <w:sz w:val="22"/>
          <w:szCs w:val="22"/>
        </w:rPr>
      </w:pPr>
      <w:r w:rsidDel="00000000" w:rsidR="00000000" w:rsidRPr="00000000">
        <w:rPr>
          <w:rtl w:val="0"/>
        </w:rPr>
      </w:r>
    </w:p>
    <w:p w:rsidR="00000000" w:rsidDel="00000000" w:rsidP="00000000" w:rsidRDefault="00000000" w:rsidRPr="00000000" w14:paraId="000000D7">
      <w:pPr>
        <w:widowControl w:val="1"/>
        <w:rPr>
          <w:b w:val="1"/>
          <w:sz w:val="22"/>
          <w:szCs w:val="22"/>
        </w:rPr>
      </w:pPr>
      <w:r w:rsidDel="00000000" w:rsidR="00000000" w:rsidRPr="00000000">
        <w:rPr>
          <w:b w:val="1"/>
          <w:sz w:val="22"/>
          <w:szCs w:val="22"/>
          <w:rtl w:val="0"/>
        </w:rPr>
        <w:t xml:space="preserve">1) Dissémination de la corruption : un parti miné par les scandales</w:t>
      </w:r>
    </w:p>
    <w:p w:rsidR="00000000" w:rsidDel="00000000" w:rsidP="00000000" w:rsidRDefault="00000000" w:rsidRPr="00000000" w14:paraId="000000D8">
      <w:pPr>
        <w:widowControl w:val="1"/>
        <w:rPr>
          <w:sz w:val="22"/>
          <w:szCs w:val="22"/>
        </w:rPr>
      </w:pPr>
      <w:r w:rsidDel="00000000" w:rsidR="00000000" w:rsidRPr="00000000">
        <w:rPr>
          <w:rtl w:val="0"/>
        </w:rPr>
      </w:r>
    </w:p>
    <w:p w:rsidR="00000000" w:rsidDel="00000000" w:rsidP="00000000" w:rsidRDefault="00000000" w:rsidRPr="00000000" w14:paraId="000000D9">
      <w:pPr>
        <w:widowControl w:val="1"/>
        <w:rPr>
          <w:sz w:val="22"/>
          <w:szCs w:val="22"/>
        </w:rPr>
      </w:pPr>
      <w:r w:rsidDel="00000000" w:rsidR="00000000" w:rsidRPr="00000000">
        <w:rPr>
          <w:sz w:val="22"/>
          <w:szCs w:val="22"/>
          <w:rtl w:val="0"/>
        </w:rPr>
        <w:t xml:space="preserve">a) Le gouvernement Tanaka (1972-1974) ou l’apogée de la « fric-politique »</w:t>
      </w:r>
    </w:p>
    <w:p w:rsidR="00000000" w:rsidDel="00000000" w:rsidP="00000000" w:rsidRDefault="00000000" w:rsidRPr="00000000" w14:paraId="000000DA">
      <w:pPr>
        <w:widowControl w:val="1"/>
        <w:rPr>
          <w:sz w:val="22"/>
          <w:szCs w:val="22"/>
        </w:rPr>
      </w:pPr>
      <w:r w:rsidDel="00000000" w:rsidR="00000000" w:rsidRPr="00000000">
        <w:rPr>
          <w:rtl w:val="0"/>
        </w:rPr>
      </w:r>
    </w:p>
    <w:p w:rsidR="00000000" w:rsidDel="00000000" w:rsidP="00000000" w:rsidRDefault="00000000" w:rsidRPr="00000000" w14:paraId="000000DB">
      <w:pPr>
        <w:widowControl w:val="1"/>
        <w:rPr>
          <w:sz w:val="22"/>
          <w:szCs w:val="22"/>
        </w:rPr>
      </w:pPr>
      <w:r w:rsidDel="00000000" w:rsidR="00000000" w:rsidRPr="00000000">
        <w:rPr>
          <w:sz w:val="22"/>
          <w:szCs w:val="22"/>
          <w:rtl w:val="0"/>
        </w:rPr>
        <w:t xml:space="preserve">Même s’il n’a duré que deux ans, le gouvernement Tanaka a marqué cette période. </w:t>
      </w:r>
    </w:p>
    <w:p w:rsidR="00000000" w:rsidDel="00000000" w:rsidP="00000000" w:rsidRDefault="00000000" w:rsidRPr="00000000" w14:paraId="000000DC">
      <w:pPr>
        <w:rPr>
          <w:sz w:val="22"/>
          <w:szCs w:val="22"/>
        </w:rPr>
      </w:pPr>
      <w:r w:rsidDel="00000000" w:rsidR="00000000" w:rsidRPr="00000000">
        <w:rPr>
          <w:rtl w:val="0"/>
        </w:rPr>
      </w:r>
    </w:p>
    <w:p w:rsidR="00000000" w:rsidDel="00000000" w:rsidP="00000000" w:rsidRDefault="00000000" w:rsidRPr="00000000" w14:paraId="000000DD">
      <w:pPr>
        <w:rPr>
          <w:rFonts w:ascii="Times" w:cs="Times" w:eastAsia="Times" w:hAnsi="Times"/>
          <w:sz w:val="22"/>
          <w:szCs w:val="22"/>
        </w:rPr>
      </w:pPr>
      <w:r w:rsidDel="00000000" w:rsidR="00000000" w:rsidRPr="00000000">
        <w:rPr>
          <w:rFonts w:ascii="Gungsuh" w:cs="Gungsuh" w:eastAsia="Gungsuh" w:hAnsi="Gungsuh"/>
          <w:sz w:val="22"/>
          <w:szCs w:val="22"/>
          <w:rtl w:val="0"/>
        </w:rPr>
        <w:t xml:space="preserve">- Les débuts de la guerre « kaku-fuku » 角福戦争</w:t>
      </w:r>
      <w:r w:rsidDel="00000000" w:rsidR="00000000" w:rsidRPr="00000000">
        <w:rPr>
          <w:rtl w:val="0"/>
        </w:rPr>
      </w:r>
    </w:p>
    <w:p w:rsidR="00000000" w:rsidDel="00000000" w:rsidP="00000000" w:rsidRDefault="00000000" w:rsidRPr="00000000" w14:paraId="000000DE">
      <w:pPr>
        <w:widowControl w:val="1"/>
        <w:rPr>
          <w:sz w:val="22"/>
          <w:szCs w:val="22"/>
        </w:rPr>
      </w:pPr>
      <w:r w:rsidDel="00000000" w:rsidR="00000000" w:rsidRPr="00000000">
        <w:rPr>
          <w:sz w:val="22"/>
          <w:szCs w:val="22"/>
          <w:rtl w:val="0"/>
        </w:rPr>
        <w:t xml:space="preserve">Au début, ça n’était pas Takana qui était pressenti :  Satô Eisaku poussé vers la sortie voulait que son “poulain” accède au pouvoir soir Fukuda Takeo </w:t>
      </w:r>
      <w:r w:rsidDel="00000000" w:rsidR="00000000" w:rsidRPr="00000000">
        <w:rPr>
          <w:rFonts w:ascii="Gungsuh" w:cs="Gungsuh" w:eastAsia="Gungsuh" w:hAnsi="Gungsuh"/>
          <w:b w:val="1"/>
          <w:color w:val="ff0000"/>
          <w:sz w:val="22"/>
          <w:szCs w:val="22"/>
          <w:rtl w:val="0"/>
        </w:rPr>
        <w:t xml:space="preserve">福</w:t>
      </w:r>
      <w:r w:rsidDel="00000000" w:rsidR="00000000" w:rsidRPr="00000000">
        <w:rPr>
          <w:rFonts w:ascii="Gungsuh" w:cs="Gungsuh" w:eastAsia="Gungsuh" w:hAnsi="Gungsuh"/>
          <w:sz w:val="22"/>
          <w:szCs w:val="22"/>
          <w:rtl w:val="0"/>
        </w:rPr>
        <w:t xml:space="preserve">田赳夫 (1905-1995) mais au sein du PLD Tanaka Kakuei田中</w:t>
      </w:r>
      <w:r w:rsidDel="00000000" w:rsidR="00000000" w:rsidRPr="00000000">
        <w:rPr>
          <w:rFonts w:ascii="Gungsuh" w:cs="Gungsuh" w:eastAsia="Gungsuh" w:hAnsi="Gungsuh"/>
          <w:b w:val="1"/>
          <w:color w:val="ff0000"/>
          <w:sz w:val="22"/>
          <w:szCs w:val="22"/>
          <w:rtl w:val="0"/>
        </w:rPr>
        <w:t xml:space="preserve">角</w:t>
      </w:r>
      <w:r w:rsidDel="00000000" w:rsidR="00000000" w:rsidRPr="00000000">
        <w:rPr>
          <w:rFonts w:ascii="Gungsuh" w:cs="Gungsuh" w:eastAsia="Gungsuh" w:hAnsi="Gungsuh"/>
          <w:sz w:val="22"/>
          <w:szCs w:val="22"/>
          <w:rtl w:val="0"/>
        </w:rPr>
        <w:t xml:space="preserve">栄 (1918-1993) a ses chances. Il n’a rien à voir au profil de Fukada (il est issu d’un milieu modeste, ne sort pas d’une grande université mais il a un charisme + talent pour la communication + milliardaire, il a fait fortune dans les travaux publiques)   </w:t>
      </w:r>
    </w:p>
    <w:p w:rsidR="00000000" w:rsidDel="00000000" w:rsidP="00000000" w:rsidRDefault="00000000" w:rsidRPr="00000000" w14:paraId="000000DF">
      <w:pPr>
        <w:widowControl w:val="1"/>
        <w:rPr>
          <w:sz w:val="22"/>
          <w:szCs w:val="22"/>
        </w:rPr>
      </w:pPr>
      <w:r w:rsidDel="00000000" w:rsidR="00000000" w:rsidRPr="00000000">
        <w:rPr>
          <w:sz w:val="22"/>
          <w:szCs w:val="22"/>
          <w:rtl w:val="0"/>
        </w:rPr>
        <w:t xml:space="preserve">Juin 1972 : </w:t>
      </w:r>
      <w:r w:rsidDel="00000000" w:rsidR="00000000" w:rsidRPr="00000000">
        <w:rPr>
          <w:i w:val="1"/>
          <w:sz w:val="22"/>
          <w:szCs w:val="22"/>
          <w:rtl w:val="0"/>
        </w:rPr>
        <w:t xml:space="preserve">Le Remodelage de l’archipel japonais </w:t>
      </w:r>
      <w:r w:rsidDel="00000000" w:rsidR="00000000" w:rsidRPr="00000000">
        <w:rPr>
          <w:rFonts w:ascii="Gungsuh" w:cs="Gungsuh" w:eastAsia="Gungsuh" w:hAnsi="Gungsuh"/>
          <w:sz w:val="22"/>
          <w:szCs w:val="22"/>
          <w:rtl w:val="0"/>
        </w:rPr>
        <w:t xml:space="preserve">日本列島改造論</w:t>
      </w:r>
      <w:r w:rsidDel="00000000" w:rsidR="00000000" w:rsidRPr="00000000">
        <w:rPr>
          <w:rFonts w:ascii="Times" w:cs="Times" w:eastAsia="Times" w:hAnsi="Times"/>
          <w:sz w:val="22"/>
          <w:szCs w:val="22"/>
          <w:rtl w:val="0"/>
        </w:rPr>
        <w:t xml:space="preserve"> </w:t>
      </w:r>
      <w:r w:rsidDel="00000000" w:rsidR="00000000" w:rsidRPr="00000000">
        <w:rPr>
          <w:rFonts w:ascii="Cardo" w:cs="Cardo" w:eastAsia="Cardo" w:hAnsi="Cardo"/>
          <w:sz w:val="22"/>
          <w:szCs w:val="22"/>
          <w:rtl w:val="0"/>
        </w:rPr>
        <w:t xml:space="preserve">= modernisation à coup de chantiers énormes → Publication de son livre qui devient best seller, il promet de relancer la croissance par d’énormes chantiers publiques. </w:t>
      </w:r>
    </w:p>
    <w:p w:rsidR="00000000" w:rsidDel="00000000" w:rsidP="00000000" w:rsidRDefault="00000000" w:rsidRPr="00000000" w14:paraId="000000E0">
      <w:pPr>
        <w:widowControl w:val="1"/>
        <w:rPr>
          <w:sz w:val="22"/>
          <w:szCs w:val="22"/>
        </w:rPr>
      </w:pPr>
      <w:r w:rsidDel="00000000" w:rsidR="00000000" w:rsidRPr="00000000">
        <w:rPr>
          <w:rFonts w:ascii="Cardo" w:cs="Cardo" w:eastAsia="Cardo" w:hAnsi="Cardo"/>
          <w:sz w:val="22"/>
          <w:szCs w:val="22"/>
          <w:rtl w:val="0"/>
        </w:rPr>
        <w:t xml:space="preserve">Il est donc très populaire : il a une côte de plus de 70% → ce qui le conduit à la victoire au congrès.</w:t>
      </w:r>
    </w:p>
    <w:p w:rsidR="00000000" w:rsidDel="00000000" w:rsidP="00000000" w:rsidRDefault="00000000" w:rsidRPr="00000000" w14:paraId="000000E1">
      <w:pPr>
        <w:widowControl w:val="1"/>
        <w:rPr>
          <w:sz w:val="22"/>
          <w:szCs w:val="22"/>
        </w:rPr>
      </w:pPr>
      <w:r w:rsidDel="00000000" w:rsidR="00000000" w:rsidRPr="00000000">
        <w:rPr>
          <w:rtl w:val="0"/>
        </w:rPr>
      </w:r>
    </w:p>
    <w:p w:rsidR="00000000" w:rsidDel="00000000" w:rsidP="00000000" w:rsidRDefault="00000000" w:rsidRPr="00000000" w14:paraId="000000E2">
      <w:pPr>
        <w:widowControl w:val="1"/>
        <w:rPr>
          <w:sz w:val="22"/>
          <w:szCs w:val="22"/>
        </w:rPr>
      </w:pPr>
      <w:r w:rsidDel="00000000" w:rsidR="00000000" w:rsidRPr="00000000">
        <w:rPr>
          <w:sz w:val="22"/>
          <w:szCs w:val="22"/>
          <w:rtl w:val="0"/>
        </w:rPr>
        <w:t xml:space="preserve">- L’art pourtant de gérer une conjoncture difficile…</w:t>
      </w:r>
    </w:p>
    <w:p w:rsidR="00000000" w:rsidDel="00000000" w:rsidP="00000000" w:rsidRDefault="00000000" w:rsidRPr="00000000" w14:paraId="000000E3">
      <w:pPr>
        <w:widowControl w:val="1"/>
        <w:rPr>
          <w:sz w:val="22"/>
          <w:szCs w:val="22"/>
        </w:rPr>
      </w:pPr>
      <w:r w:rsidDel="00000000" w:rsidR="00000000" w:rsidRPr="00000000">
        <w:rPr>
          <w:sz w:val="22"/>
          <w:szCs w:val="22"/>
          <w:rtl w:val="0"/>
        </w:rPr>
        <w:t xml:space="preserve">Tanaka : se bat contre des éléments contraires</w:t>
      </w:r>
    </w:p>
    <w:p w:rsidR="00000000" w:rsidDel="00000000" w:rsidP="00000000" w:rsidRDefault="00000000" w:rsidRPr="00000000" w14:paraId="000000E4">
      <w:pPr>
        <w:widowControl w:val="1"/>
        <w:rPr>
          <w:sz w:val="22"/>
          <w:szCs w:val="22"/>
        </w:rPr>
      </w:pPr>
      <w:r w:rsidDel="00000000" w:rsidR="00000000" w:rsidRPr="00000000">
        <w:rPr>
          <w:rtl w:val="0"/>
        </w:rPr>
      </w:r>
    </w:p>
    <w:p w:rsidR="00000000" w:rsidDel="00000000" w:rsidP="00000000" w:rsidRDefault="00000000" w:rsidRPr="00000000" w14:paraId="000000E5">
      <w:pPr>
        <w:widowControl w:val="1"/>
        <w:rPr>
          <w:sz w:val="22"/>
          <w:szCs w:val="22"/>
        </w:rPr>
      </w:pPr>
      <w:r w:rsidDel="00000000" w:rsidR="00000000" w:rsidRPr="00000000">
        <w:rPr>
          <w:rFonts w:ascii="Gungsuh" w:cs="Gungsuh" w:eastAsia="Gungsuh" w:hAnsi="Gungsuh"/>
          <w:sz w:val="22"/>
          <w:szCs w:val="22"/>
          <w:rtl w:val="0"/>
        </w:rPr>
        <w:t xml:space="preserve">・Sur le plan extérieur : il arrive à réussir dans un contexte différent sur le plan extérieur : faire face aux chocs externes en 72 : le rapprochement imprévue entre washington et pékin (RPC) ce qui correspond à une mauvaise surprise pour le japon qui était allié avec les USA et avait renoncé à des opportunités importantes avec la Chine pour ne pas les froisser + choc pétrolier en 73 </w:t>
      </w:r>
    </w:p>
    <w:p w:rsidR="00000000" w:rsidDel="00000000" w:rsidP="00000000" w:rsidRDefault="00000000" w:rsidRPr="00000000" w14:paraId="000000E6">
      <w:pPr>
        <w:widowControl w:val="1"/>
        <w:rPr>
          <w:sz w:val="22"/>
          <w:szCs w:val="22"/>
        </w:rPr>
      </w:pPr>
      <w:r w:rsidDel="00000000" w:rsidR="00000000" w:rsidRPr="00000000">
        <w:rPr>
          <w:sz w:val="22"/>
          <w:szCs w:val="22"/>
          <w:rtl w:val="0"/>
        </w:rPr>
        <w:t xml:space="preserve">Face à tous ça, Tanaka a des réactions rapides : </w:t>
      </w:r>
    </w:p>
    <w:p w:rsidR="00000000" w:rsidDel="00000000" w:rsidP="00000000" w:rsidRDefault="00000000" w:rsidRPr="00000000" w14:paraId="000000E7">
      <w:pPr>
        <w:widowControl w:val="1"/>
        <w:rPr>
          <w:sz w:val="22"/>
          <w:szCs w:val="22"/>
        </w:rPr>
      </w:pPr>
      <w:r w:rsidDel="00000000" w:rsidR="00000000" w:rsidRPr="00000000">
        <w:rPr>
          <w:rtl w:val="0"/>
        </w:rPr>
      </w:r>
    </w:p>
    <w:p w:rsidR="00000000" w:rsidDel="00000000" w:rsidP="00000000" w:rsidRDefault="00000000" w:rsidRPr="00000000" w14:paraId="000000E8">
      <w:pPr>
        <w:widowControl w:val="1"/>
        <w:rPr>
          <w:sz w:val="22"/>
          <w:szCs w:val="22"/>
        </w:rPr>
      </w:pPr>
      <w:r w:rsidDel="00000000" w:rsidR="00000000" w:rsidRPr="00000000">
        <w:rPr>
          <w:sz w:val="22"/>
          <w:szCs w:val="22"/>
          <w:rtl w:val="0"/>
        </w:rPr>
        <w:t xml:space="preserve">Décision de se rapprocher de l’OPEP avec une ligne plutôt pro palestinienne (mal vu par les USA)</w:t>
      </w:r>
    </w:p>
    <w:p w:rsidR="00000000" w:rsidDel="00000000" w:rsidP="00000000" w:rsidRDefault="00000000" w:rsidRPr="00000000" w14:paraId="000000E9">
      <w:pPr>
        <w:widowControl w:val="1"/>
        <w:rPr>
          <w:sz w:val="22"/>
          <w:szCs w:val="22"/>
        </w:rPr>
      </w:pPr>
      <w:r w:rsidDel="00000000" w:rsidR="00000000" w:rsidRPr="00000000">
        <w:rPr>
          <w:rFonts w:ascii="Cardo" w:cs="Cardo" w:eastAsia="Cardo" w:hAnsi="Cardo"/>
          <w:sz w:val="22"/>
          <w:szCs w:val="22"/>
          <w:rtl w:val="0"/>
        </w:rPr>
        <w:t xml:space="preserve">Acceptation de la ↘ de 10 % des droits de douane (à la demande des USA)</w:t>
      </w:r>
    </w:p>
    <w:p w:rsidR="00000000" w:rsidDel="00000000" w:rsidP="00000000" w:rsidRDefault="00000000" w:rsidRPr="00000000" w14:paraId="000000EA">
      <w:pPr>
        <w:widowControl w:val="1"/>
        <w:rPr>
          <w:sz w:val="22"/>
          <w:szCs w:val="22"/>
        </w:rPr>
      </w:pPr>
      <w:r w:rsidDel="00000000" w:rsidR="00000000" w:rsidRPr="00000000">
        <w:rPr>
          <w:sz w:val="22"/>
          <w:szCs w:val="22"/>
          <w:rtl w:val="0"/>
        </w:rPr>
        <w:t xml:space="preserve">Reconnaissance officielle de la République Populaire de Chine en septembre 72= une façon de doubler les USA.</w:t>
      </w:r>
    </w:p>
    <w:p w:rsidR="00000000" w:rsidDel="00000000" w:rsidP="00000000" w:rsidRDefault="00000000" w:rsidRPr="00000000" w14:paraId="000000EB">
      <w:pPr>
        <w:widowControl w:val="1"/>
        <w:rPr>
          <w:sz w:val="22"/>
          <w:szCs w:val="22"/>
        </w:rPr>
      </w:pPr>
      <w:r w:rsidDel="00000000" w:rsidR="00000000" w:rsidRPr="00000000">
        <w:rPr>
          <w:rtl w:val="0"/>
        </w:rPr>
      </w:r>
    </w:p>
    <w:p w:rsidR="00000000" w:rsidDel="00000000" w:rsidP="00000000" w:rsidRDefault="00000000" w:rsidRPr="00000000" w14:paraId="000000EC">
      <w:pPr>
        <w:widowControl w:val="1"/>
        <w:rPr>
          <w:sz w:val="22"/>
          <w:szCs w:val="22"/>
        </w:rPr>
      </w:pPr>
      <w:r w:rsidDel="00000000" w:rsidR="00000000" w:rsidRPr="00000000">
        <w:rPr>
          <w:rFonts w:ascii="Gungsuh" w:cs="Gungsuh" w:eastAsia="Gungsuh" w:hAnsi="Gungsuh"/>
          <w:sz w:val="22"/>
          <w:szCs w:val="22"/>
          <w:rtl w:val="0"/>
        </w:rPr>
        <w:t xml:space="preserve">・Sur le plan intérieur : Tanaka a des mesures assez populistes, favorables aux clientèles traditionnelles du PLD mais va aussi prendre des mesures de protection sociale plus larges (gratuités des soins médicaux pour les personnes plus âgées + allocation familiale). Il va s’attaquer aux grandes entreprises (les accuse d’alimenter l’inflation), il va défendre l’idée de devoir surtaxer les produits spéculatifs. Mais ce faisant, il se met à dos le MOF et le MITI le ministère des finances qui trouve qu’il est trop dépensier et se met aussi à dos le ministère de l’industrie qui trouve qu’il est trop dur avec les grandes entreprises. </w:t>
      </w:r>
    </w:p>
    <w:p w:rsidR="00000000" w:rsidDel="00000000" w:rsidP="00000000" w:rsidRDefault="00000000" w:rsidRPr="00000000" w14:paraId="000000ED">
      <w:pPr>
        <w:widowControl w:val="1"/>
        <w:rPr>
          <w:sz w:val="22"/>
          <w:szCs w:val="22"/>
        </w:rPr>
      </w:pPr>
      <w:r w:rsidDel="00000000" w:rsidR="00000000" w:rsidRPr="00000000">
        <w:rPr>
          <w:rtl w:val="0"/>
        </w:rPr>
      </w:r>
    </w:p>
    <w:p w:rsidR="00000000" w:rsidDel="00000000" w:rsidP="00000000" w:rsidRDefault="00000000" w:rsidRPr="00000000" w14:paraId="000000EE">
      <w:pPr>
        <w:widowControl w:val="1"/>
        <w:rPr>
          <w:sz w:val="22"/>
          <w:szCs w:val="22"/>
        </w:rPr>
      </w:pPr>
      <w:r w:rsidDel="00000000" w:rsidR="00000000" w:rsidRPr="00000000">
        <w:rPr>
          <w:sz w:val="22"/>
          <w:szCs w:val="22"/>
          <w:rtl w:val="0"/>
        </w:rPr>
        <w:t xml:space="preserve">- La chute de Tanaka</w:t>
      </w:r>
    </w:p>
    <w:p w:rsidR="00000000" w:rsidDel="00000000" w:rsidP="00000000" w:rsidRDefault="00000000" w:rsidRPr="00000000" w14:paraId="000000EF">
      <w:pPr>
        <w:widowControl w:val="1"/>
        <w:rPr>
          <w:sz w:val="22"/>
          <w:szCs w:val="22"/>
        </w:rPr>
      </w:pPr>
      <w:r w:rsidDel="00000000" w:rsidR="00000000" w:rsidRPr="00000000">
        <w:rPr>
          <w:rtl w:val="0"/>
        </w:rPr>
      </w:r>
    </w:p>
    <w:p w:rsidR="00000000" w:rsidDel="00000000" w:rsidP="00000000" w:rsidRDefault="00000000" w:rsidRPr="00000000" w14:paraId="000000F0">
      <w:pPr>
        <w:widowControl w:val="1"/>
        <w:rPr>
          <w:sz w:val="22"/>
          <w:szCs w:val="22"/>
        </w:rPr>
      </w:pPr>
      <w:r w:rsidDel="00000000" w:rsidR="00000000" w:rsidRPr="00000000">
        <w:rPr>
          <w:sz w:val="22"/>
          <w:szCs w:val="22"/>
          <w:rtl w:val="0"/>
        </w:rPr>
        <w:t xml:space="preserve">Juillet 1974 : élections cruciales pour le Sénat (apogée de la fric-politique)</w:t>
      </w:r>
    </w:p>
    <w:p w:rsidR="00000000" w:rsidDel="00000000" w:rsidP="00000000" w:rsidRDefault="00000000" w:rsidRPr="00000000" w14:paraId="000000F1">
      <w:pPr>
        <w:widowControl w:val="1"/>
        <w:rPr>
          <w:sz w:val="22"/>
          <w:szCs w:val="22"/>
        </w:rPr>
      </w:pPr>
      <w:r w:rsidDel="00000000" w:rsidR="00000000" w:rsidRPr="00000000">
        <w:rPr>
          <w:rtl w:val="0"/>
        </w:rPr>
      </w:r>
    </w:p>
    <w:p w:rsidR="00000000" w:rsidDel="00000000" w:rsidP="00000000" w:rsidRDefault="00000000" w:rsidRPr="00000000" w14:paraId="000000F2">
      <w:pPr>
        <w:widowControl w:val="1"/>
        <w:rPr>
          <w:sz w:val="22"/>
          <w:szCs w:val="22"/>
        </w:rPr>
      </w:pPr>
      <w:r w:rsidDel="00000000" w:rsidR="00000000" w:rsidRPr="00000000">
        <w:rPr>
          <w:sz w:val="22"/>
          <w:szCs w:val="22"/>
          <w:rtl w:val="0"/>
        </w:rPr>
        <w:t xml:space="preserve">Débauche de corruption, achats massifs de votes</w:t>
      </w:r>
    </w:p>
    <w:p w:rsidR="00000000" w:rsidDel="00000000" w:rsidP="00000000" w:rsidRDefault="00000000" w:rsidRPr="00000000" w14:paraId="000000F3">
      <w:pPr>
        <w:widowControl w:val="1"/>
        <w:rPr>
          <w:sz w:val="22"/>
          <w:szCs w:val="22"/>
        </w:rPr>
      </w:pPr>
      <w:r w:rsidDel="00000000" w:rsidR="00000000" w:rsidRPr="00000000">
        <w:rPr>
          <w:sz w:val="22"/>
          <w:szCs w:val="22"/>
          <w:rtl w:val="0"/>
        </w:rPr>
        <w:t xml:space="preserve">Victoire très relative du PLD : gagne avec une majorité de 5 siège au sénat (gagne d’un siège)</w:t>
      </w:r>
    </w:p>
    <w:p w:rsidR="00000000" w:rsidDel="00000000" w:rsidP="00000000" w:rsidRDefault="00000000" w:rsidRPr="00000000" w14:paraId="000000F4">
      <w:pPr>
        <w:widowControl w:val="1"/>
        <w:rPr>
          <w:sz w:val="22"/>
          <w:szCs w:val="22"/>
        </w:rPr>
      </w:pPr>
      <w:r w:rsidDel="00000000" w:rsidR="00000000" w:rsidRPr="00000000">
        <w:rPr>
          <w:rtl w:val="0"/>
        </w:rPr>
      </w:r>
    </w:p>
    <w:p w:rsidR="00000000" w:rsidDel="00000000" w:rsidP="00000000" w:rsidRDefault="00000000" w:rsidRPr="00000000" w14:paraId="000000F5">
      <w:pPr>
        <w:widowControl w:val="1"/>
        <w:rPr>
          <w:sz w:val="22"/>
          <w:szCs w:val="22"/>
        </w:rPr>
      </w:pPr>
      <w:r w:rsidDel="00000000" w:rsidR="00000000" w:rsidRPr="00000000">
        <w:rPr>
          <w:rFonts w:ascii="Cardo" w:cs="Cardo" w:eastAsia="Cardo" w:hAnsi="Cardo"/>
          <w:sz w:val="22"/>
          <w:szCs w:val="22"/>
          <w:rtl w:val="0"/>
        </w:rPr>
        <w:t xml:space="preserve">→ Réaction de la presse ce qui est plutôt rare, des mouvements de citoyens pour dénoncer la corruption et l’attitude des entreprises jugées trop proches du gouvernement. Face à ça, la fédération nationale est obligée de geler sa contribution publique.</w:t>
      </w:r>
    </w:p>
    <w:p w:rsidR="00000000" w:rsidDel="00000000" w:rsidP="00000000" w:rsidRDefault="00000000" w:rsidRPr="00000000" w14:paraId="000000F6">
      <w:pPr>
        <w:widowControl w:val="1"/>
        <w:rPr>
          <w:sz w:val="22"/>
          <w:szCs w:val="22"/>
        </w:rPr>
      </w:pPr>
      <w:r w:rsidDel="00000000" w:rsidR="00000000" w:rsidRPr="00000000">
        <w:rPr>
          <w:rtl w:val="0"/>
        </w:rPr>
      </w:r>
    </w:p>
    <w:p w:rsidR="00000000" w:rsidDel="00000000" w:rsidP="00000000" w:rsidRDefault="00000000" w:rsidRPr="00000000" w14:paraId="000000F7">
      <w:pPr>
        <w:widowControl w:val="1"/>
        <w:rPr>
          <w:sz w:val="22"/>
          <w:szCs w:val="22"/>
        </w:rPr>
      </w:pPr>
      <w:r w:rsidDel="00000000" w:rsidR="00000000" w:rsidRPr="00000000">
        <w:rPr>
          <w:sz w:val="22"/>
          <w:szCs w:val="22"/>
          <w:rtl w:val="0"/>
        </w:rPr>
        <w:t xml:space="preserve">La côte de Tanaka chute et il démissionne le 26 nov. 1974. Il est remplacé par le gouvernement Miki.</w:t>
      </w:r>
    </w:p>
    <w:p w:rsidR="00000000" w:rsidDel="00000000" w:rsidP="00000000" w:rsidRDefault="00000000" w:rsidRPr="00000000" w14:paraId="000000F8">
      <w:pPr>
        <w:widowControl w:val="1"/>
        <w:rPr>
          <w:sz w:val="22"/>
          <w:szCs w:val="22"/>
        </w:rPr>
      </w:pPr>
      <w:r w:rsidDel="00000000" w:rsidR="00000000" w:rsidRPr="00000000">
        <w:rPr>
          <w:rtl w:val="0"/>
        </w:rPr>
      </w:r>
    </w:p>
    <w:p w:rsidR="00000000" w:rsidDel="00000000" w:rsidP="00000000" w:rsidRDefault="00000000" w:rsidRPr="00000000" w14:paraId="000000F9">
      <w:pPr>
        <w:widowControl w:val="1"/>
        <w:rPr>
          <w:sz w:val="22"/>
          <w:szCs w:val="22"/>
        </w:rPr>
      </w:pPr>
      <w:r w:rsidDel="00000000" w:rsidR="00000000" w:rsidRPr="00000000">
        <w:rPr>
          <w:sz w:val="22"/>
          <w:szCs w:val="22"/>
          <w:rtl w:val="0"/>
        </w:rPr>
        <w:t xml:space="preserve">d) Le gouvernement Miki (1974-1976) face au scandale Lockheed</w:t>
      </w:r>
    </w:p>
    <w:p w:rsidR="00000000" w:rsidDel="00000000" w:rsidP="00000000" w:rsidRDefault="00000000" w:rsidRPr="00000000" w14:paraId="000000FA">
      <w:pPr>
        <w:widowControl w:val="1"/>
        <w:rPr>
          <w:sz w:val="22"/>
          <w:szCs w:val="22"/>
        </w:rPr>
      </w:pPr>
      <w:r w:rsidDel="00000000" w:rsidR="00000000" w:rsidRPr="00000000">
        <w:rPr>
          <w:rtl w:val="0"/>
        </w:rPr>
      </w:r>
    </w:p>
    <w:p w:rsidR="00000000" w:rsidDel="00000000" w:rsidP="00000000" w:rsidRDefault="00000000" w:rsidRPr="00000000" w14:paraId="000000FB">
      <w:pPr>
        <w:widowControl w:val="1"/>
        <w:rPr>
          <w:rFonts w:ascii="Arial" w:cs="Arial" w:eastAsia="Arial" w:hAnsi="Arial"/>
          <w:sz w:val="22"/>
          <w:szCs w:val="22"/>
        </w:rPr>
      </w:pPr>
      <w:r w:rsidDel="00000000" w:rsidR="00000000" w:rsidRPr="00000000">
        <w:rPr>
          <w:sz w:val="22"/>
          <w:szCs w:val="22"/>
          <w:rtl w:val="0"/>
        </w:rPr>
        <w:t xml:space="preserve">- Miki est le « Mr. Clean » après Tanaka. </w:t>
      </w:r>
      <w:r w:rsidDel="00000000" w:rsidR="00000000" w:rsidRPr="00000000">
        <w:rPr>
          <w:rFonts w:ascii="Arial" w:cs="Arial" w:eastAsia="Arial" w:hAnsi="Arial"/>
          <w:sz w:val="22"/>
          <w:szCs w:val="22"/>
          <w:rtl w:val="0"/>
        </w:rPr>
        <w:t xml:space="preserve">Le but du PLD en nommant Miki chef du PLD et donc PM est de redorer son blason. L’idée est de l’écarter par la suite </w:t>
      </w:r>
    </w:p>
    <w:p w:rsidR="00000000" w:rsidDel="00000000" w:rsidP="00000000" w:rsidRDefault="00000000" w:rsidRPr="00000000" w14:paraId="000000FC">
      <w:pPr>
        <w:rPr>
          <w:sz w:val="22"/>
          <w:szCs w:val="22"/>
        </w:rPr>
      </w:pPr>
      <w:r w:rsidDel="00000000" w:rsidR="00000000" w:rsidRPr="00000000">
        <w:rPr>
          <w:rtl w:val="0"/>
        </w:rPr>
      </w:r>
    </w:p>
    <w:p w:rsidR="00000000" w:rsidDel="00000000" w:rsidP="00000000" w:rsidRDefault="00000000" w:rsidRPr="00000000" w14:paraId="000000FD">
      <w:pPr>
        <w:rPr>
          <w:sz w:val="22"/>
          <w:szCs w:val="22"/>
        </w:rPr>
      </w:pPr>
      <w:r w:rsidDel="00000000" w:rsidR="00000000" w:rsidRPr="00000000">
        <w:rPr>
          <w:rFonts w:ascii="Gungsuh" w:cs="Gungsuh" w:eastAsia="Gungsuh" w:hAnsi="Gungsuh"/>
          <w:sz w:val="22"/>
          <w:szCs w:val="22"/>
          <w:rtl w:val="0"/>
        </w:rPr>
        <w:t xml:space="preserve">Miki Takeo三木武夫 (1907-1988), centriste modéré, qui a de bonnes relations avec le PSJ et les syndicats</w:t>
      </w:r>
    </w:p>
    <w:p w:rsidR="00000000" w:rsidDel="00000000" w:rsidP="00000000" w:rsidRDefault="00000000" w:rsidRPr="00000000" w14:paraId="000000FE">
      <w:pPr>
        <w:widowControl w:val="1"/>
        <w:rPr>
          <w:sz w:val="22"/>
          <w:szCs w:val="22"/>
        </w:rPr>
      </w:pPr>
      <w:r w:rsidDel="00000000" w:rsidR="00000000" w:rsidRPr="00000000">
        <w:rPr>
          <w:sz w:val="22"/>
          <w:szCs w:val="22"/>
          <w:rtl w:val="0"/>
        </w:rPr>
        <w:t xml:space="preserve">- C</w:t>
      </w:r>
      <w:r w:rsidDel="00000000" w:rsidR="00000000" w:rsidRPr="00000000">
        <w:rPr>
          <w:rFonts w:ascii="Arial" w:cs="Arial" w:eastAsia="Arial" w:hAnsi="Arial"/>
          <w:sz w:val="22"/>
          <w:szCs w:val="22"/>
          <w:rtl w:val="0"/>
        </w:rPr>
        <w:t xml:space="preserve">ontrairement à Tanaka, Miki est impuissant sur le plan politique : </w:t>
      </w:r>
      <w:r w:rsidDel="00000000" w:rsidR="00000000" w:rsidRPr="00000000">
        <w:rPr>
          <w:rtl w:val="0"/>
        </w:rPr>
      </w:r>
    </w:p>
    <w:p w:rsidR="00000000" w:rsidDel="00000000" w:rsidP="00000000" w:rsidRDefault="00000000" w:rsidRPr="00000000" w14:paraId="000000FF">
      <w:pPr>
        <w:widowControl w:val="1"/>
        <w:rPr>
          <w:sz w:val="22"/>
          <w:szCs w:val="22"/>
        </w:rPr>
      </w:pPr>
      <w:r w:rsidDel="00000000" w:rsidR="00000000" w:rsidRPr="00000000">
        <w:rPr>
          <w:sz w:val="22"/>
          <w:szCs w:val="22"/>
          <w:rtl w:val="0"/>
        </w:rPr>
        <w:t xml:space="preserve">Ne parvient pas à moraliser la vie politique</w:t>
      </w:r>
    </w:p>
    <w:p w:rsidR="00000000" w:rsidDel="00000000" w:rsidP="00000000" w:rsidRDefault="00000000" w:rsidRPr="00000000" w14:paraId="00000100">
      <w:pPr>
        <w:widowControl w:val="1"/>
        <w:rPr>
          <w:sz w:val="22"/>
          <w:szCs w:val="22"/>
        </w:rPr>
      </w:pPr>
      <w:r w:rsidDel="00000000" w:rsidR="00000000" w:rsidRPr="00000000">
        <w:rPr>
          <w:sz w:val="22"/>
          <w:szCs w:val="22"/>
          <w:rtl w:val="0"/>
        </w:rPr>
        <w:t xml:space="preserve">Ne parvient pas à durcir la loi anti-monopole</w:t>
      </w:r>
    </w:p>
    <w:p w:rsidR="00000000" w:rsidDel="00000000" w:rsidP="00000000" w:rsidRDefault="00000000" w:rsidRPr="00000000" w14:paraId="00000101">
      <w:pPr>
        <w:widowControl w:val="1"/>
        <w:rPr>
          <w:sz w:val="22"/>
          <w:szCs w:val="22"/>
        </w:rPr>
      </w:pPr>
      <w:r w:rsidDel="00000000" w:rsidR="00000000" w:rsidRPr="00000000">
        <w:rPr>
          <w:sz w:val="22"/>
          <w:szCs w:val="22"/>
          <w:rtl w:val="0"/>
        </w:rPr>
        <w:t xml:space="preserve">Voit échouer la « grève pour le droit de grève »</w:t>
      </w:r>
    </w:p>
    <w:p w:rsidR="00000000" w:rsidDel="00000000" w:rsidP="00000000" w:rsidRDefault="00000000" w:rsidRPr="00000000" w14:paraId="00000102">
      <w:pPr>
        <w:widowControl w:val="1"/>
        <w:rPr>
          <w:sz w:val="22"/>
          <w:szCs w:val="22"/>
        </w:rPr>
      </w:pPr>
      <w:r w:rsidDel="00000000" w:rsidR="00000000" w:rsidRPr="00000000">
        <w:rPr>
          <w:rtl w:val="0"/>
        </w:rPr>
      </w:r>
    </w:p>
    <w:p w:rsidR="00000000" w:rsidDel="00000000" w:rsidP="00000000" w:rsidRDefault="00000000" w:rsidRPr="00000000" w14:paraId="00000103">
      <w:pPr>
        <w:widowControl w:val="1"/>
        <w:rPr>
          <w:sz w:val="22"/>
          <w:szCs w:val="22"/>
        </w:rPr>
      </w:pPr>
      <w:r w:rsidDel="00000000" w:rsidR="00000000" w:rsidRPr="00000000">
        <w:rPr>
          <w:sz w:val="22"/>
          <w:szCs w:val="22"/>
          <w:rtl w:val="0"/>
        </w:rPr>
        <w:t xml:space="preserve">- Gestion du scandale Lockheed : C’est dans ce contexte qu’éclate le scandale Lockheed à partir de fév. 1976</w:t>
      </w:r>
    </w:p>
    <w:p w:rsidR="00000000" w:rsidDel="00000000" w:rsidP="00000000" w:rsidRDefault="00000000" w:rsidRPr="00000000" w14:paraId="00000104">
      <w:pPr>
        <w:widowControl w:val="1"/>
        <w:rPr>
          <w:sz w:val="22"/>
          <w:szCs w:val="22"/>
        </w:rPr>
      </w:pPr>
      <w:r w:rsidDel="00000000" w:rsidR="00000000" w:rsidRPr="00000000">
        <w:rPr>
          <w:sz w:val="22"/>
          <w:szCs w:val="22"/>
          <w:rtl w:val="0"/>
        </w:rPr>
        <w:t xml:space="preserve">Les faits : versement par Lockheed (avionneur américain) de 10 millions de dollars au gvt Tanaka</w:t>
      </w:r>
    </w:p>
    <w:p w:rsidR="00000000" w:rsidDel="00000000" w:rsidP="00000000" w:rsidRDefault="00000000" w:rsidRPr="00000000" w14:paraId="00000105">
      <w:pPr>
        <w:widowControl w:val="1"/>
        <w:rPr>
          <w:sz w:val="22"/>
          <w:szCs w:val="22"/>
        </w:rPr>
      </w:pPr>
      <w:r w:rsidDel="00000000" w:rsidR="00000000" w:rsidRPr="00000000">
        <w:rPr>
          <w:rtl w:val="0"/>
        </w:rPr>
      </w:r>
    </w:p>
    <w:p w:rsidR="00000000" w:rsidDel="00000000" w:rsidP="00000000" w:rsidRDefault="00000000" w:rsidRPr="00000000" w14:paraId="00000106">
      <w:pPr>
        <w:widowControl w:val="1"/>
        <w:rPr>
          <w:sz w:val="22"/>
          <w:szCs w:val="22"/>
        </w:rPr>
      </w:pPr>
      <w:r w:rsidDel="00000000" w:rsidR="00000000" w:rsidRPr="00000000">
        <w:rPr>
          <w:sz w:val="22"/>
          <w:szCs w:val="22"/>
          <w:rtl w:val="0"/>
        </w:rPr>
        <w:t xml:space="preserve">1</w:t>
      </w:r>
      <w:r w:rsidDel="00000000" w:rsidR="00000000" w:rsidRPr="00000000">
        <w:rPr>
          <w:sz w:val="22"/>
          <w:szCs w:val="22"/>
          <w:vertAlign w:val="superscript"/>
          <w:rtl w:val="0"/>
        </w:rPr>
        <w:t xml:space="preserve">ère</w:t>
      </w:r>
      <w:r w:rsidDel="00000000" w:rsidR="00000000" w:rsidRPr="00000000">
        <w:rPr>
          <w:rFonts w:ascii="Gungsuh" w:cs="Gungsuh" w:eastAsia="Gungsuh" w:hAnsi="Gungsuh"/>
          <w:sz w:val="22"/>
          <w:szCs w:val="22"/>
          <w:rtl w:val="0"/>
        </w:rPr>
        <w:t xml:space="preserve"> scission du PLD →création du Nouveau Club libéral (Shin jiyû kurabu 新自由クラブ)</w:t>
      </w:r>
    </w:p>
    <w:p w:rsidR="00000000" w:rsidDel="00000000" w:rsidP="00000000" w:rsidRDefault="00000000" w:rsidRPr="00000000" w14:paraId="00000107">
      <w:pPr>
        <w:widowControl w:val="1"/>
        <w:rPr>
          <w:sz w:val="22"/>
          <w:szCs w:val="22"/>
        </w:rPr>
      </w:pPr>
      <w:r w:rsidDel="00000000" w:rsidR="00000000" w:rsidRPr="00000000">
        <w:rPr>
          <w:rtl w:val="0"/>
        </w:rPr>
      </w:r>
    </w:p>
    <w:p w:rsidR="00000000" w:rsidDel="00000000" w:rsidP="00000000" w:rsidRDefault="00000000" w:rsidRPr="00000000" w14:paraId="00000108">
      <w:pPr>
        <w:widowControl w:val="1"/>
        <w:rPr>
          <w:sz w:val="22"/>
          <w:szCs w:val="22"/>
        </w:rPr>
      </w:pPr>
      <w:r w:rsidDel="00000000" w:rsidR="00000000" w:rsidRPr="00000000">
        <w:rPr>
          <w:sz w:val="22"/>
          <w:szCs w:val="22"/>
          <w:rtl w:val="0"/>
        </w:rPr>
        <w:t xml:space="preserve">Bref emprisonnement de Tanaka</w:t>
      </w:r>
    </w:p>
    <w:p w:rsidR="00000000" w:rsidDel="00000000" w:rsidP="00000000" w:rsidRDefault="00000000" w:rsidRPr="00000000" w14:paraId="00000109">
      <w:pPr>
        <w:widowControl w:val="1"/>
        <w:rPr>
          <w:sz w:val="22"/>
          <w:szCs w:val="22"/>
        </w:rPr>
      </w:pPr>
      <w:r w:rsidDel="00000000" w:rsidR="00000000" w:rsidRPr="00000000">
        <w:rPr>
          <w:rtl w:val="0"/>
        </w:rPr>
      </w:r>
    </w:p>
    <w:p w:rsidR="00000000" w:rsidDel="00000000" w:rsidP="00000000" w:rsidRDefault="00000000" w:rsidRPr="00000000" w14:paraId="0000010A">
      <w:pPr>
        <w:widowControl w:val="1"/>
        <w:rPr>
          <w:sz w:val="22"/>
          <w:szCs w:val="22"/>
        </w:rPr>
      </w:pPr>
      <w:r w:rsidDel="00000000" w:rsidR="00000000" w:rsidRPr="00000000">
        <w:rPr>
          <w:sz w:val="22"/>
          <w:szCs w:val="22"/>
          <w:rtl w:val="0"/>
        </w:rPr>
        <w:t xml:space="preserve">Pour les anciens du PLD, Miki va trop loin </w:t>
      </w:r>
    </w:p>
    <w:p w:rsidR="00000000" w:rsidDel="00000000" w:rsidP="00000000" w:rsidRDefault="00000000" w:rsidRPr="00000000" w14:paraId="0000010B">
      <w:pPr>
        <w:widowControl w:val="1"/>
        <w:rPr>
          <w:sz w:val="22"/>
          <w:szCs w:val="22"/>
        </w:rPr>
      </w:pPr>
      <w:r w:rsidDel="00000000" w:rsidR="00000000" w:rsidRPr="00000000">
        <w:rPr>
          <w:rFonts w:ascii="Cardo" w:cs="Cardo" w:eastAsia="Cardo" w:hAnsi="Cardo"/>
          <w:sz w:val="22"/>
          <w:szCs w:val="22"/>
          <w:rtl w:val="0"/>
        </w:rPr>
        <w:t xml:space="preserve">→exigent sa démission</w:t>
      </w:r>
    </w:p>
    <w:p w:rsidR="00000000" w:rsidDel="00000000" w:rsidP="00000000" w:rsidRDefault="00000000" w:rsidRPr="00000000" w14:paraId="0000010C">
      <w:pPr>
        <w:widowControl w:val="1"/>
        <w:rPr>
          <w:sz w:val="22"/>
          <w:szCs w:val="22"/>
        </w:rPr>
      </w:pPr>
      <w:r w:rsidDel="00000000" w:rsidR="00000000" w:rsidRPr="00000000">
        <w:rPr>
          <w:rtl w:val="0"/>
        </w:rPr>
      </w:r>
    </w:p>
    <w:p w:rsidR="00000000" w:rsidDel="00000000" w:rsidP="00000000" w:rsidRDefault="00000000" w:rsidRPr="00000000" w14:paraId="0000010D">
      <w:pPr>
        <w:widowControl w:val="1"/>
        <w:rPr>
          <w:sz w:val="22"/>
          <w:szCs w:val="22"/>
        </w:rPr>
      </w:pPr>
      <w:r w:rsidDel="00000000" w:rsidR="00000000" w:rsidRPr="00000000">
        <w:rPr>
          <w:sz w:val="22"/>
          <w:szCs w:val="22"/>
          <w:rtl w:val="0"/>
        </w:rPr>
        <w:t xml:space="preserve">Élections de dec. 1976 : ambiguës</w:t>
      </w:r>
    </w:p>
    <w:p w:rsidR="00000000" w:rsidDel="00000000" w:rsidP="00000000" w:rsidRDefault="00000000" w:rsidRPr="00000000" w14:paraId="0000010E">
      <w:pPr>
        <w:widowControl w:val="1"/>
        <w:rPr>
          <w:sz w:val="22"/>
          <w:szCs w:val="22"/>
        </w:rPr>
      </w:pPr>
      <w:r w:rsidDel="00000000" w:rsidR="00000000" w:rsidRPr="00000000">
        <w:rPr>
          <w:sz w:val="22"/>
          <w:szCs w:val="22"/>
          <w:rtl w:val="0"/>
        </w:rPr>
        <w:t xml:space="preserve">PLD : majorité des suffrages, mais pire score depuis l’après guerre.</w:t>
      </w:r>
    </w:p>
    <w:p w:rsidR="00000000" w:rsidDel="00000000" w:rsidP="00000000" w:rsidRDefault="00000000" w:rsidRPr="00000000" w14:paraId="0000010F">
      <w:pPr>
        <w:widowControl w:val="1"/>
        <w:rPr>
          <w:sz w:val="22"/>
          <w:szCs w:val="22"/>
        </w:rPr>
      </w:pPr>
      <w:r w:rsidDel="00000000" w:rsidR="00000000" w:rsidRPr="00000000">
        <w:rPr>
          <w:sz w:val="22"/>
          <w:szCs w:val="22"/>
          <w:rtl w:val="0"/>
        </w:rPr>
        <w:t xml:space="preserve">Tanaka est réélu triomphalement. Cette </w:t>
      </w:r>
      <w:r w:rsidDel="00000000" w:rsidR="00000000" w:rsidRPr="00000000">
        <w:rPr>
          <w:rFonts w:ascii="Arial" w:cs="Arial" w:eastAsia="Arial" w:hAnsi="Arial"/>
          <w:sz w:val="22"/>
          <w:szCs w:val="22"/>
          <w:rtl w:val="0"/>
        </w:rPr>
        <w:t xml:space="preserve">fric politique n’a pas été vraiment condamné (4 réélu sur 5 concernés dans l’affaire)</w:t>
      </w:r>
      <w:r w:rsidDel="00000000" w:rsidR="00000000" w:rsidRPr="00000000">
        <w:rPr>
          <w:rtl w:val="0"/>
        </w:rPr>
      </w:r>
    </w:p>
    <w:p w:rsidR="00000000" w:rsidDel="00000000" w:rsidP="00000000" w:rsidRDefault="00000000" w:rsidRPr="00000000" w14:paraId="00000110">
      <w:pPr>
        <w:widowControl w:val="1"/>
        <w:rPr>
          <w:b w:val="1"/>
          <w:sz w:val="22"/>
          <w:szCs w:val="22"/>
        </w:rPr>
      </w:pPr>
      <w:r w:rsidDel="00000000" w:rsidR="00000000" w:rsidRPr="00000000">
        <w:rPr>
          <w:rtl w:val="0"/>
        </w:rPr>
      </w:r>
    </w:p>
    <w:p w:rsidR="00000000" w:rsidDel="00000000" w:rsidP="00000000" w:rsidRDefault="00000000" w:rsidRPr="00000000" w14:paraId="00000111">
      <w:pPr>
        <w:widowControl w:val="1"/>
        <w:rPr>
          <w:b w:val="1"/>
          <w:sz w:val="22"/>
          <w:szCs w:val="22"/>
        </w:rPr>
      </w:pPr>
      <w:r w:rsidDel="00000000" w:rsidR="00000000" w:rsidRPr="00000000">
        <w:rPr>
          <w:b w:val="1"/>
          <w:sz w:val="22"/>
          <w:szCs w:val="22"/>
          <w:rtl w:val="0"/>
        </w:rPr>
        <w:t xml:space="preserve">2) La reconquête du pouvoir</w:t>
      </w:r>
    </w:p>
    <w:p w:rsidR="00000000" w:rsidDel="00000000" w:rsidP="00000000" w:rsidRDefault="00000000" w:rsidRPr="00000000" w14:paraId="00000112">
      <w:pPr>
        <w:widowControl w:val="1"/>
        <w:rPr>
          <w:sz w:val="22"/>
          <w:szCs w:val="22"/>
        </w:rPr>
      </w:pPr>
      <w:r w:rsidDel="00000000" w:rsidR="00000000" w:rsidRPr="00000000">
        <w:rPr>
          <w:rtl w:val="0"/>
        </w:rPr>
      </w:r>
    </w:p>
    <w:p w:rsidR="00000000" w:rsidDel="00000000" w:rsidP="00000000" w:rsidRDefault="00000000" w:rsidRPr="00000000" w14:paraId="00000113">
      <w:pPr>
        <w:widowControl w:val="1"/>
        <w:rPr>
          <w:sz w:val="22"/>
          <w:szCs w:val="22"/>
        </w:rPr>
      </w:pPr>
      <w:r w:rsidDel="00000000" w:rsidR="00000000" w:rsidRPr="00000000">
        <w:rPr>
          <w:sz w:val="22"/>
          <w:szCs w:val="22"/>
          <w:rtl w:val="0"/>
        </w:rPr>
        <w:t xml:space="preserve">a) Retournement de tendance : de Fukuda à Ôhira (janvier 1977-1980)</w:t>
      </w:r>
    </w:p>
    <w:p w:rsidR="00000000" w:rsidDel="00000000" w:rsidP="00000000" w:rsidRDefault="00000000" w:rsidRPr="00000000" w14:paraId="00000114">
      <w:pPr>
        <w:widowControl w:val="1"/>
        <w:rPr>
          <w:sz w:val="22"/>
          <w:szCs w:val="22"/>
        </w:rPr>
      </w:pPr>
      <w:r w:rsidDel="00000000" w:rsidR="00000000" w:rsidRPr="00000000">
        <w:rPr>
          <w:rtl w:val="0"/>
        </w:rPr>
      </w:r>
    </w:p>
    <w:p w:rsidR="00000000" w:rsidDel="00000000" w:rsidP="00000000" w:rsidRDefault="00000000" w:rsidRPr="00000000" w14:paraId="00000115">
      <w:pPr>
        <w:widowControl w:val="1"/>
        <w:rPr>
          <w:sz w:val="22"/>
          <w:szCs w:val="22"/>
        </w:rPr>
      </w:pPr>
      <w:r w:rsidDel="00000000" w:rsidR="00000000" w:rsidRPr="00000000">
        <w:rPr>
          <w:sz w:val="22"/>
          <w:szCs w:val="22"/>
          <w:rtl w:val="0"/>
        </w:rPr>
        <w:t xml:space="preserve">- Après Miki, les Premiers ministres sont très actifs à l’international</w:t>
      </w:r>
    </w:p>
    <w:p w:rsidR="00000000" w:rsidDel="00000000" w:rsidP="00000000" w:rsidRDefault="00000000" w:rsidRPr="00000000" w14:paraId="00000116">
      <w:pPr>
        <w:widowControl w:val="1"/>
        <w:rPr>
          <w:sz w:val="22"/>
          <w:szCs w:val="22"/>
        </w:rPr>
      </w:pPr>
      <w:r w:rsidDel="00000000" w:rsidR="00000000" w:rsidRPr="00000000">
        <w:rPr>
          <w:rtl w:val="0"/>
        </w:rPr>
      </w:r>
    </w:p>
    <w:p w:rsidR="00000000" w:rsidDel="00000000" w:rsidP="00000000" w:rsidRDefault="00000000" w:rsidRPr="00000000" w14:paraId="00000117">
      <w:pPr>
        <w:widowControl w:val="1"/>
        <w:rPr>
          <w:sz w:val="22"/>
          <w:szCs w:val="22"/>
        </w:rPr>
      </w:pPr>
      <w:r w:rsidDel="00000000" w:rsidR="00000000" w:rsidRPr="00000000">
        <w:rPr>
          <w:rFonts w:ascii="Gungsuh" w:cs="Gungsuh" w:eastAsia="Gungsuh" w:hAnsi="Gungsuh"/>
          <w:sz w:val="22"/>
          <w:szCs w:val="22"/>
          <w:rtl w:val="0"/>
        </w:rPr>
        <w:t xml:space="preserve">・Fukuda : Promet de s’effacer au bout de 2 ans mais s’accroche au pouvoir et ne tient pas parole.</w:t>
      </w:r>
    </w:p>
    <w:p w:rsidR="00000000" w:rsidDel="00000000" w:rsidP="00000000" w:rsidRDefault="00000000" w:rsidRPr="00000000" w14:paraId="00000118">
      <w:pPr>
        <w:widowControl w:val="1"/>
        <w:rPr>
          <w:sz w:val="22"/>
          <w:szCs w:val="22"/>
        </w:rPr>
      </w:pPr>
      <w:r w:rsidDel="00000000" w:rsidR="00000000" w:rsidRPr="00000000">
        <w:rPr>
          <w:sz w:val="22"/>
          <w:szCs w:val="22"/>
          <w:rtl w:val="0"/>
        </w:rPr>
        <w:t xml:space="preserve">L’un de ses succès : août 1977 : négociation avec la RPC d’un traité de paix et d’amitié (ce qui ouvre des perspectives commerciales pour le Japon)</w:t>
      </w:r>
    </w:p>
    <w:p w:rsidR="00000000" w:rsidDel="00000000" w:rsidP="00000000" w:rsidRDefault="00000000" w:rsidRPr="00000000" w14:paraId="00000119">
      <w:pPr>
        <w:widowControl w:val="1"/>
        <w:rPr>
          <w:sz w:val="22"/>
          <w:szCs w:val="22"/>
        </w:rPr>
      </w:pPr>
      <w:r w:rsidDel="00000000" w:rsidR="00000000" w:rsidRPr="00000000">
        <w:rPr>
          <w:rtl w:val="0"/>
        </w:rPr>
      </w:r>
    </w:p>
    <w:p w:rsidR="00000000" w:rsidDel="00000000" w:rsidP="00000000" w:rsidRDefault="00000000" w:rsidRPr="00000000" w14:paraId="0000011A">
      <w:pPr>
        <w:widowControl w:val="1"/>
        <w:rPr>
          <w:sz w:val="22"/>
          <w:szCs w:val="22"/>
        </w:rPr>
      </w:pPr>
      <w:r w:rsidDel="00000000" w:rsidR="00000000" w:rsidRPr="00000000">
        <w:rPr>
          <w:rFonts w:ascii="Cardo" w:cs="Cardo" w:eastAsia="Cardo" w:hAnsi="Cardo"/>
          <w:sz w:val="22"/>
          <w:szCs w:val="22"/>
          <w:rtl w:val="0"/>
        </w:rPr>
        <w:t xml:space="preserve">Tensions au sein du parti car Fukuda ne veut pas s’effacer du parti →finalement, remplacé par Ôhira </w:t>
      </w:r>
    </w:p>
    <w:p w:rsidR="00000000" w:rsidDel="00000000" w:rsidP="00000000" w:rsidRDefault="00000000" w:rsidRPr="00000000" w14:paraId="0000011B">
      <w:pPr>
        <w:widowControl w:val="1"/>
        <w:rPr>
          <w:sz w:val="22"/>
          <w:szCs w:val="22"/>
        </w:rPr>
      </w:pPr>
      <w:r w:rsidDel="00000000" w:rsidR="00000000" w:rsidRPr="00000000">
        <w:rPr>
          <w:rtl w:val="0"/>
        </w:rPr>
      </w:r>
    </w:p>
    <w:p w:rsidR="00000000" w:rsidDel="00000000" w:rsidP="00000000" w:rsidRDefault="00000000" w:rsidRPr="00000000" w14:paraId="0000011C">
      <w:pPr>
        <w:rPr>
          <w:rFonts w:ascii="Times" w:cs="Times" w:eastAsia="Times" w:hAnsi="Times"/>
          <w:sz w:val="22"/>
          <w:szCs w:val="22"/>
        </w:rPr>
      </w:pPr>
      <w:r w:rsidDel="00000000" w:rsidR="00000000" w:rsidRPr="00000000">
        <w:rPr>
          <w:rFonts w:ascii="Gungsuh" w:cs="Gungsuh" w:eastAsia="Gungsuh" w:hAnsi="Gungsuh"/>
          <w:sz w:val="22"/>
          <w:szCs w:val="22"/>
          <w:rtl w:val="0"/>
        </w:rPr>
        <w:t xml:space="preserve">・Ôhira Masahiro 大平正芳 (1910-1980)</w:t>
      </w:r>
      <w:r w:rsidDel="00000000" w:rsidR="00000000" w:rsidRPr="00000000">
        <w:rPr>
          <w:rtl w:val="0"/>
        </w:rPr>
      </w:r>
    </w:p>
    <w:p w:rsidR="00000000" w:rsidDel="00000000" w:rsidP="00000000" w:rsidRDefault="00000000" w:rsidRPr="00000000" w14:paraId="0000011D">
      <w:pPr>
        <w:widowControl w:val="1"/>
        <w:rPr>
          <w:sz w:val="22"/>
          <w:szCs w:val="22"/>
        </w:rPr>
      </w:pPr>
      <w:r w:rsidDel="00000000" w:rsidR="00000000" w:rsidRPr="00000000">
        <w:rPr>
          <w:rtl w:val="0"/>
        </w:rPr>
      </w:r>
    </w:p>
    <w:p w:rsidR="00000000" w:rsidDel="00000000" w:rsidP="00000000" w:rsidRDefault="00000000" w:rsidRPr="00000000" w14:paraId="0000011E">
      <w:pPr>
        <w:widowControl w:val="1"/>
        <w:rPr>
          <w:sz w:val="22"/>
          <w:szCs w:val="22"/>
        </w:rPr>
      </w:pPr>
      <w:r w:rsidDel="00000000" w:rsidR="00000000" w:rsidRPr="00000000">
        <w:rPr>
          <w:sz w:val="22"/>
          <w:szCs w:val="22"/>
          <w:rtl w:val="0"/>
        </w:rPr>
        <w:t xml:space="preserve">Ôhira très actif sur le plan de la politique extérieure</w:t>
      </w:r>
    </w:p>
    <w:p w:rsidR="00000000" w:rsidDel="00000000" w:rsidP="00000000" w:rsidRDefault="00000000" w:rsidRPr="00000000" w14:paraId="0000011F">
      <w:pPr>
        <w:widowControl w:val="1"/>
        <w:rPr>
          <w:sz w:val="22"/>
          <w:szCs w:val="22"/>
        </w:rPr>
      </w:pPr>
      <w:r w:rsidDel="00000000" w:rsidR="00000000" w:rsidRPr="00000000">
        <w:rPr>
          <w:rFonts w:ascii="Cardo" w:cs="Cardo" w:eastAsia="Cardo" w:hAnsi="Cardo"/>
          <w:sz w:val="22"/>
          <w:szCs w:val="22"/>
          <w:rtl w:val="0"/>
        </w:rPr>
        <w:t xml:space="preserve">Tensions avec les autres chefs de clan, refus de démissionner →parti au bord de l’implosion</w:t>
      </w:r>
    </w:p>
    <w:p w:rsidR="00000000" w:rsidDel="00000000" w:rsidP="00000000" w:rsidRDefault="00000000" w:rsidRPr="00000000" w14:paraId="00000120">
      <w:pPr>
        <w:widowControl w:val="1"/>
        <w:rPr>
          <w:sz w:val="22"/>
          <w:szCs w:val="22"/>
        </w:rPr>
      </w:pPr>
      <w:r w:rsidDel="00000000" w:rsidR="00000000" w:rsidRPr="00000000">
        <w:rPr>
          <w:sz w:val="22"/>
          <w:szCs w:val="22"/>
          <w:rtl w:val="0"/>
        </w:rPr>
        <w:t xml:space="preserve">Finalement, alors que de nouvelles élections sont convoquées, décède d’une crise cardiaque = élément fortuit qui a sauvé l’unité du PLD.</w:t>
      </w:r>
    </w:p>
    <w:p w:rsidR="00000000" w:rsidDel="00000000" w:rsidP="00000000" w:rsidRDefault="00000000" w:rsidRPr="00000000" w14:paraId="00000121">
      <w:pPr>
        <w:widowControl w:val="1"/>
        <w:rPr>
          <w:sz w:val="22"/>
          <w:szCs w:val="22"/>
        </w:rPr>
      </w:pPr>
      <w:r w:rsidDel="00000000" w:rsidR="00000000" w:rsidRPr="00000000">
        <w:rPr>
          <w:rtl w:val="0"/>
        </w:rPr>
      </w:r>
    </w:p>
    <w:p w:rsidR="00000000" w:rsidDel="00000000" w:rsidP="00000000" w:rsidRDefault="00000000" w:rsidRPr="00000000" w14:paraId="00000122">
      <w:pPr>
        <w:widowControl w:val="1"/>
        <w:rPr>
          <w:sz w:val="22"/>
          <w:szCs w:val="22"/>
        </w:rPr>
      </w:pPr>
      <w:r w:rsidDel="00000000" w:rsidR="00000000" w:rsidRPr="00000000">
        <w:rPr>
          <w:sz w:val="22"/>
          <w:szCs w:val="22"/>
          <w:rtl w:val="0"/>
        </w:rPr>
        <w:t xml:space="preserve">À partir de 1979 : alliance entre le PLD et le Komeitô (parti bouddhiste. alliance qui perdure encore aujourd’hui)</w:t>
      </w:r>
    </w:p>
    <w:p w:rsidR="00000000" w:rsidDel="00000000" w:rsidP="00000000" w:rsidRDefault="00000000" w:rsidRPr="00000000" w14:paraId="00000123">
      <w:pPr>
        <w:widowControl w:val="1"/>
        <w:rPr>
          <w:sz w:val="22"/>
          <w:szCs w:val="22"/>
        </w:rPr>
      </w:pPr>
      <w:r w:rsidDel="00000000" w:rsidR="00000000" w:rsidRPr="00000000">
        <w:rPr>
          <w:rFonts w:ascii="Cardo" w:cs="Cardo" w:eastAsia="Cardo" w:hAnsi="Cardo"/>
          <w:sz w:val="22"/>
          <w:szCs w:val="22"/>
          <w:rtl w:val="0"/>
        </w:rPr>
        <w:t xml:space="preserve">→celui-ci abandonne les fronts unis avec les partis de gauche = fin de l’ère des « gvts progressistes » </w:t>
      </w:r>
    </w:p>
    <w:p w:rsidR="00000000" w:rsidDel="00000000" w:rsidP="00000000" w:rsidRDefault="00000000" w:rsidRPr="00000000" w14:paraId="00000124">
      <w:pPr>
        <w:widowControl w:val="1"/>
        <w:rPr>
          <w:sz w:val="22"/>
          <w:szCs w:val="22"/>
        </w:rPr>
      </w:pPr>
      <w:r w:rsidDel="00000000" w:rsidR="00000000" w:rsidRPr="00000000">
        <w:rPr>
          <w:rtl w:val="0"/>
        </w:rPr>
      </w:r>
    </w:p>
    <w:p w:rsidR="00000000" w:rsidDel="00000000" w:rsidP="00000000" w:rsidRDefault="00000000" w:rsidRPr="00000000" w14:paraId="00000125">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Les nouvelles élections = victoire du pld (phoenix qui renaît de ces cendre)</w:t>
      </w:r>
      <w:r w:rsidDel="00000000" w:rsidR="00000000" w:rsidRPr="00000000">
        <w:rPr>
          <w:rtl w:val="0"/>
        </w:rPr>
      </w:r>
    </w:p>
    <w:p w:rsidR="00000000" w:rsidDel="00000000" w:rsidP="00000000" w:rsidRDefault="00000000" w:rsidRPr="00000000" w14:paraId="00000126">
      <w:pPr>
        <w:widowControl w:val="1"/>
        <w:rPr>
          <w:sz w:val="22"/>
          <w:szCs w:val="22"/>
        </w:rPr>
      </w:pPr>
      <w:r w:rsidDel="00000000" w:rsidR="00000000" w:rsidRPr="00000000">
        <w:rPr>
          <w:rtl w:val="0"/>
        </w:rPr>
      </w:r>
    </w:p>
    <w:p w:rsidR="00000000" w:rsidDel="00000000" w:rsidP="00000000" w:rsidRDefault="00000000" w:rsidRPr="00000000" w14:paraId="00000127">
      <w:pPr>
        <w:widowControl w:val="1"/>
        <w:rPr>
          <w:sz w:val="22"/>
          <w:szCs w:val="22"/>
        </w:rPr>
      </w:pPr>
      <w:r w:rsidDel="00000000" w:rsidR="00000000" w:rsidRPr="00000000">
        <w:rPr>
          <w:sz w:val="22"/>
          <w:szCs w:val="22"/>
          <w:rtl w:val="0"/>
        </w:rPr>
        <w:t xml:space="preserve">b) Une société plus conservatrice</w:t>
      </w:r>
    </w:p>
    <w:p w:rsidR="00000000" w:rsidDel="00000000" w:rsidP="00000000" w:rsidRDefault="00000000" w:rsidRPr="00000000" w14:paraId="00000128">
      <w:pPr>
        <w:widowControl w:val="1"/>
        <w:rPr>
          <w:sz w:val="22"/>
          <w:szCs w:val="22"/>
        </w:rPr>
      </w:pPr>
      <w:r w:rsidDel="00000000" w:rsidR="00000000" w:rsidRPr="00000000">
        <w:rPr>
          <w:rtl w:val="0"/>
        </w:rPr>
      </w:r>
    </w:p>
    <w:p w:rsidR="00000000" w:rsidDel="00000000" w:rsidP="00000000" w:rsidRDefault="00000000" w:rsidRPr="00000000" w14:paraId="00000129">
      <w:pPr>
        <w:widowControl w:val="1"/>
        <w:rPr>
          <w:sz w:val="22"/>
          <w:szCs w:val="22"/>
        </w:rPr>
      </w:pPr>
      <w:r w:rsidDel="00000000" w:rsidR="00000000" w:rsidRPr="00000000">
        <w:rPr>
          <w:sz w:val="22"/>
          <w:szCs w:val="22"/>
          <w:rtl w:val="0"/>
        </w:rPr>
        <w:t xml:space="preserve">- Stabilisation, détente progressive de la société japonaise : </w:t>
      </w:r>
    </w:p>
    <w:p w:rsidR="00000000" w:rsidDel="00000000" w:rsidP="00000000" w:rsidRDefault="00000000" w:rsidRPr="00000000" w14:paraId="0000012A">
      <w:pPr>
        <w:widowControl w:val="1"/>
        <w:rPr>
          <w:sz w:val="22"/>
          <w:szCs w:val="22"/>
        </w:rPr>
      </w:pPr>
      <w:r w:rsidDel="00000000" w:rsidR="00000000" w:rsidRPr="00000000">
        <w:rPr>
          <w:rFonts w:ascii="Gungsuh" w:cs="Gungsuh" w:eastAsia="Gungsuh" w:hAnsi="Gungsuh"/>
          <w:sz w:val="22"/>
          <w:szCs w:val="22"/>
          <w:rtl w:val="0"/>
        </w:rPr>
        <w:t xml:space="preserve">・D’un côté, montée de l’individualisme et la valorisation de la sphère privée (ne plaît pas au PLD !)</w:t>
      </w:r>
    </w:p>
    <w:p w:rsidR="00000000" w:rsidDel="00000000" w:rsidP="00000000" w:rsidRDefault="00000000" w:rsidRPr="00000000" w14:paraId="0000012B">
      <w:pPr>
        <w:widowControl w:val="1"/>
        <w:rPr>
          <w:sz w:val="22"/>
          <w:szCs w:val="22"/>
        </w:rPr>
      </w:pPr>
      <w:r w:rsidDel="00000000" w:rsidR="00000000" w:rsidRPr="00000000">
        <w:rPr>
          <w:rFonts w:ascii="Gungsuh" w:cs="Gungsuh" w:eastAsia="Gungsuh" w:hAnsi="Gungsuh"/>
          <w:sz w:val="22"/>
          <w:szCs w:val="22"/>
          <w:rtl w:val="0"/>
        </w:rPr>
        <w:t xml:space="preserve">・De l’autre, attribution au gvt en place des fruits de la croissance (forme de cynisme matérialiste)</w:t>
      </w:r>
    </w:p>
    <w:p w:rsidR="00000000" w:rsidDel="00000000" w:rsidP="00000000" w:rsidRDefault="00000000" w:rsidRPr="00000000" w14:paraId="0000012C">
      <w:pPr>
        <w:widowControl w:val="1"/>
        <w:rPr>
          <w:sz w:val="22"/>
          <w:szCs w:val="22"/>
        </w:rPr>
      </w:pPr>
      <w:r w:rsidDel="00000000" w:rsidR="00000000" w:rsidRPr="00000000">
        <w:rPr>
          <w:rtl w:val="0"/>
        </w:rPr>
      </w:r>
    </w:p>
    <w:p w:rsidR="00000000" w:rsidDel="00000000" w:rsidP="00000000" w:rsidRDefault="00000000" w:rsidRPr="00000000" w14:paraId="0000012D">
      <w:pPr>
        <w:widowControl w:val="1"/>
        <w:rPr>
          <w:sz w:val="22"/>
          <w:szCs w:val="22"/>
        </w:rPr>
      </w:pPr>
      <w:r w:rsidDel="00000000" w:rsidR="00000000" w:rsidRPr="00000000">
        <w:rPr>
          <w:sz w:val="22"/>
          <w:szCs w:val="22"/>
          <w:rtl w:val="0"/>
        </w:rPr>
        <w:t xml:space="preserve">la population est reconnaissante au gouvernement d’avoir soutenu la croissance (pays de classe moyenne avec un confort matériel + emploi à vie qui s'ancre dans les grandes entreprises et qui s’étend)</w:t>
      </w:r>
    </w:p>
    <w:p w:rsidR="00000000" w:rsidDel="00000000" w:rsidP="00000000" w:rsidRDefault="00000000" w:rsidRPr="00000000" w14:paraId="0000012E">
      <w:pPr>
        <w:widowControl w:val="1"/>
        <w:rPr>
          <w:sz w:val="22"/>
          <w:szCs w:val="22"/>
        </w:rPr>
      </w:pPr>
      <w:r w:rsidDel="00000000" w:rsidR="00000000" w:rsidRPr="00000000">
        <w:rPr>
          <w:sz w:val="22"/>
          <w:szCs w:val="22"/>
          <w:rtl w:val="0"/>
        </w:rPr>
        <w:t xml:space="preserve">- écart entre les aspirations (pas envie de se marier) et la réalité (90% des gens sont mariés)</w:t>
      </w:r>
    </w:p>
    <w:p w:rsidR="00000000" w:rsidDel="00000000" w:rsidP="00000000" w:rsidRDefault="00000000" w:rsidRPr="00000000" w14:paraId="0000012F">
      <w:pPr>
        <w:widowControl w:val="1"/>
        <w:rPr>
          <w:sz w:val="22"/>
          <w:szCs w:val="22"/>
        </w:rPr>
      </w:pPr>
      <w:r w:rsidDel="00000000" w:rsidR="00000000" w:rsidRPr="00000000">
        <w:rPr>
          <w:rtl w:val="0"/>
        </w:rPr>
      </w:r>
    </w:p>
    <w:p w:rsidR="00000000" w:rsidDel="00000000" w:rsidP="00000000" w:rsidRDefault="00000000" w:rsidRPr="00000000" w14:paraId="00000130">
      <w:pPr>
        <w:widowControl w:val="1"/>
        <w:rPr>
          <w:sz w:val="22"/>
          <w:szCs w:val="22"/>
        </w:rPr>
      </w:pPr>
      <w:r w:rsidDel="00000000" w:rsidR="00000000" w:rsidRPr="00000000">
        <w:rPr>
          <w:sz w:val="22"/>
          <w:szCs w:val="22"/>
          <w:rtl w:val="0"/>
        </w:rPr>
        <w:t xml:space="preserve">- Avancée du PLD sur son agenda réactionnaire</w:t>
      </w:r>
    </w:p>
    <w:p w:rsidR="00000000" w:rsidDel="00000000" w:rsidP="00000000" w:rsidRDefault="00000000" w:rsidRPr="00000000" w14:paraId="00000131">
      <w:pPr>
        <w:widowControl w:val="1"/>
        <w:rPr>
          <w:sz w:val="22"/>
          <w:szCs w:val="22"/>
        </w:rPr>
      </w:pPr>
      <w:r w:rsidDel="00000000" w:rsidR="00000000" w:rsidRPr="00000000">
        <w:rPr>
          <w:rtl w:val="0"/>
        </w:rPr>
      </w:r>
    </w:p>
    <w:p w:rsidR="00000000" w:rsidDel="00000000" w:rsidP="00000000" w:rsidRDefault="00000000" w:rsidRPr="00000000" w14:paraId="00000132">
      <w:pPr>
        <w:widowControl w:val="1"/>
        <w:rPr>
          <w:sz w:val="22"/>
          <w:szCs w:val="22"/>
        </w:rPr>
      </w:pPr>
      <w:r w:rsidDel="00000000" w:rsidR="00000000" w:rsidRPr="00000000">
        <w:rPr>
          <w:sz w:val="22"/>
          <w:szCs w:val="22"/>
          <w:rtl w:val="0"/>
        </w:rPr>
        <w:t xml:space="preserve">1975 : visite à titre “privé” au sanctuaire Yasukuni (début d’une longue série)</w:t>
      </w:r>
    </w:p>
    <w:p w:rsidR="00000000" w:rsidDel="00000000" w:rsidP="00000000" w:rsidRDefault="00000000" w:rsidRPr="00000000" w14:paraId="00000133">
      <w:pPr>
        <w:widowControl w:val="1"/>
        <w:rPr>
          <w:sz w:val="22"/>
          <w:szCs w:val="22"/>
        </w:rPr>
      </w:pPr>
      <w:r w:rsidDel="00000000" w:rsidR="00000000" w:rsidRPr="00000000">
        <w:rPr>
          <w:rtl w:val="0"/>
        </w:rPr>
      </w:r>
    </w:p>
    <w:p w:rsidR="00000000" w:rsidDel="00000000" w:rsidP="00000000" w:rsidRDefault="00000000" w:rsidRPr="00000000" w14:paraId="00000134">
      <w:pPr>
        <w:widowControl w:val="1"/>
        <w:rPr>
          <w:sz w:val="22"/>
          <w:szCs w:val="22"/>
        </w:rPr>
      </w:pPr>
      <w:r w:rsidDel="00000000" w:rsidR="00000000" w:rsidRPr="00000000">
        <w:rPr>
          <w:sz w:val="22"/>
          <w:szCs w:val="22"/>
          <w:rtl w:val="0"/>
        </w:rPr>
        <w:t xml:space="preserve">1977 : </w:t>
      </w:r>
    </w:p>
    <w:p w:rsidR="00000000" w:rsidDel="00000000" w:rsidP="00000000" w:rsidRDefault="00000000" w:rsidRPr="00000000" w14:paraId="00000135">
      <w:pPr>
        <w:widowControl w:val="1"/>
        <w:rPr>
          <w:sz w:val="22"/>
          <w:szCs w:val="22"/>
        </w:rPr>
      </w:pPr>
      <w:r w:rsidDel="00000000" w:rsidR="00000000" w:rsidRPr="00000000">
        <w:rPr>
          <w:rFonts w:ascii="Gungsuh" w:cs="Gungsuh" w:eastAsia="Gungsuh" w:hAnsi="Gungsuh"/>
          <w:sz w:val="22"/>
          <w:szCs w:val="22"/>
          <w:rtl w:val="0"/>
        </w:rPr>
        <w:t xml:space="preserve">・sur le plan religieux, la cour suprême reconnaît le </w:t>
      </w:r>
      <w:r w:rsidDel="00000000" w:rsidR="00000000" w:rsidRPr="00000000">
        <w:rPr>
          <w:i w:val="1"/>
          <w:sz w:val="22"/>
          <w:szCs w:val="22"/>
          <w:rtl w:val="0"/>
        </w:rPr>
        <w:t xml:space="preserve">shintô </w:t>
      </w:r>
      <w:r w:rsidDel="00000000" w:rsidR="00000000" w:rsidRPr="00000000">
        <w:rPr>
          <w:sz w:val="22"/>
          <w:szCs w:val="22"/>
          <w:rtl w:val="0"/>
        </w:rPr>
        <w:t xml:space="preserve">comme coutume</w:t>
      </w:r>
      <w:r w:rsidDel="00000000" w:rsidR="00000000" w:rsidRPr="00000000">
        <w:rPr>
          <w:sz w:val="22"/>
          <w:szCs w:val="22"/>
          <w:rtl w:val="0"/>
        </w:rPr>
        <w:t xml:space="preserve"> nationale </w:t>
      </w:r>
      <w:r w:rsidDel="00000000" w:rsidR="00000000" w:rsidRPr="00000000">
        <w:rPr>
          <w:i w:val="1"/>
          <w:sz w:val="22"/>
          <w:szCs w:val="22"/>
          <w:rtl w:val="0"/>
        </w:rPr>
        <w:t xml:space="preserve">et </w:t>
      </w:r>
      <w:r w:rsidDel="00000000" w:rsidR="00000000" w:rsidRPr="00000000">
        <w:rPr>
          <w:rFonts w:ascii="Cardo" w:cs="Cardo" w:eastAsia="Cardo" w:hAnsi="Cardo"/>
          <w:sz w:val="22"/>
          <w:szCs w:val="22"/>
          <w:rtl w:val="0"/>
        </w:rPr>
        <w:t xml:space="preserve">religion →statut particulier. Du coup, le shintoïsme peut être financé par des budgets publiques (d’état)</w:t>
      </w:r>
    </w:p>
    <w:p w:rsidR="00000000" w:rsidDel="00000000" w:rsidP="00000000" w:rsidRDefault="00000000" w:rsidRPr="00000000" w14:paraId="00000136">
      <w:pPr>
        <w:widowControl w:val="1"/>
        <w:rPr>
          <w:sz w:val="22"/>
          <w:szCs w:val="22"/>
        </w:rPr>
      </w:pPr>
      <w:r w:rsidDel="00000000" w:rsidR="00000000" w:rsidRPr="00000000">
        <w:rPr>
          <w:rFonts w:ascii="Gungsuh" w:cs="Gungsuh" w:eastAsia="Gungsuh" w:hAnsi="Gungsuh"/>
          <w:sz w:val="22"/>
          <w:szCs w:val="22"/>
          <w:rtl w:val="0"/>
        </w:rPr>
        <w:t xml:space="preserve">・L’hymne national devient obligatoirement chanté dans les écoles primaires et le drapeau national doit être présenté dans les écoles. (pas tous les matins mais lors des cérémonies scolaires) → symbolique mais montre la résurgence de signes nationalistes dans le quotidien. </w:t>
      </w:r>
    </w:p>
    <w:p w:rsidR="00000000" w:rsidDel="00000000" w:rsidP="00000000" w:rsidRDefault="00000000" w:rsidRPr="00000000" w14:paraId="00000137">
      <w:pPr>
        <w:widowControl w:val="1"/>
        <w:rPr>
          <w:sz w:val="22"/>
          <w:szCs w:val="22"/>
        </w:rPr>
      </w:pPr>
      <w:r w:rsidDel="00000000" w:rsidR="00000000" w:rsidRPr="00000000">
        <w:rPr>
          <w:rtl w:val="0"/>
        </w:rPr>
      </w:r>
    </w:p>
    <w:p w:rsidR="00000000" w:rsidDel="00000000" w:rsidP="00000000" w:rsidRDefault="00000000" w:rsidRPr="00000000" w14:paraId="00000138">
      <w:pPr>
        <w:widowControl w:val="1"/>
        <w:rPr>
          <w:sz w:val="22"/>
          <w:szCs w:val="22"/>
        </w:rPr>
      </w:pPr>
      <w:r w:rsidDel="00000000" w:rsidR="00000000" w:rsidRPr="00000000">
        <w:rPr>
          <w:sz w:val="22"/>
          <w:szCs w:val="22"/>
          <w:rtl w:val="0"/>
        </w:rPr>
        <w:t xml:space="preserve">1978 : </w:t>
      </w:r>
    </w:p>
    <w:p w:rsidR="00000000" w:rsidDel="00000000" w:rsidP="00000000" w:rsidRDefault="00000000" w:rsidRPr="00000000" w14:paraId="00000139">
      <w:pPr>
        <w:widowControl w:val="1"/>
        <w:rPr>
          <w:sz w:val="22"/>
          <w:szCs w:val="22"/>
        </w:rPr>
      </w:pPr>
      <w:r w:rsidDel="00000000" w:rsidR="00000000" w:rsidRPr="00000000">
        <w:rPr>
          <w:rFonts w:ascii="Gungsuh" w:cs="Gungsuh" w:eastAsia="Gungsuh" w:hAnsi="Gungsuh"/>
          <w:sz w:val="22"/>
          <w:szCs w:val="22"/>
          <w:rtl w:val="0"/>
        </w:rPr>
        <w:t xml:space="preserve">・11 février : Correspond à l’ancienne fête des origines de l’empire et est ressuscité sous le nom de « jour de la Fondation de la nation ». </w:t>
      </w:r>
    </w:p>
    <w:p w:rsidR="00000000" w:rsidDel="00000000" w:rsidP="00000000" w:rsidRDefault="00000000" w:rsidRPr="00000000" w14:paraId="0000013A">
      <w:pPr>
        <w:widowControl w:val="1"/>
        <w:rPr>
          <w:sz w:val="22"/>
          <w:szCs w:val="22"/>
        </w:rPr>
      </w:pPr>
      <w:r w:rsidDel="00000000" w:rsidR="00000000" w:rsidRPr="00000000">
        <w:rPr>
          <w:rFonts w:ascii="Gungsuh" w:cs="Gungsuh" w:eastAsia="Gungsuh" w:hAnsi="Gungsuh"/>
          <w:sz w:val="22"/>
          <w:szCs w:val="22"/>
          <w:rtl w:val="0"/>
        </w:rPr>
        <w:t xml:space="preserve">・inscription sur le livre des âmes du Yasukuni des noms des criminels de guerre exécutés </w:t>
      </w:r>
    </w:p>
    <w:p w:rsidR="00000000" w:rsidDel="00000000" w:rsidP="00000000" w:rsidRDefault="00000000" w:rsidRPr="00000000" w14:paraId="0000013B">
      <w:pPr>
        <w:widowControl w:val="1"/>
        <w:rPr>
          <w:sz w:val="22"/>
          <w:szCs w:val="22"/>
        </w:rPr>
      </w:pPr>
      <w:r w:rsidDel="00000000" w:rsidR="00000000" w:rsidRPr="00000000">
        <w:rPr>
          <w:rtl w:val="0"/>
        </w:rPr>
      </w:r>
    </w:p>
    <w:p w:rsidR="00000000" w:rsidDel="00000000" w:rsidP="00000000" w:rsidRDefault="00000000" w:rsidRPr="00000000" w14:paraId="0000013C">
      <w:pPr>
        <w:widowControl w:val="1"/>
        <w:rPr>
          <w:sz w:val="22"/>
          <w:szCs w:val="22"/>
        </w:rPr>
      </w:pPr>
      <w:r w:rsidDel="00000000" w:rsidR="00000000" w:rsidRPr="00000000">
        <w:rPr>
          <w:sz w:val="22"/>
          <w:szCs w:val="22"/>
          <w:rtl w:val="0"/>
        </w:rPr>
        <w:t xml:space="preserve">1979 : utilisation des ères dans les actes publics (retour du système d’ère). Abandon du calendirer grégorien (même si dans les faits, les deux sont utilisés dans le système)</w:t>
      </w:r>
    </w:p>
    <w:p w:rsidR="00000000" w:rsidDel="00000000" w:rsidP="00000000" w:rsidRDefault="00000000" w:rsidRPr="00000000" w14:paraId="0000013D">
      <w:pPr>
        <w:widowControl w:val="1"/>
        <w:rPr>
          <w:sz w:val="22"/>
          <w:szCs w:val="22"/>
        </w:rPr>
      </w:pPr>
      <w:r w:rsidDel="00000000" w:rsidR="00000000" w:rsidRPr="00000000">
        <w:rPr>
          <w:rtl w:val="0"/>
        </w:rPr>
      </w:r>
    </w:p>
    <w:p w:rsidR="00000000" w:rsidDel="00000000" w:rsidP="00000000" w:rsidRDefault="00000000" w:rsidRPr="00000000" w14:paraId="0000013E">
      <w:pPr>
        <w:widowControl w:val="1"/>
        <w:rPr>
          <w:b w:val="1"/>
          <w:sz w:val="22"/>
          <w:szCs w:val="22"/>
        </w:rPr>
      </w:pPr>
      <w:r w:rsidDel="00000000" w:rsidR="00000000" w:rsidRPr="00000000">
        <w:rPr>
          <w:b w:val="1"/>
          <w:sz w:val="22"/>
          <w:szCs w:val="22"/>
          <w:rtl w:val="0"/>
        </w:rPr>
        <w:t xml:space="preserve">3) Le défi du redressement des finances publiques</w:t>
      </w:r>
    </w:p>
    <w:p w:rsidR="00000000" w:rsidDel="00000000" w:rsidP="00000000" w:rsidRDefault="00000000" w:rsidRPr="00000000" w14:paraId="0000013F">
      <w:pPr>
        <w:rPr>
          <w:sz w:val="22"/>
          <w:szCs w:val="22"/>
        </w:rPr>
      </w:pPr>
      <w:r w:rsidDel="00000000" w:rsidR="00000000" w:rsidRPr="00000000">
        <w:rPr>
          <w:rtl w:val="0"/>
        </w:rPr>
      </w:r>
    </w:p>
    <w:p w:rsidR="00000000" w:rsidDel="00000000" w:rsidP="00000000" w:rsidRDefault="00000000" w:rsidRPr="00000000" w14:paraId="00000140">
      <w:pPr>
        <w:widowControl w:val="1"/>
        <w:rPr>
          <w:sz w:val="22"/>
          <w:szCs w:val="22"/>
        </w:rPr>
      </w:pPr>
      <w:r w:rsidDel="00000000" w:rsidR="00000000" w:rsidRPr="00000000">
        <w:rPr>
          <w:sz w:val="22"/>
          <w:szCs w:val="22"/>
          <w:rtl w:val="0"/>
        </w:rPr>
        <w:t xml:space="preserve">Tous les grands travaux ont un coût et le gouvernement a recours au déficit budgétaire. </w:t>
      </w:r>
    </w:p>
    <w:p w:rsidR="00000000" w:rsidDel="00000000" w:rsidP="00000000" w:rsidRDefault="00000000" w:rsidRPr="00000000" w14:paraId="00000141">
      <w:pPr>
        <w:rPr>
          <w:sz w:val="22"/>
          <w:szCs w:val="22"/>
        </w:rPr>
      </w:pPr>
      <w:r w:rsidDel="00000000" w:rsidR="00000000" w:rsidRPr="00000000">
        <w:rPr>
          <w:rtl w:val="0"/>
        </w:rPr>
      </w:r>
    </w:p>
    <w:p w:rsidR="00000000" w:rsidDel="00000000" w:rsidP="00000000" w:rsidRDefault="00000000" w:rsidRPr="00000000" w14:paraId="00000142">
      <w:pPr>
        <w:rPr>
          <w:sz w:val="22"/>
          <w:szCs w:val="22"/>
        </w:rPr>
      </w:pPr>
      <w:r w:rsidDel="00000000" w:rsidR="00000000" w:rsidRPr="00000000">
        <w:rPr>
          <w:sz w:val="22"/>
          <w:szCs w:val="22"/>
          <w:rtl w:val="0"/>
        </w:rPr>
        <w:t xml:space="preserve">- Années 1970 : chocs externes surmontés au prix d’un considérable investissement public : le déficit explose dans les années 80. (endettement = 80% du PIB)</w:t>
      </w:r>
    </w:p>
    <w:p w:rsidR="00000000" w:rsidDel="00000000" w:rsidP="00000000" w:rsidRDefault="00000000" w:rsidRPr="00000000" w14:paraId="00000143">
      <w:pPr>
        <w:widowControl w:val="1"/>
        <w:rPr>
          <w:sz w:val="22"/>
          <w:szCs w:val="22"/>
        </w:rPr>
      </w:pPr>
      <w:r w:rsidDel="00000000" w:rsidR="00000000" w:rsidRPr="00000000">
        <w:rPr>
          <w:sz w:val="22"/>
          <w:szCs w:val="22"/>
          <w:rtl w:val="0"/>
        </w:rPr>
        <w:t xml:space="preserve">- Années 1980 : double défi : raffermir les finances publiques / relancer la croissance sur de nouvelles bases (comment compresser les dépenses et augmenter les recettes : passer par une réforme administrative ou par une réforme fiscale pour augmenter les recettes)</w:t>
      </w:r>
    </w:p>
    <w:p w:rsidR="00000000" w:rsidDel="00000000" w:rsidP="00000000" w:rsidRDefault="00000000" w:rsidRPr="00000000" w14:paraId="00000144">
      <w:pPr>
        <w:widowControl w:val="1"/>
        <w:rPr>
          <w:sz w:val="22"/>
          <w:szCs w:val="22"/>
        </w:rPr>
      </w:pPr>
      <w:r w:rsidDel="00000000" w:rsidR="00000000" w:rsidRPr="00000000">
        <w:rPr>
          <w:rtl w:val="0"/>
        </w:rPr>
      </w:r>
    </w:p>
    <w:p w:rsidR="00000000" w:rsidDel="00000000" w:rsidP="00000000" w:rsidRDefault="00000000" w:rsidRPr="00000000" w14:paraId="00000145">
      <w:pPr>
        <w:widowControl w:val="1"/>
        <w:rPr>
          <w:sz w:val="22"/>
          <w:szCs w:val="22"/>
        </w:rPr>
      </w:pPr>
      <w:r w:rsidDel="00000000" w:rsidR="00000000" w:rsidRPr="00000000">
        <w:rPr>
          <w:sz w:val="22"/>
          <w:szCs w:val="22"/>
          <w:rtl w:val="0"/>
        </w:rPr>
        <w:t xml:space="preserve">a) Réforme administrative</w:t>
      </w:r>
    </w:p>
    <w:p w:rsidR="00000000" w:rsidDel="00000000" w:rsidP="00000000" w:rsidRDefault="00000000" w:rsidRPr="00000000" w14:paraId="00000146">
      <w:pPr>
        <w:widowControl w:val="1"/>
        <w:rPr>
          <w:sz w:val="22"/>
          <w:szCs w:val="22"/>
        </w:rPr>
      </w:pPr>
      <w:r w:rsidDel="00000000" w:rsidR="00000000" w:rsidRPr="00000000">
        <w:rPr>
          <w:rtl w:val="0"/>
        </w:rPr>
      </w:r>
    </w:p>
    <w:p w:rsidR="00000000" w:rsidDel="00000000" w:rsidP="00000000" w:rsidRDefault="00000000" w:rsidRPr="00000000" w14:paraId="00000147">
      <w:pPr>
        <w:widowControl w:val="1"/>
        <w:rPr>
          <w:sz w:val="22"/>
          <w:szCs w:val="22"/>
        </w:rPr>
      </w:pPr>
      <w:r w:rsidDel="00000000" w:rsidR="00000000" w:rsidRPr="00000000">
        <w:rPr>
          <w:sz w:val="22"/>
          <w:szCs w:val="22"/>
          <w:rtl w:val="0"/>
        </w:rPr>
        <w:t xml:space="preserve">- Une politique lancée par le gouvernement Suzuki (1980-1982) : Il cherche à rationaliser le fonctionnement du secteur public et réduire le périmètre d’action de l'État. (on privatise donc les secteurs publiques déficitaire)</w:t>
      </w:r>
    </w:p>
    <w:p w:rsidR="00000000" w:rsidDel="00000000" w:rsidP="00000000" w:rsidRDefault="00000000" w:rsidRPr="00000000" w14:paraId="00000148">
      <w:pPr>
        <w:widowControl w:val="1"/>
        <w:rPr>
          <w:sz w:val="22"/>
          <w:szCs w:val="22"/>
        </w:rPr>
      </w:pPr>
      <w:r w:rsidDel="00000000" w:rsidR="00000000" w:rsidRPr="00000000">
        <w:rPr>
          <w:rFonts w:ascii="Cardo" w:cs="Cardo" w:eastAsia="Cardo" w:hAnsi="Cardo"/>
          <w:sz w:val="22"/>
          <w:szCs w:val="22"/>
          <w:rtl w:val="0"/>
        </w:rPr>
        <w:t xml:space="preserve">Politique qui sera menée à son terme par le gouvernement suivant soit le gouvernement Nakasone (1982-1987) qui a marqué le japon car il est resté assez longtemps au pouvoir (5 ans → assez rare au Japon)</w:t>
      </w:r>
    </w:p>
    <w:p w:rsidR="00000000" w:rsidDel="00000000" w:rsidP="00000000" w:rsidRDefault="00000000" w:rsidRPr="00000000" w14:paraId="00000149">
      <w:pPr>
        <w:rPr>
          <w:sz w:val="22"/>
          <w:szCs w:val="22"/>
        </w:rPr>
      </w:pPr>
      <w:r w:rsidDel="00000000" w:rsidR="00000000" w:rsidRPr="00000000">
        <w:rPr>
          <w:rtl w:val="0"/>
        </w:rPr>
      </w:r>
    </w:p>
    <w:p w:rsidR="00000000" w:rsidDel="00000000" w:rsidP="00000000" w:rsidRDefault="00000000" w:rsidRPr="00000000" w14:paraId="0000014A">
      <w:pPr>
        <w:rPr>
          <w:sz w:val="22"/>
          <w:szCs w:val="22"/>
        </w:rPr>
      </w:pPr>
      <w:r w:rsidDel="00000000" w:rsidR="00000000" w:rsidRPr="00000000">
        <w:rPr>
          <w:rFonts w:ascii="Gungsuh" w:cs="Gungsuh" w:eastAsia="Gungsuh" w:hAnsi="Gungsuh"/>
          <w:sz w:val="22"/>
          <w:szCs w:val="22"/>
          <w:rtl w:val="0"/>
        </w:rPr>
        <w:t xml:space="preserve">Nakasone Yasuhiro中曽根康弘 (1918-?) : réformateur déterminé et dirigeant respecté à l’étranger</w:t>
      </w:r>
    </w:p>
    <w:p w:rsidR="00000000" w:rsidDel="00000000" w:rsidP="00000000" w:rsidRDefault="00000000" w:rsidRPr="00000000" w14:paraId="0000014B">
      <w:pPr>
        <w:rPr>
          <w:sz w:val="22"/>
          <w:szCs w:val="22"/>
        </w:rPr>
      </w:pPr>
      <w:r w:rsidDel="00000000" w:rsidR="00000000" w:rsidRPr="00000000">
        <w:rPr>
          <w:rtl w:val="0"/>
        </w:rPr>
      </w:r>
    </w:p>
    <w:p w:rsidR="00000000" w:rsidDel="00000000" w:rsidP="00000000" w:rsidRDefault="00000000" w:rsidRPr="00000000" w14:paraId="0000014C">
      <w:pPr>
        <w:rPr>
          <w:sz w:val="22"/>
          <w:szCs w:val="22"/>
        </w:rPr>
      </w:pPr>
      <w:r w:rsidDel="00000000" w:rsidR="00000000" w:rsidRPr="00000000">
        <w:rPr>
          <w:sz w:val="22"/>
          <w:szCs w:val="22"/>
          <w:rtl w:val="0"/>
        </w:rPr>
        <w:t xml:space="preserve">La priorité pour lui est de comprimer les dépenses et privatiser</w:t>
      </w:r>
    </w:p>
    <w:p w:rsidR="00000000" w:rsidDel="00000000" w:rsidP="00000000" w:rsidRDefault="00000000" w:rsidRPr="00000000" w14:paraId="0000014D">
      <w:pPr>
        <w:rPr>
          <w:sz w:val="22"/>
          <w:szCs w:val="22"/>
        </w:rPr>
      </w:pPr>
      <w:r w:rsidDel="00000000" w:rsidR="00000000" w:rsidRPr="00000000">
        <w:rPr>
          <w:rtl w:val="0"/>
        </w:rPr>
      </w:r>
    </w:p>
    <w:p w:rsidR="00000000" w:rsidDel="00000000" w:rsidP="00000000" w:rsidRDefault="00000000" w:rsidRPr="00000000" w14:paraId="0000014E">
      <w:pPr>
        <w:rPr>
          <w:sz w:val="22"/>
          <w:szCs w:val="22"/>
        </w:rPr>
      </w:pPr>
      <w:r w:rsidDel="00000000" w:rsidR="00000000" w:rsidRPr="00000000">
        <w:rPr>
          <w:sz w:val="22"/>
          <w:szCs w:val="22"/>
          <w:rtl w:val="0"/>
        </w:rPr>
        <w:t xml:space="preserve">1985 : privatisation de NTT (avait le monopole publique dans le domaine des télécommunications)</w:t>
      </w:r>
    </w:p>
    <w:p w:rsidR="00000000" w:rsidDel="00000000" w:rsidP="00000000" w:rsidRDefault="00000000" w:rsidRPr="00000000" w14:paraId="0000014F">
      <w:pPr>
        <w:rPr>
          <w:sz w:val="22"/>
          <w:szCs w:val="22"/>
        </w:rPr>
      </w:pPr>
      <w:r w:rsidDel="00000000" w:rsidR="00000000" w:rsidRPr="00000000">
        <w:rPr>
          <w:sz w:val="22"/>
          <w:szCs w:val="22"/>
          <w:rtl w:val="0"/>
        </w:rPr>
        <w:t xml:space="preserve">1987 : privatisations dans le secteur des transports (JAL, Japan National Railway…) </w:t>
      </w:r>
    </w:p>
    <w:p w:rsidR="00000000" w:rsidDel="00000000" w:rsidP="00000000" w:rsidRDefault="00000000" w:rsidRPr="00000000" w14:paraId="00000150">
      <w:pPr>
        <w:widowControl w:val="1"/>
        <w:rPr>
          <w:sz w:val="22"/>
          <w:szCs w:val="22"/>
        </w:rPr>
      </w:pPr>
      <w:r w:rsidDel="00000000" w:rsidR="00000000" w:rsidRPr="00000000">
        <w:rPr>
          <w:rtl w:val="0"/>
        </w:rPr>
      </w:r>
    </w:p>
    <w:p w:rsidR="00000000" w:rsidDel="00000000" w:rsidP="00000000" w:rsidRDefault="00000000" w:rsidRPr="00000000" w14:paraId="00000151">
      <w:pPr>
        <w:widowControl w:val="1"/>
        <w:rPr>
          <w:sz w:val="22"/>
          <w:szCs w:val="22"/>
        </w:rPr>
      </w:pPr>
      <w:r w:rsidDel="00000000" w:rsidR="00000000" w:rsidRPr="00000000">
        <w:rPr>
          <w:sz w:val="22"/>
          <w:szCs w:val="22"/>
          <w:rtl w:val="0"/>
        </w:rPr>
        <w:t xml:space="preserve">Succès sur le plan économique (dégagement de nouvelles recettes budgétaires) mais coût social élevé</w:t>
      </w:r>
    </w:p>
    <w:p w:rsidR="00000000" w:rsidDel="00000000" w:rsidP="00000000" w:rsidRDefault="00000000" w:rsidRPr="00000000" w14:paraId="00000152">
      <w:pPr>
        <w:widowControl w:val="1"/>
        <w:rPr>
          <w:sz w:val="22"/>
          <w:szCs w:val="22"/>
        </w:rPr>
      </w:pPr>
      <w:r w:rsidDel="00000000" w:rsidR="00000000" w:rsidRPr="00000000">
        <w:rPr>
          <w:rtl w:val="0"/>
        </w:rPr>
      </w:r>
    </w:p>
    <w:p w:rsidR="00000000" w:rsidDel="00000000" w:rsidP="00000000" w:rsidRDefault="00000000" w:rsidRPr="00000000" w14:paraId="00000153">
      <w:pPr>
        <w:widowControl w:val="1"/>
        <w:rPr>
          <w:rFonts w:ascii="Arial" w:cs="Arial" w:eastAsia="Arial" w:hAnsi="Arial"/>
          <w:sz w:val="22"/>
          <w:szCs w:val="22"/>
        </w:rPr>
      </w:pPr>
      <w:r w:rsidDel="00000000" w:rsidR="00000000" w:rsidRPr="00000000">
        <w:rPr>
          <w:sz w:val="22"/>
          <w:szCs w:val="22"/>
          <w:rtl w:val="0"/>
        </w:rPr>
        <w:t xml:space="preserve">En parallèle, il faut faire quelque chose pour le déficit : </w:t>
      </w:r>
      <w:r w:rsidDel="00000000" w:rsidR="00000000" w:rsidRPr="00000000">
        <w:rPr>
          <w:rFonts w:ascii="Arial" w:cs="Arial" w:eastAsia="Arial" w:hAnsi="Arial"/>
          <w:sz w:val="22"/>
          <w:szCs w:val="22"/>
          <w:rtl w:val="0"/>
        </w:rPr>
        <w:t xml:space="preserve">le gouvernement Nakasone réussit son objectif de limiter les dépenses et de résorber ce déficit </w:t>
      </w:r>
    </w:p>
    <w:p w:rsidR="00000000" w:rsidDel="00000000" w:rsidP="00000000" w:rsidRDefault="00000000" w:rsidRPr="00000000" w14:paraId="00000154">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redressement assez spectaculaire des dépenses publiques.</w:t>
      </w:r>
    </w:p>
    <w:p w:rsidR="00000000" w:rsidDel="00000000" w:rsidP="00000000" w:rsidRDefault="00000000" w:rsidRPr="00000000" w14:paraId="00000155">
      <w:pPr>
        <w:widowControl w:val="1"/>
        <w:rPr>
          <w:sz w:val="22"/>
          <w:szCs w:val="22"/>
        </w:rPr>
      </w:pPr>
      <w:r w:rsidDel="00000000" w:rsidR="00000000" w:rsidRPr="00000000">
        <w:rPr>
          <w:rFonts w:ascii="Arial Unicode MS" w:cs="Arial Unicode MS" w:eastAsia="Arial Unicode MS" w:hAnsi="Arial Unicode MS"/>
          <w:sz w:val="22"/>
          <w:szCs w:val="22"/>
          <w:rtl w:val="0"/>
        </w:rPr>
        <w:t xml:space="preserve">→ </w:t>
      </w:r>
      <w:r w:rsidDel="00000000" w:rsidR="00000000" w:rsidRPr="00000000">
        <w:rPr>
          <w:rFonts w:ascii="Cardo" w:cs="Cardo" w:eastAsia="Cardo" w:hAnsi="Cardo"/>
          <w:sz w:val="22"/>
          <w:szCs w:val="22"/>
          <w:rtl w:val="0"/>
        </w:rPr>
        <w:t xml:space="preserve">Déficit budgétaire : 1980 : 6,1 % du PIB →1988 : 1,1 % →1990 : équilibre</w:t>
      </w:r>
    </w:p>
    <w:p w:rsidR="00000000" w:rsidDel="00000000" w:rsidP="00000000" w:rsidRDefault="00000000" w:rsidRPr="00000000" w14:paraId="00000156">
      <w:pPr>
        <w:widowControl w:val="1"/>
        <w:rPr>
          <w:sz w:val="22"/>
          <w:szCs w:val="22"/>
        </w:rPr>
      </w:pPr>
      <w:r w:rsidDel="00000000" w:rsidR="00000000" w:rsidRPr="00000000">
        <w:rPr>
          <w:rtl w:val="0"/>
        </w:rPr>
      </w:r>
    </w:p>
    <w:p w:rsidR="00000000" w:rsidDel="00000000" w:rsidP="00000000" w:rsidRDefault="00000000" w:rsidRPr="00000000" w14:paraId="00000157">
      <w:pPr>
        <w:widowControl w:val="1"/>
        <w:rPr>
          <w:sz w:val="22"/>
          <w:szCs w:val="22"/>
        </w:rPr>
      </w:pPr>
      <w:r w:rsidDel="00000000" w:rsidR="00000000" w:rsidRPr="00000000">
        <w:rPr>
          <w:rtl w:val="0"/>
        </w:rPr>
      </w:r>
    </w:p>
    <w:p w:rsidR="00000000" w:rsidDel="00000000" w:rsidP="00000000" w:rsidRDefault="00000000" w:rsidRPr="00000000" w14:paraId="00000158">
      <w:pPr>
        <w:widowControl w:val="1"/>
        <w:rPr>
          <w:sz w:val="22"/>
          <w:szCs w:val="22"/>
        </w:rPr>
      </w:pPr>
      <w:r w:rsidDel="00000000" w:rsidR="00000000" w:rsidRPr="00000000">
        <w:rPr>
          <w:sz w:val="22"/>
          <w:szCs w:val="22"/>
          <w:rtl w:val="0"/>
        </w:rPr>
        <w:t xml:space="preserve">b) Réforme fiscale (très impopulaire)</w:t>
      </w:r>
    </w:p>
    <w:p w:rsidR="00000000" w:rsidDel="00000000" w:rsidP="00000000" w:rsidRDefault="00000000" w:rsidRPr="00000000" w14:paraId="00000159">
      <w:pPr>
        <w:widowControl w:val="1"/>
        <w:rPr>
          <w:sz w:val="22"/>
          <w:szCs w:val="22"/>
        </w:rPr>
      </w:pPr>
      <w:r w:rsidDel="00000000" w:rsidR="00000000" w:rsidRPr="00000000">
        <w:rPr>
          <w:rtl w:val="0"/>
        </w:rPr>
      </w:r>
    </w:p>
    <w:p w:rsidR="00000000" w:rsidDel="00000000" w:rsidP="00000000" w:rsidRDefault="00000000" w:rsidRPr="00000000" w14:paraId="0000015A">
      <w:pPr>
        <w:widowControl w:val="1"/>
        <w:rPr>
          <w:sz w:val="22"/>
          <w:szCs w:val="22"/>
        </w:rPr>
      </w:pPr>
      <w:r w:rsidDel="00000000" w:rsidR="00000000" w:rsidRPr="00000000">
        <w:rPr>
          <w:sz w:val="22"/>
          <w:szCs w:val="22"/>
          <w:rtl w:val="0"/>
        </w:rPr>
        <w:t xml:space="preserve">Japon : grande étroitesse de la base du prélèvement fiscal (les impôts étaient très faible au japon) </w:t>
      </w:r>
    </w:p>
    <w:p w:rsidR="00000000" w:rsidDel="00000000" w:rsidP="00000000" w:rsidRDefault="00000000" w:rsidRPr="00000000" w14:paraId="0000015B">
      <w:pPr>
        <w:widowControl w:val="1"/>
        <w:rPr>
          <w:sz w:val="22"/>
          <w:szCs w:val="22"/>
        </w:rPr>
      </w:pPr>
      <w:r w:rsidDel="00000000" w:rsidR="00000000" w:rsidRPr="00000000">
        <w:rPr>
          <w:sz w:val="22"/>
          <w:szCs w:val="22"/>
          <w:rtl w:val="0"/>
        </w:rPr>
        <w:t xml:space="preserve">Jusqu’à la fin des années 1980, seulement impôts directs (sur le revenu et sur la société mais pas de TVA)</w:t>
      </w:r>
    </w:p>
    <w:p w:rsidR="00000000" w:rsidDel="00000000" w:rsidP="00000000" w:rsidRDefault="00000000" w:rsidRPr="00000000" w14:paraId="0000015C">
      <w:pPr>
        <w:widowControl w:val="1"/>
        <w:rPr>
          <w:sz w:val="22"/>
          <w:szCs w:val="22"/>
        </w:rPr>
      </w:pPr>
      <w:r w:rsidDel="00000000" w:rsidR="00000000" w:rsidRPr="00000000">
        <w:rPr>
          <w:rtl w:val="0"/>
        </w:rPr>
      </w:r>
    </w:p>
    <w:p w:rsidR="00000000" w:rsidDel="00000000" w:rsidP="00000000" w:rsidRDefault="00000000" w:rsidRPr="00000000" w14:paraId="0000015D">
      <w:pPr>
        <w:widowControl w:val="1"/>
        <w:rPr>
          <w:sz w:val="22"/>
          <w:szCs w:val="22"/>
        </w:rPr>
      </w:pPr>
      <w:r w:rsidDel="00000000" w:rsidR="00000000" w:rsidRPr="00000000">
        <w:rPr>
          <w:sz w:val="22"/>
          <w:szCs w:val="22"/>
          <w:rtl w:val="0"/>
        </w:rPr>
        <w:t xml:space="preserve">L’augmentation des impôts est très impopulaire !</w:t>
      </w:r>
    </w:p>
    <w:p w:rsidR="00000000" w:rsidDel="00000000" w:rsidP="00000000" w:rsidRDefault="00000000" w:rsidRPr="00000000" w14:paraId="0000015E">
      <w:pPr>
        <w:widowControl w:val="1"/>
        <w:rPr>
          <w:sz w:val="22"/>
          <w:szCs w:val="22"/>
        </w:rPr>
      </w:pPr>
      <w:r w:rsidDel="00000000" w:rsidR="00000000" w:rsidRPr="00000000">
        <w:rPr>
          <w:sz w:val="22"/>
          <w:szCs w:val="22"/>
          <w:rtl w:val="0"/>
        </w:rPr>
        <w:t xml:space="preserve">1979 : recul du </w:t>
      </w:r>
      <w:r w:rsidDel="00000000" w:rsidR="00000000" w:rsidRPr="00000000">
        <w:rPr>
          <w:sz w:val="22"/>
          <w:szCs w:val="22"/>
          <w:rtl w:val="0"/>
        </w:rPr>
        <w:t xml:space="preserve">gouvernemnet Ôhira</w:t>
      </w:r>
      <w:r w:rsidDel="00000000" w:rsidR="00000000" w:rsidRPr="00000000">
        <w:rPr>
          <w:rtl w:val="0"/>
        </w:rPr>
      </w:r>
    </w:p>
    <w:p w:rsidR="00000000" w:rsidDel="00000000" w:rsidP="00000000" w:rsidRDefault="00000000" w:rsidRPr="00000000" w14:paraId="0000015F">
      <w:pPr>
        <w:widowControl w:val="1"/>
        <w:rPr>
          <w:sz w:val="22"/>
          <w:szCs w:val="22"/>
        </w:rPr>
      </w:pPr>
      <w:r w:rsidDel="00000000" w:rsidR="00000000" w:rsidRPr="00000000">
        <w:rPr>
          <w:sz w:val="22"/>
          <w:szCs w:val="22"/>
          <w:rtl w:val="0"/>
        </w:rPr>
        <w:t xml:space="preserve">1986 : échec de Nakasone</w:t>
      </w:r>
    </w:p>
    <w:p w:rsidR="00000000" w:rsidDel="00000000" w:rsidP="00000000" w:rsidRDefault="00000000" w:rsidRPr="00000000" w14:paraId="00000160">
      <w:pPr>
        <w:widowControl w:val="1"/>
        <w:rPr>
          <w:sz w:val="22"/>
          <w:szCs w:val="22"/>
        </w:rPr>
      </w:pPr>
      <w:r w:rsidDel="00000000" w:rsidR="00000000" w:rsidRPr="00000000">
        <w:rPr>
          <w:sz w:val="22"/>
          <w:szCs w:val="22"/>
          <w:rtl w:val="0"/>
        </w:rPr>
        <w:t xml:space="preserve">1988 : enfin, réalisation par son successeur, Takeshita Noboru (Premier ministre de 1987 à 1989) </w:t>
      </w:r>
    </w:p>
    <w:p w:rsidR="00000000" w:rsidDel="00000000" w:rsidP="00000000" w:rsidRDefault="00000000" w:rsidRPr="00000000" w14:paraId="00000161">
      <w:pPr>
        <w:widowControl w:val="1"/>
        <w:rPr>
          <w:sz w:val="22"/>
          <w:szCs w:val="22"/>
        </w:rPr>
      </w:pPr>
      <w:r w:rsidDel="00000000" w:rsidR="00000000" w:rsidRPr="00000000">
        <w:rPr>
          <w:rFonts w:ascii="Cardo" w:cs="Cardo" w:eastAsia="Cardo" w:hAnsi="Cardo"/>
          <w:sz w:val="22"/>
          <w:szCs w:val="22"/>
          <w:rtl w:val="0"/>
        </w:rPr>
        <w:t xml:space="preserve">→ création d’une taxe de 3 % sur la consommation de tous les biens et services : toute première TVA très mal acceptée par les consommateurs. </w:t>
      </w:r>
    </w:p>
    <w:p w:rsidR="00000000" w:rsidDel="00000000" w:rsidP="00000000" w:rsidRDefault="00000000" w:rsidRPr="00000000" w14:paraId="00000162">
      <w:pPr>
        <w:widowControl w:val="1"/>
        <w:rPr>
          <w:sz w:val="22"/>
          <w:szCs w:val="22"/>
        </w:rPr>
      </w:pPr>
      <w:r w:rsidDel="00000000" w:rsidR="00000000" w:rsidRPr="00000000">
        <w:rPr>
          <w:rtl w:val="0"/>
        </w:rPr>
      </w:r>
    </w:p>
    <w:p w:rsidR="00000000" w:rsidDel="00000000" w:rsidP="00000000" w:rsidRDefault="00000000" w:rsidRPr="00000000" w14:paraId="00000163">
      <w:pPr>
        <w:widowControl w:val="1"/>
        <w:rPr>
          <w:sz w:val="22"/>
          <w:szCs w:val="22"/>
        </w:rPr>
      </w:pPr>
      <w:r w:rsidDel="00000000" w:rsidR="00000000" w:rsidRPr="00000000">
        <w:rPr>
          <w:sz w:val="22"/>
          <w:szCs w:val="22"/>
          <w:rtl w:val="0"/>
        </w:rPr>
        <w:t xml:space="preserve">1996 :  On passe de 3% à 5% ce qui va casser ce qui était un début de reprise de croissance (la TVA est aujourd’hui à 10% au Japon et à chaque augmentation, c’est impopulaire)</w:t>
      </w:r>
    </w:p>
    <w:p w:rsidR="00000000" w:rsidDel="00000000" w:rsidP="00000000" w:rsidRDefault="00000000" w:rsidRPr="00000000" w14:paraId="00000164">
      <w:pPr>
        <w:widowControl w:val="1"/>
        <w:rPr>
          <w:sz w:val="22"/>
          <w:szCs w:val="22"/>
        </w:rPr>
      </w:pPr>
      <w:r w:rsidDel="00000000" w:rsidR="00000000" w:rsidRPr="00000000">
        <w:rPr>
          <w:rtl w:val="0"/>
        </w:rPr>
      </w:r>
    </w:p>
    <w:p w:rsidR="00000000" w:rsidDel="00000000" w:rsidP="00000000" w:rsidRDefault="00000000" w:rsidRPr="00000000" w14:paraId="00000165">
      <w:pPr>
        <w:widowControl w:val="1"/>
        <w:rPr>
          <w:sz w:val="22"/>
          <w:szCs w:val="22"/>
        </w:rPr>
      </w:pPr>
      <w:r w:rsidDel="00000000" w:rsidR="00000000" w:rsidRPr="00000000">
        <w:rPr>
          <w:b w:val="1"/>
          <w:sz w:val="22"/>
          <w:szCs w:val="22"/>
          <w:u w:val="single"/>
          <w:rtl w:val="0"/>
        </w:rPr>
        <w:t xml:space="preserve">III. À l’épreuve de la mondialisation (décennie 1980)</w:t>
      </w:r>
      <w:r w:rsidDel="00000000" w:rsidR="00000000" w:rsidRPr="00000000">
        <w:rPr>
          <w:rtl w:val="0"/>
        </w:rPr>
      </w:r>
    </w:p>
    <w:p w:rsidR="00000000" w:rsidDel="00000000" w:rsidP="00000000" w:rsidRDefault="00000000" w:rsidRPr="00000000" w14:paraId="00000166">
      <w:pPr>
        <w:widowControl w:val="1"/>
        <w:rPr>
          <w:sz w:val="22"/>
          <w:szCs w:val="22"/>
        </w:rPr>
      </w:pPr>
      <w:r w:rsidDel="00000000" w:rsidR="00000000" w:rsidRPr="00000000">
        <w:rPr>
          <w:rtl w:val="0"/>
        </w:rPr>
      </w:r>
    </w:p>
    <w:p w:rsidR="00000000" w:rsidDel="00000000" w:rsidP="00000000" w:rsidRDefault="00000000" w:rsidRPr="00000000" w14:paraId="00000167">
      <w:pPr>
        <w:widowControl w:val="1"/>
        <w:rPr>
          <w:b w:val="1"/>
          <w:sz w:val="22"/>
          <w:szCs w:val="22"/>
        </w:rPr>
      </w:pPr>
      <w:r w:rsidDel="00000000" w:rsidR="00000000" w:rsidRPr="00000000">
        <w:rPr>
          <w:b w:val="1"/>
          <w:sz w:val="22"/>
          <w:szCs w:val="22"/>
          <w:rtl w:val="0"/>
        </w:rPr>
        <w:t xml:space="preserve">1) L’envolée de la puissance économique et financière du Japon</w:t>
      </w:r>
    </w:p>
    <w:p w:rsidR="00000000" w:rsidDel="00000000" w:rsidP="00000000" w:rsidRDefault="00000000" w:rsidRPr="00000000" w14:paraId="00000168">
      <w:pPr>
        <w:widowControl w:val="1"/>
        <w:rPr>
          <w:sz w:val="22"/>
          <w:szCs w:val="22"/>
        </w:rPr>
      </w:pPr>
      <w:r w:rsidDel="00000000" w:rsidR="00000000" w:rsidRPr="00000000">
        <w:rPr>
          <w:rtl w:val="0"/>
        </w:rPr>
      </w:r>
    </w:p>
    <w:p w:rsidR="00000000" w:rsidDel="00000000" w:rsidP="00000000" w:rsidRDefault="00000000" w:rsidRPr="00000000" w14:paraId="00000169">
      <w:pPr>
        <w:widowControl w:val="1"/>
        <w:rPr>
          <w:sz w:val="22"/>
          <w:szCs w:val="22"/>
        </w:rPr>
      </w:pPr>
      <w:r w:rsidDel="00000000" w:rsidR="00000000" w:rsidRPr="00000000">
        <w:rPr>
          <w:sz w:val="22"/>
          <w:szCs w:val="22"/>
          <w:rtl w:val="0"/>
        </w:rPr>
        <w:t xml:space="preserve">Décennie 1980 : apogée de la puissance industrielle, technologique et financière du Japon</w:t>
      </w:r>
    </w:p>
    <w:p w:rsidR="00000000" w:rsidDel="00000000" w:rsidP="00000000" w:rsidRDefault="00000000" w:rsidRPr="00000000" w14:paraId="0000016A">
      <w:pPr>
        <w:widowControl w:val="1"/>
        <w:rPr>
          <w:sz w:val="22"/>
          <w:szCs w:val="22"/>
        </w:rPr>
      </w:pPr>
      <w:r w:rsidDel="00000000" w:rsidR="00000000" w:rsidRPr="00000000">
        <w:rPr>
          <w:sz w:val="22"/>
          <w:szCs w:val="22"/>
          <w:rtl w:val="0"/>
        </w:rPr>
        <w:t xml:space="preserve">(70s : Japon industriel; 80s : </w:t>
      </w:r>
      <w:r w:rsidDel="00000000" w:rsidR="00000000" w:rsidRPr="00000000">
        <w:rPr>
          <w:sz w:val="22"/>
          <w:szCs w:val="22"/>
          <w:rtl w:val="0"/>
        </w:rPr>
        <w:t xml:space="preserve">Japon</w:t>
      </w:r>
      <w:r w:rsidDel="00000000" w:rsidR="00000000" w:rsidRPr="00000000">
        <w:rPr>
          <w:sz w:val="22"/>
          <w:szCs w:val="22"/>
          <w:rtl w:val="0"/>
        </w:rPr>
        <w:t xml:space="preserve"> commercial; 90s : Japon technologique et financier )</w:t>
      </w:r>
    </w:p>
    <w:p w:rsidR="00000000" w:rsidDel="00000000" w:rsidP="00000000" w:rsidRDefault="00000000" w:rsidRPr="00000000" w14:paraId="0000016B">
      <w:pPr>
        <w:widowControl w:val="1"/>
        <w:rPr>
          <w:sz w:val="22"/>
          <w:szCs w:val="22"/>
        </w:rPr>
      </w:pPr>
      <w:r w:rsidDel="00000000" w:rsidR="00000000" w:rsidRPr="00000000">
        <w:rPr>
          <w:rtl w:val="0"/>
        </w:rPr>
      </w:r>
    </w:p>
    <w:p w:rsidR="00000000" w:rsidDel="00000000" w:rsidP="00000000" w:rsidRDefault="00000000" w:rsidRPr="00000000" w14:paraId="0000016C">
      <w:pPr>
        <w:widowControl w:val="1"/>
        <w:rPr>
          <w:sz w:val="22"/>
          <w:szCs w:val="22"/>
        </w:rPr>
      </w:pPr>
      <w:r w:rsidDel="00000000" w:rsidR="00000000" w:rsidRPr="00000000">
        <w:rPr>
          <w:sz w:val="22"/>
          <w:szCs w:val="22"/>
          <w:rtl w:val="0"/>
        </w:rPr>
        <w:t xml:space="preserve">2</w:t>
      </w:r>
      <w:r w:rsidDel="00000000" w:rsidR="00000000" w:rsidRPr="00000000">
        <w:rPr>
          <w:sz w:val="22"/>
          <w:szCs w:val="22"/>
          <w:vertAlign w:val="superscript"/>
          <w:rtl w:val="0"/>
        </w:rPr>
        <w:t xml:space="preserve">e</w:t>
      </w:r>
      <w:r w:rsidDel="00000000" w:rsidR="00000000" w:rsidRPr="00000000">
        <w:rPr>
          <w:rFonts w:ascii="Cardo" w:cs="Cardo" w:eastAsia="Cardo" w:hAnsi="Cardo"/>
          <w:sz w:val="22"/>
          <w:szCs w:val="22"/>
          <w:rtl w:val="0"/>
        </w:rPr>
        <w:t xml:space="preserve"> moitié de la décennie : tournant →projection à l’international, insertion dans l’économie monde</w:t>
      </w:r>
    </w:p>
    <w:p w:rsidR="00000000" w:rsidDel="00000000" w:rsidP="00000000" w:rsidRDefault="00000000" w:rsidRPr="00000000" w14:paraId="0000016D">
      <w:pPr>
        <w:widowControl w:val="1"/>
        <w:rPr>
          <w:sz w:val="22"/>
          <w:szCs w:val="22"/>
        </w:rPr>
      </w:pPr>
      <w:r w:rsidDel="00000000" w:rsidR="00000000" w:rsidRPr="00000000">
        <w:rPr>
          <w:rtl w:val="0"/>
        </w:rPr>
      </w:r>
    </w:p>
    <w:tbl>
      <w:tblPr>
        <w:tblStyle w:val="Table2"/>
        <w:tblW w:w="98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gridCol w:w="2552"/>
        <w:gridCol w:w="2492"/>
        <w:tblGridChange w:id="0">
          <w:tblGrid>
            <w:gridCol w:w="4786"/>
            <w:gridCol w:w="2552"/>
            <w:gridCol w:w="2492"/>
          </w:tblGrid>
        </w:tblGridChange>
      </w:tblGrid>
      <w:tr>
        <w:trPr>
          <w:cantSplit w:val="0"/>
          <w:tblHeader w:val="0"/>
        </w:trPr>
        <w:tc>
          <w:tcPr/>
          <w:p w:rsidR="00000000" w:rsidDel="00000000" w:rsidP="00000000" w:rsidRDefault="00000000" w:rsidRPr="00000000" w14:paraId="0000016E">
            <w:pPr>
              <w:widowControl w:val="1"/>
              <w:rPr>
                <w:sz w:val="22"/>
                <w:szCs w:val="22"/>
              </w:rPr>
            </w:pPr>
            <w:r w:rsidDel="00000000" w:rsidR="00000000" w:rsidRPr="00000000">
              <w:rPr>
                <w:rtl w:val="0"/>
              </w:rPr>
            </w:r>
          </w:p>
        </w:tc>
        <w:tc>
          <w:tcPr/>
          <w:p w:rsidR="00000000" w:rsidDel="00000000" w:rsidP="00000000" w:rsidRDefault="00000000" w:rsidRPr="00000000" w14:paraId="0000016F">
            <w:pPr>
              <w:widowControl w:val="1"/>
              <w:jc w:val="center"/>
              <w:rPr>
                <w:b w:val="1"/>
                <w:sz w:val="22"/>
                <w:szCs w:val="22"/>
              </w:rPr>
            </w:pPr>
            <w:r w:rsidDel="00000000" w:rsidR="00000000" w:rsidRPr="00000000">
              <w:rPr>
                <w:b w:val="1"/>
                <w:sz w:val="22"/>
                <w:szCs w:val="22"/>
                <w:rtl w:val="0"/>
              </w:rPr>
              <w:t xml:space="preserve">1980</w:t>
            </w:r>
          </w:p>
        </w:tc>
        <w:tc>
          <w:tcPr/>
          <w:p w:rsidR="00000000" w:rsidDel="00000000" w:rsidP="00000000" w:rsidRDefault="00000000" w:rsidRPr="00000000" w14:paraId="00000170">
            <w:pPr>
              <w:widowControl w:val="1"/>
              <w:jc w:val="center"/>
              <w:rPr>
                <w:b w:val="1"/>
                <w:sz w:val="22"/>
                <w:szCs w:val="22"/>
              </w:rPr>
            </w:pPr>
            <w:r w:rsidDel="00000000" w:rsidR="00000000" w:rsidRPr="00000000">
              <w:rPr>
                <w:b w:val="1"/>
                <w:sz w:val="22"/>
                <w:szCs w:val="22"/>
                <w:rtl w:val="0"/>
              </w:rPr>
              <w:t xml:space="preserve">1989</w:t>
            </w:r>
          </w:p>
        </w:tc>
      </w:tr>
      <w:tr>
        <w:trPr>
          <w:cantSplit w:val="0"/>
          <w:tblHeader w:val="0"/>
        </w:trPr>
        <w:tc>
          <w:tcPr/>
          <w:p w:rsidR="00000000" w:rsidDel="00000000" w:rsidP="00000000" w:rsidRDefault="00000000" w:rsidRPr="00000000" w14:paraId="00000171">
            <w:pPr>
              <w:widowControl w:val="1"/>
              <w:rPr>
                <w:sz w:val="22"/>
                <w:szCs w:val="22"/>
              </w:rPr>
            </w:pPr>
            <w:r w:rsidDel="00000000" w:rsidR="00000000" w:rsidRPr="00000000">
              <w:rPr>
                <w:sz w:val="22"/>
                <w:szCs w:val="22"/>
                <w:rtl w:val="0"/>
              </w:rPr>
              <w:t xml:space="preserve">Solde des administrations publiques (% du PIB)</w:t>
            </w:r>
          </w:p>
        </w:tc>
        <w:tc>
          <w:tcPr/>
          <w:p w:rsidR="00000000" w:rsidDel="00000000" w:rsidP="00000000" w:rsidRDefault="00000000" w:rsidRPr="00000000" w14:paraId="00000172">
            <w:pPr>
              <w:widowControl w:val="1"/>
              <w:jc w:val="center"/>
              <w:rPr>
                <w:color w:val="008000"/>
                <w:sz w:val="22"/>
                <w:szCs w:val="22"/>
              </w:rPr>
            </w:pPr>
            <w:r w:rsidDel="00000000" w:rsidR="00000000" w:rsidRPr="00000000">
              <w:rPr>
                <w:color w:val="008000"/>
                <w:sz w:val="22"/>
                <w:szCs w:val="22"/>
                <w:rtl w:val="0"/>
              </w:rPr>
              <w:t xml:space="preserve">-4,4</w:t>
            </w:r>
          </w:p>
        </w:tc>
        <w:tc>
          <w:tcPr/>
          <w:p w:rsidR="00000000" w:rsidDel="00000000" w:rsidP="00000000" w:rsidRDefault="00000000" w:rsidRPr="00000000" w14:paraId="00000173">
            <w:pPr>
              <w:widowControl w:val="1"/>
              <w:jc w:val="center"/>
              <w:rPr>
                <w:color w:val="008000"/>
                <w:sz w:val="22"/>
                <w:szCs w:val="22"/>
              </w:rPr>
            </w:pPr>
            <w:r w:rsidDel="00000000" w:rsidR="00000000" w:rsidRPr="00000000">
              <w:rPr>
                <w:color w:val="008000"/>
                <w:sz w:val="22"/>
                <w:szCs w:val="22"/>
                <w:rtl w:val="0"/>
              </w:rPr>
              <w:t xml:space="preserve">2,4</w:t>
            </w:r>
          </w:p>
        </w:tc>
      </w:tr>
      <w:tr>
        <w:trPr>
          <w:cantSplit w:val="0"/>
          <w:tblHeader w:val="0"/>
        </w:trPr>
        <w:tc>
          <w:tcPr/>
          <w:p w:rsidR="00000000" w:rsidDel="00000000" w:rsidP="00000000" w:rsidRDefault="00000000" w:rsidRPr="00000000" w14:paraId="00000174">
            <w:pPr>
              <w:widowControl w:val="1"/>
              <w:rPr>
                <w:sz w:val="22"/>
                <w:szCs w:val="22"/>
              </w:rPr>
            </w:pPr>
            <w:r w:rsidDel="00000000" w:rsidR="00000000" w:rsidRPr="00000000">
              <w:rPr>
                <w:sz w:val="22"/>
                <w:szCs w:val="22"/>
                <w:rtl w:val="0"/>
              </w:rPr>
              <w:t xml:space="preserve">Inflation (prix à la consommation %)</w:t>
            </w:r>
          </w:p>
        </w:tc>
        <w:tc>
          <w:tcPr/>
          <w:p w:rsidR="00000000" w:rsidDel="00000000" w:rsidP="00000000" w:rsidRDefault="00000000" w:rsidRPr="00000000" w14:paraId="00000175">
            <w:pPr>
              <w:widowControl w:val="1"/>
              <w:jc w:val="center"/>
              <w:rPr>
                <w:color w:val="008000"/>
                <w:sz w:val="22"/>
                <w:szCs w:val="22"/>
              </w:rPr>
            </w:pPr>
            <w:r w:rsidDel="00000000" w:rsidR="00000000" w:rsidRPr="00000000">
              <w:rPr>
                <w:color w:val="008000"/>
                <w:sz w:val="22"/>
                <w:szCs w:val="22"/>
                <w:rtl w:val="0"/>
              </w:rPr>
              <w:t xml:space="preserve">7,5</w:t>
            </w:r>
          </w:p>
        </w:tc>
        <w:tc>
          <w:tcPr/>
          <w:p w:rsidR="00000000" w:rsidDel="00000000" w:rsidP="00000000" w:rsidRDefault="00000000" w:rsidRPr="00000000" w14:paraId="00000176">
            <w:pPr>
              <w:widowControl w:val="1"/>
              <w:jc w:val="center"/>
              <w:rPr>
                <w:color w:val="008000"/>
                <w:sz w:val="22"/>
                <w:szCs w:val="22"/>
              </w:rPr>
            </w:pPr>
            <w:r w:rsidDel="00000000" w:rsidR="00000000" w:rsidRPr="00000000">
              <w:rPr>
                <w:color w:val="008000"/>
                <w:sz w:val="22"/>
                <w:szCs w:val="22"/>
                <w:rtl w:val="0"/>
              </w:rPr>
              <w:t xml:space="preserve">2,3</w:t>
            </w:r>
          </w:p>
        </w:tc>
      </w:tr>
      <w:tr>
        <w:trPr>
          <w:cantSplit w:val="0"/>
          <w:tblHeader w:val="0"/>
        </w:trPr>
        <w:tc>
          <w:tcPr/>
          <w:p w:rsidR="00000000" w:rsidDel="00000000" w:rsidP="00000000" w:rsidRDefault="00000000" w:rsidRPr="00000000" w14:paraId="00000177">
            <w:pPr>
              <w:widowControl w:val="1"/>
              <w:rPr>
                <w:sz w:val="22"/>
                <w:szCs w:val="22"/>
              </w:rPr>
            </w:pPr>
            <w:r w:rsidDel="00000000" w:rsidR="00000000" w:rsidRPr="00000000">
              <w:rPr>
                <w:sz w:val="22"/>
                <w:szCs w:val="22"/>
                <w:rtl w:val="0"/>
              </w:rPr>
              <w:t xml:space="preserve">Taux de chômage</w:t>
            </w:r>
          </w:p>
        </w:tc>
        <w:tc>
          <w:tcPr/>
          <w:p w:rsidR="00000000" w:rsidDel="00000000" w:rsidP="00000000" w:rsidRDefault="00000000" w:rsidRPr="00000000" w14:paraId="00000178">
            <w:pPr>
              <w:widowControl w:val="1"/>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179">
            <w:pPr>
              <w:widowControl w:val="1"/>
              <w:jc w:val="center"/>
              <w:rPr>
                <w:sz w:val="22"/>
                <w:szCs w:val="22"/>
              </w:rPr>
            </w:pPr>
            <w:r w:rsidDel="00000000" w:rsidR="00000000" w:rsidRPr="00000000">
              <w:rPr>
                <w:sz w:val="22"/>
                <w:szCs w:val="22"/>
                <w:rtl w:val="0"/>
              </w:rPr>
              <w:t xml:space="preserve">2,1</w:t>
            </w:r>
          </w:p>
        </w:tc>
      </w:tr>
      <w:tr>
        <w:trPr>
          <w:cantSplit w:val="0"/>
          <w:tblHeader w:val="0"/>
        </w:trPr>
        <w:tc>
          <w:tcPr/>
          <w:p w:rsidR="00000000" w:rsidDel="00000000" w:rsidP="00000000" w:rsidRDefault="00000000" w:rsidRPr="00000000" w14:paraId="0000017A">
            <w:pPr>
              <w:widowControl w:val="1"/>
              <w:rPr>
                <w:sz w:val="22"/>
                <w:szCs w:val="22"/>
              </w:rPr>
            </w:pPr>
            <w:r w:rsidDel="00000000" w:rsidR="00000000" w:rsidRPr="00000000">
              <w:rPr>
                <w:sz w:val="22"/>
                <w:szCs w:val="22"/>
                <w:rtl w:val="0"/>
              </w:rPr>
              <w:t xml:space="preserve">Exportation de biens (mds $)</w:t>
            </w:r>
          </w:p>
        </w:tc>
        <w:tc>
          <w:tcPr/>
          <w:p w:rsidR="00000000" w:rsidDel="00000000" w:rsidP="00000000" w:rsidRDefault="00000000" w:rsidRPr="00000000" w14:paraId="0000017B">
            <w:pPr>
              <w:widowControl w:val="1"/>
              <w:jc w:val="center"/>
              <w:rPr>
                <w:color w:val="008000"/>
                <w:sz w:val="22"/>
                <w:szCs w:val="22"/>
              </w:rPr>
            </w:pPr>
            <w:r w:rsidDel="00000000" w:rsidR="00000000" w:rsidRPr="00000000">
              <w:rPr>
                <w:color w:val="008000"/>
                <w:sz w:val="22"/>
                <w:szCs w:val="22"/>
                <w:rtl w:val="0"/>
              </w:rPr>
              <w:t xml:space="preserve">127</w:t>
            </w:r>
          </w:p>
        </w:tc>
        <w:tc>
          <w:tcPr/>
          <w:p w:rsidR="00000000" w:rsidDel="00000000" w:rsidP="00000000" w:rsidRDefault="00000000" w:rsidRPr="00000000" w14:paraId="0000017C">
            <w:pPr>
              <w:widowControl w:val="1"/>
              <w:jc w:val="center"/>
              <w:rPr>
                <w:color w:val="008000"/>
                <w:sz w:val="22"/>
                <w:szCs w:val="22"/>
              </w:rPr>
            </w:pPr>
            <w:r w:rsidDel="00000000" w:rsidR="00000000" w:rsidRPr="00000000">
              <w:rPr>
                <w:color w:val="008000"/>
                <w:sz w:val="22"/>
                <w:szCs w:val="22"/>
                <w:rtl w:val="0"/>
              </w:rPr>
              <w:t xml:space="preserve">271</w:t>
            </w:r>
          </w:p>
        </w:tc>
      </w:tr>
      <w:tr>
        <w:trPr>
          <w:cantSplit w:val="0"/>
          <w:tblHeader w:val="0"/>
        </w:trPr>
        <w:tc>
          <w:tcPr/>
          <w:p w:rsidR="00000000" w:rsidDel="00000000" w:rsidP="00000000" w:rsidRDefault="00000000" w:rsidRPr="00000000" w14:paraId="0000017D">
            <w:pPr>
              <w:widowControl w:val="1"/>
              <w:rPr>
                <w:sz w:val="22"/>
                <w:szCs w:val="22"/>
              </w:rPr>
            </w:pPr>
            <w:r w:rsidDel="00000000" w:rsidR="00000000" w:rsidRPr="00000000">
              <w:rPr>
                <w:sz w:val="22"/>
                <w:szCs w:val="22"/>
                <w:rtl w:val="0"/>
              </w:rPr>
              <w:t xml:space="preserve">Balance commerciale (mds $)</w:t>
            </w:r>
          </w:p>
        </w:tc>
        <w:tc>
          <w:tcPr/>
          <w:p w:rsidR="00000000" w:rsidDel="00000000" w:rsidP="00000000" w:rsidRDefault="00000000" w:rsidRPr="00000000" w14:paraId="0000017E">
            <w:pPr>
              <w:widowControl w:val="1"/>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17F">
            <w:pPr>
              <w:widowControl w:val="1"/>
              <w:jc w:val="center"/>
              <w:rPr>
                <w:sz w:val="22"/>
                <w:szCs w:val="22"/>
              </w:rPr>
            </w:pPr>
            <w:r w:rsidDel="00000000" w:rsidR="00000000" w:rsidRPr="00000000">
              <w:rPr>
                <w:sz w:val="22"/>
                <w:szCs w:val="22"/>
                <w:rtl w:val="0"/>
              </w:rPr>
              <w:t xml:space="preserve">77</w:t>
            </w:r>
          </w:p>
        </w:tc>
      </w:tr>
      <w:tr>
        <w:trPr>
          <w:cantSplit w:val="0"/>
          <w:tblHeader w:val="0"/>
        </w:trPr>
        <w:tc>
          <w:tcPr/>
          <w:p w:rsidR="00000000" w:rsidDel="00000000" w:rsidP="00000000" w:rsidRDefault="00000000" w:rsidRPr="00000000" w14:paraId="00000180">
            <w:pPr>
              <w:widowControl w:val="1"/>
              <w:rPr>
                <w:sz w:val="22"/>
                <w:szCs w:val="22"/>
              </w:rPr>
            </w:pPr>
            <w:r w:rsidDel="00000000" w:rsidR="00000000" w:rsidRPr="00000000">
              <w:rPr>
                <w:sz w:val="22"/>
                <w:szCs w:val="22"/>
                <w:rtl w:val="0"/>
              </w:rPr>
              <w:t xml:space="preserve">Balance courante (mds $)</w:t>
            </w:r>
          </w:p>
        </w:tc>
        <w:tc>
          <w:tcPr/>
          <w:p w:rsidR="00000000" w:rsidDel="00000000" w:rsidP="00000000" w:rsidRDefault="00000000" w:rsidRPr="00000000" w14:paraId="00000181">
            <w:pPr>
              <w:widowControl w:val="1"/>
              <w:jc w:val="center"/>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0182">
            <w:pPr>
              <w:widowControl w:val="1"/>
              <w:jc w:val="center"/>
              <w:rPr>
                <w:sz w:val="22"/>
                <w:szCs w:val="22"/>
              </w:rPr>
            </w:pPr>
            <w:r w:rsidDel="00000000" w:rsidR="00000000" w:rsidRPr="00000000">
              <w:rPr>
                <w:sz w:val="22"/>
                <w:szCs w:val="22"/>
                <w:rtl w:val="0"/>
              </w:rPr>
              <w:t xml:space="preserve">57</w:t>
            </w:r>
          </w:p>
        </w:tc>
      </w:tr>
      <w:tr>
        <w:trPr>
          <w:cantSplit w:val="0"/>
          <w:tblHeader w:val="0"/>
        </w:trPr>
        <w:tc>
          <w:tcPr/>
          <w:p w:rsidR="00000000" w:rsidDel="00000000" w:rsidP="00000000" w:rsidRDefault="00000000" w:rsidRPr="00000000" w14:paraId="00000183">
            <w:pPr>
              <w:widowControl w:val="1"/>
              <w:rPr>
                <w:sz w:val="22"/>
                <w:szCs w:val="22"/>
                <w:shd w:fill="8e7cc3" w:val="clear"/>
              </w:rPr>
            </w:pPr>
            <w:r w:rsidDel="00000000" w:rsidR="00000000" w:rsidRPr="00000000">
              <w:rPr>
                <w:sz w:val="22"/>
                <w:szCs w:val="22"/>
                <w:shd w:fill="8e7cc3" w:val="clear"/>
                <w:rtl w:val="0"/>
              </w:rPr>
              <w:t xml:space="preserve">Investissement direct à l’étranger (mds $)</w:t>
            </w:r>
          </w:p>
        </w:tc>
        <w:tc>
          <w:tcPr/>
          <w:p w:rsidR="00000000" w:rsidDel="00000000" w:rsidP="00000000" w:rsidRDefault="00000000" w:rsidRPr="00000000" w14:paraId="00000184">
            <w:pPr>
              <w:widowControl w:val="1"/>
              <w:jc w:val="center"/>
              <w:rPr>
                <w:color w:val="008000"/>
                <w:sz w:val="22"/>
                <w:szCs w:val="22"/>
              </w:rPr>
            </w:pPr>
            <w:r w:rsidDel="00000000" w:rsidR="00000000" w:rsidRPr="00000000">
              <w:rPr>
                <w:color w:val="008000"/>
                <w:sz w:val="22"/>
                <w:szCs w:val="22"/>
                <w:rtl w:val="0"/>
              </w:rPr>
              <w:t xml:space="preserve">2</w:t>
            </w:r>
          </w:p>
        </w:tc>
        <w:tc>
          <w:tcPr/>
          <w:p w:rsidR="00000000" w:rsidDel="00000000" w:rsidP="00000000" w:rsidRDefault="00000000" w:rsidRPr="00000000" w14:paraId="00000185">
            <w:pPr>
              <w:widowControl w:val="1"/>
              <w:jc w:val="center"/>
              <w:rPr>
                <w:color w:val="008000"/>
                <w:sz w:val="22"/>
                <w:szCs w:val="22"/>
              </w:rPr>
            </w:pPr>
            <w:r w:rsidDel="00000000" w:rsidR="00000000" w:rsidRPr="00000000">
              <w:rPr>
                <w:color w:val="008000"/>
                <w:sz w:val="22"/>
                <w:szCs w:val="22"/>
                <w:rtl w:val="0"/>
              </w:rPr>
              <w:t xml:space="preserve">45</w:t>
            </w:r>
          </w:p>
        </w:tc>
      </w:tr>
      <w:tr>
        <w:trPr>
          <w:cantSplit w:val="0"/>
          <w:tblHeader w:val="0"/>
        </w:trPr>
        <w:tc>
          <w:tcPr/>
          <w:p w:rsidR="00000000" w:rsidDel="00000000" w:rsidP="00000000" w:rsidRDefault="00000000" w:rsidRPr="00000000" w14:paraId="00000186">
            <w:pPr>
              <w:widowControl w:val="1"/>
              <w:rPr>
                <w:sz w:val="22"/>
                <w:szCs w:val="22"/>
              </w:rPr>
            </w:pPr>
            <w:r w:rsidDel="00000000" w:rsidR="00000000" w:rsidRPr="00000000">
              <w:rPr>
                <w:sz w:val="22"/>
                <w:szCs w:val="22"/>
                <w:rtl w:val="0"/>
              </w:rPr>
              <w:t xml:space="preserve">Actifs nets à l’étranger (mds $)</w:t>
            </w:r>
          </w:p>
        </w:tc>
        <w:tc>
          <w:tcPr/>
          <w:p w:rsidR="00000000" w:rsidDel="00000000" w:rsidP="00000000" w:rsidRDefault="00000000" w:rsidRPr="00000000" w14:paraId="00000187">
            <w:pPr>
              <w:widowControl w:val="1"/>
              <w:jc w:val="center"/>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0188">
            <w:pPr>
              <w:widowControl w:val="1"/>
              <w:jc w:val="center"/>
              <w:rPr>
                <w:sz w:val="22"/>
                <w:szCs w:val="22"/>
              </w:rPr>
            </w:pPr>
            <w:r w:rsidDel="00000000" w:rsidR="00000000" w:rsidRPr="00000000">
              <w:rPr>
                <w:sz w:val="22"/>
                <w:szCs w:val="22"/>
                <w:rtl w:val="0"/>
              </w:rPr>
              <w:t xml:space="preserve">294</w:t>
            </w:r>
          </w:p>
        </w:tc>
      </w:tr>
      <w:tr>
        <w:trPr>
          <w:cantSplit w:val="0"/>
          <w:tblHeader w:val="0"/>
        </w:trPr>
        <w:tc>
          <w:tcPr/>
          <w:p w:rsidR="00000000" w:rsidDel="00000000" w:rsidP="00000000" w:rsidRDefault="00000000" w:rsidRPr="00000000" w14:paraId="00000189">
            <w:pPr>
              <w:widowControl w:val="1"/>
              <w:rPr>
                <w:sz w:val="22"/>
                <w:szCs w:val="22"/>
              </w:rPr>
            </w:pPr>
            <w:r w:rsidDel="00000000" w:rsidR="00000000" w:rsidRPr="00000000">
              <w:rPr>
                <w:sz w:val="22"/>
                <w:szCs w:val="22"/>
                <w:rtl w:val="0"/>
              </w:rPr>
              <w:t xml:space="preserve">Indice Nikket (moyenne)</w:t>
            </w:r>
          </w:p>
        </w:tc>
        <w:tc>
          <w:tcPr/>
          <w:p w:rsidR="00000000" w:rsidDel="00000000" w:rsidP="00000000" w:rsidRDefault="00000000" w:rsidRPr="00000000" w14:paraId="0000018A">
            <w:pPr>
              <w:widowControl w:val="1"/>
              <w:jc w:val="center"/>
              <w:rPr>
                <w:sz w:val="22"/>
                <w:szCs w:val="22"/>
              </w:rPr>
            </w:pPr>
            <w:r w:rsidDel="00000000" w:rsidR="00000000" w:rsidRPr="00000000">
              <w:rPr>
                <w:sz w:val="22"/>
                <w:szCs w:val="22"/>
                <w:rtl w:val="0"/>
              </w:rPr>
              <w:t xml:space="preserve">7 682</w:t>
            </w:r>
          </w:p>
        </w:tc>
        <w:tc>
          <w:tcPr/>
          <w:p w:rsidR="00000000" w:rsidDel="00000000" w:rsidP="00000000" w:rsidRDefault="00000000" w:rsidRPr="00000000" w14:paraId="0000018B">
            <w:pPr>
              <w:widowControl w:val="1"/>
              <w:jc w:val="center"/>
              <w:rPr>
                <w:sz w:val="22"/>
                <w:szCs w:val="22"/>
              </w:rPr>
            </w:pPr>
            <w:r w:rsidDel="00000000" w:rsidR="00000000" w:rsidRPr="00000000">
              <w:rPr>
                <w:sz w:val="22"/>
                <w:szCs w:val="22"/>
                <w:rtl w:val="0"/>
              </w:rPr>
              <w:t xml:space="preserve">38 916</w:t>
            </w:r>
          </w:p>
        </w:tc>
      </w:tr>
    </w:tbl>
    <w:p w:rsidR="00000000" w:rsidDel="00000000" w:rsidP="00000000" w:rsidRDefault="00000000" w:rsidRPr="00000000" w14:paraId="0000018C">
      <w:pPr>
        <w:widowControl w:val="1"/>
        <w:rPr>
          <w:sz w:val="22"/>
          <w:szCs w:val="22"/>
        </w:rPr>
      </w:pPr>
      <w:r w:rsidDel="00000000" w:rsidR="00000000" w:rsidRPr="00000000">
        <w:rPr>
          <w:sz w:val="22"/>
          <w:szCs w:val="22"/>
          <w:rtl w:val="0"/>
        </w:rPr>
        <w:t xml:space="preserve">Source : Agence de planification économique, MOF, Banque du Japon</w:t>
      </w:r>
    </w:p>
    <w:p w:rsidR="00000000" w:rsidDel="00000000" w:rsidP="00000000" w:rsidRDefault="00000000" w:rsidRPr="00000000" w14:paraId="0000018D">
      <w:pPr>
        <w:widowControl w:val="1"/>
        <w:rPr>
          <w:sz w:val="22"/>
          <w:szCs w:val="22"/>
        </w:rPr>
      </w:pPr>
      <w:r w:rsidDel="00000000" w:rsidR="00000000" w:rsidRPr="00000000">
        <w:rPr>
          <w:rtl w:val="0"/>
        </w:rPr>
      </w:r>
    </w:p>
    <w:p w:rsidR="00000000" w:rsidDel="00000000" w:rsidP="00000000" w:rsidRDefault="00000000" w:rsidRPr="00000000" w14:paraId="0000018E">
      <w:pPr>
        <w:rPr>
          <w:sz w:val="22"/>
          <w:szCs w:val="22"/>
        </w:rPr>
      </w:pPr>
      <w:r w:rsidDel="00000000" w:rsidR="00000000" w:rsidRPr="00000000">
        <w:rPr>
          <w:b w:val="1"/>
          <w:sz w:val="22"/>
          <w:szCs w:val="22"/>
          <w:rtl w:val="0"/>
        </w:rPr>
        <w:t xml:space="preserve">2) Vers un nouveau régime de croissance</w:t>
      </w:r>
      <w:r w:rsidDel="00000000" w:rsidR="00000000" w:rsidRPr="00000000">
        <w:rPr>
          <w:rtl w:val="0"/>
        </w:rPr>
      </w:r>
    </w:p>
    <w:p w:rsidR="00000000" w:rsidDel="00000000" w:rsidP="00000000" w:rsidRDefault="00000000" w:rsidRPr="00000000" w14:paraId="0000018F">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Le point fort du japon: parvient à exporter + demande domestique dynamique </w:t>
      </w:r>
    </w:p>
    <w:p w:rsidR="00000000" w:rsidDel="00000000" w:rsidP="00000000" w:rsidRDefault="00000000" w:rsidRPr="00000000" w14:paraId="00000191">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La croissance est extravertie (exporter pour répondre au premier chocs pétrolier) </w:t>
      </w:r>
      <w:r w:rsidDel="00000000" w:rsidR="00000000" w:rsidRPr="00000000">
        <w:rPr>
          <w:rtl w:val="0"/>
        </w:rPr>
      </w:r>
    </w:p>
    <w:p w:rsidR="00000000" w:rsidDel="00000000" w:rsidP="00000000" w:rsidRDefault="00000000" w:rsidRPr="00000000" w14:paraId="00000192">
      <w:pPr>
        <w:rPr>
          <w:sz w:val="22"/>
          <w:szCs w:val="22"/>
        </w:rPr>
      </w:pPr>
      <w:r w:rsidDel="00000000" w:rsidR="00000000" w:rsidRPr="00000000">
        <w:rPr>
          <w:rtl w:val="0"/>
        </w:rPr>
      </w:r>
    </w:p>
    <w:p w:rsidR="00000000" w:rsidDel="00000000" w:rsidP="00000000" w:rsidRDefault="00000000" w:rsidRPr="00000000" w14:paraId="00000193">
      <w:pPr>
        <w:rPr>
          <w:sz w:val="22"/>
          <w:szCs w:val="22"/>
        </w:rPr>
      </w:pPr>
      <w:r w:rsidDel="00000000" w:rsidR="00000000" w:rsidRPr="00000000">
        <w:rPr>
          <w:sz w:val="22"/>
          <w:szCs w:val="22"/>
          <w:rtl w:val="0"/>
        </w:rPr>
        <w:t xml:space="preserve">a) Dynamisation de la demande au Japon même et ouverture du marché japonais</w:t>
      </w:r>
    </w:p>
    <w:p w:rsidR="00000000" w:rsidDel="00000000" w:rsidP="00000000" w:rsidRDefault="00000000" w:rsidRPr="00000000" w14:paraId="00000194">
      <w:pPr>
        <w:rPr>
          <w:sz w:val="22"/>
          <w:szCs w:val="22"/>
        </w:rPr>
      </w:pPr>
      <w:r w:rsidDel="00000000" w:rsidR="00000000" w:rsidRPr="00000000">
        <w:rPr>
          <w:rtl w:val="0"/>
        </w:rPr>
      </w:r>
    </w:p>
    <w:p w:rsidR="00000000" w:rsidDel="00000000" w:rsidP="00000000" w:rsidRDefault="00000000" w:rsidRPr="00000000" w14:paraId="00000195">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Le japon se débrouiller pour essayer de doper sa propre demande intérieure pour compenser la résistance de ces partenaires étrangers. </w:t>
      </w:r>
    </w:p>
    <w:p w:rsidR="00000000" w:rsidDel="00000000" w:rsidP="00000000" w:rsidRDefault="00000000" w:rsidRPr="00000000" w14:paraId="00000196">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rPr>
          <w:sz w:val="22"/>
          <w:szCs w:val="22"/>
        </w:rPr>
      </w:pPr>
      <w:r w:rsidDel="00000000" w:rsidR="00000000" w:rsidRPr="00000000">
        <w:rPr>
          <w:sz w:val="22"/>
          <w:szCs w:val="22"/>
          <w:rtl w:val="0"/>
        </w:rPr>
        <w:t xml:space="preserve">- Un marché domestique dynamique</w:t>
      </w:r>
    </w:p>
    <w:p w:rsidR="00000000" w:rsidDel="00000000" w:rsidP="00000000" w:rsidRDefault="00000000" w:rsidRPr="00000000" w14:paraId="00000198">
      <w:pPr>
        <w:rPr>
          <w:sz w:val="22"/>
          <w:szCs w:val="22"/>
        </w:rPr>
      </w:pPr>
      <w:r w:rsidDel="00000000" w:rsidR="00000000" w:rsidRPr="00000000">
        <w:rPr>
          <w:rtl w:val="0"/>
        </w:rPr>
      </w:r>
    </w:p>
    <w:p w:rsidR="00000000" w:rsidDel="00000000" w:rsidP="00000000" w:rsidRDefault="00000000" w:rsidRPr="00000000" w14:paraId="00000199">
      <w:pPr>
        <w:rPr>
          <w:sz w:val="22"/>
          <w:szCs w:val="22"/>
        </w:rPr>
      </w:pPr>
      <w:r w:rsidDel="00000000" w:rsidR="00000000" w:rsidRPr="00000000">
        <w:rPr>
          <w:sz w:val="22"/>
          <w:szCs w:val="22"/>
          <w:rtl w:val="0"/>
        </w:rPr>
        <w:t xml:space="preserve">À partir de 1985 : envolée de la demande intérieure (notamment investissement privé) : + 5,4 % / an. </w:t>
      </w:r>
      <w:r w:rsidDel="00000000" w:rsidR="00000000" w:rsidRPr="00000000">
        <w:rPr>
          <w:rFonts w:ascii="Arial" w:cs="Arial" w:eastAsia="Arial" w:hAnsi="Arial"/>
          <w:sz w:val="22"/>
          <w:szCs w:val="22"/>
          <w:rtl w:val="0"/>
        </w:rPr>
        <w:t xml:space="preserve">’est grâce à ça que la croissance est maintenu à des taux très forts malgré un recul des exportations </w:t>
      </w:r>
      <w:r w:rsidDel="00000000" w:rsidR="00000000" w:rsidRPr="00000000">
        <w:rPr>
          <w:rtl w:val="0"/>
        </w:rPr>
      </w:r>
    </w:p>
    <w:p w:rsidR="00000000" w:rsidDel="00000000" w:rsidP="00000000" w:rsidRDefault="00000000" w:rsidRPr="00000000" w14:paraId="0000019A">
      <w:pPr>
        <w:rPr>
          <w:sz w:val="22"/>
          <w:szCs w:val="22"/>
        </w:rPr>
      </w:pPr>
      <w:r w:rsidDel="00000000" w:rsidR="00000000" w:rsidRPr="00000000">
        <w:rPr>
          <w:rtl w:val="0"/>
        </w:rPr>
      </w:r>
    </w:p>
    <w:p w:rsidR="00000000" w:rsidDel="00000000" w:rsidP="00000000" w:rsidRDefault="00000000" w:rsidRPr="00000000" w14:paraId="0000019B">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cette évolution (l’aug de la demande intérieure) résulte en partie de ce qui avait été préconisé par le rapport </w:t>
      </w:r>
      <w:r w:rsidDel="00000000" w:rsidR="00000000" w:rsidRPr="00000000">
        <w:rPr>
          <w:sz w:val="22"/>
          <w:szCs w:val="22"/>
          <w:rtl w:val="0"/>
        </w:rPr>
        <w:t xml:space="preserve">Maekawa en 1986</w:t>
      </w:r>
      <w:r w:rsidDel="00000000" w:rsidR="00000000" w:rsidRPr="00000000">
        <w:rPr>
          <w:rFonts w:ascii="Arial" w:cs="Arial" w:eastAsia="Arial" w:hAnsi="Arial"/>
          <w:sz w:val="22"/>
          <w:szCs w:val="22"/>
          <w:rtl w:val="0"/>
        </w:rPr>
        <w:t xml:space="preserve"> : l'amélioration du niveau de vie est une priorité (baisse du temps de travail, aug des salaires,..) il vise une amélioration globale des conditions de vies des japonais et ça a une influence sur la consommation. </w:t>
      </w:r>
      <w:r w:rsidDel="00000000" w:rsidR="00000000" w:rsidRPr="00000000">
        <w:rPr>
          <w:rtl w:val="0"/>
        </w:rPr>
      </w:r>
    </w:p>
    <w:p w:rsidR="00000000" w:rsidDel="00000000" w:rsidP="00000000" w:rsidRDefault="00000000" w:rsidRPr="00000000" w14:paraId="0000019C">
      <w:pPr>
        <w:rPr>
          <w:sz w:val="22"/>
          <w:szCs w:val="22"/>
        </w:rPr>
      </w:pPr>
      <w:r w:rsidDel="00000000" w:rsidR="00000000" w:rsidRPr="00000000">
        <w:rPr>
          <w:rtl w:val="0"/>
        </w:rPr>
      </w:r>
    </w:p>
    <w:p w:rsidR="00000000" w:rsidDel="00000000" w:rsidP="00000000" w:rsidRDefault="00000000" w:rsidRPr="00000000" w14:paraId="0000019D">
      <w:pPr>
        <w:rPr>
          <w:sz w:val="22"/>
          <w:szCs w:val="22"/>
        </w:rPr>
      </w:pPr>
      <w:r w:rsidDel="00000000" w:rsidR="00000000" w:rsidRPr="00000000">
        <w:rPr>
          <w:sz w:val="22"/>
          <w:szCs w:val="22"/>
          <w:rtl w:val="0"/>
        </w:rPr>
        <w:t xml:space="preserve">- Baisse des obstacles structurels qui s'opposent aux importations : les japonais commencent à importer (fait partis des choses qui était voulu en priorité par les US qui  militent pour que le Japon limite ses exportations)</w:t>
      </w:r>
    </w:p>
    <w:p w:rsidR="00000000" w:rsidDel="00000000" w:rsidP="00000000" w:rsidRDefault="00000000" w:rsidRPr="00000000" w14:paraId="0000019E">
      <w:pPr>
        <w:rPr>
          <w:sz w:val="22"/>
          <w:szCs w:val="22"/>
        </w:rPr>
      </w:pPr>
      <w:r w:rsidDel="00000000" w:rsidR="00000000" w:rsidRPr="00000000">
        <w:rPr>
          <w:rtl w:val="0"/>
        </w:rPr>
      </w:r>
    </w:p>
    <w:p w:rsidR="00000000" w:rsidDel="00000000" w:rsidP="00000000" w:rsidRDefault="00000000" w:rsidRPr="00000000" w14:paraId="0000019F">
      <w:pPr>
        <w:rPr>
          <w:rFonts w:ascii="Arial" w:cs="Arial" w:eastAsia="Arial" w:hAnsi="Arial"/>
          <w:sz w:val="22"/>
          <w:szCs w:val="22"/>
        </w:rPr>
      </w:pPr>
      <w:r w:rsidDel="00000000" w:rsidR="00000000" w:rsidRPr="00000000">
        <w:rPr>
          <w:rFonts w:ascii="Arial" w:cs="Arial" w:eastAsia="Arial" w:hAnsi="Arial"/>
          <w:sz w:val="22"/>
          <w:szCs w:val="22"/>
          <w:rtl w:val="0"/>
        </w:rPr>
        <w:t xml:space="preserve">Nakasone est assez proche de R.Reagan et consent à limiter les exportations sauf que les entreprises japonaises vont contourner ces restrictions en s’implantant directement à l’étranger et </w:t>
      </w:r>
      <w:r w:rsidDel="00000000" w:rsidR="00000000" w:rsidRPr="00000000">
        <w:rPr>
          <w:rFonts w:ascii="Arial" w:cs="Arial" w:eastAsia="Arial" w:hAnsi="Arial"/>
          <w:sz w:val="22"/>
          <w:szCs w:val="22"/>
          <w:rtl w:val="0"/>
        </w:rPr>
        <w:t xml:space="preserve">not</w:t>
      </w:r>
      <w:r w:rsidDel="00000000" w:rsidR="00000000" w:rsidRPr="00000000">
        <w:rPr>
          <w:rFonts w:ascii="Arial" w:cs="Arial" w:eastAsia="Arial" w:hAnsi="Arial"/>
          <w:sz w:val="22"/>
          <w:szCs w:val="22"/>
          <w:rtl w:val="0"/>
        </w:rPr>
        <w:t xml:space="preserve"> aux USA (Honda par exemple, surtout dans l’industrie automobile). Ce mouvement d’implantation va s’intensifier : source de tension car les USA se sentent envahis sur leur propre sol.</w:t>
      </w:r>
    </w:p>
    <w:p w:rsidR="00000000" w:rsidDel="00000000" w:rsidP="00000000" w:rsidRDefault="00000000" w:rsidRPr="00000000" w14:paraId="000001A0">
      <w:pPr>
        <w:rPr>
          <w:sz w:val="22"/>
          <w:szCs w:val="22"/>
        </w:rPr>
      </w:pPr>
      <w:r w:rsidDel="00000000" w:rsidR="00000000" w:rsidRPr="00000000">
        <w:rPr>
          <w:rtl w:val="0"/>
        </w:rPr>
      </w:r>
    </w:p>
    <w:p w:rsidR="00000000" w:rsidDel="00000000" w:rsidP="00000000" w:rsidRDefault="00000000" w:rsidRPr="00000000" w14:paraId="000001A1">
      <w:pPr>
        <w:rPr>
          <w:sz w:val="22"/>
          <w:szCs w:val="22"/>
        </w:rPr>
      </w:pPr>
      <w:r w:rsidDel="00000000" w:rsidR="00000000" w:rsidRPr="00000000">
        <w:rPr>
          <w:rFonts w:ascii="Cardo" w:cs="Cardo" w:eastAsia="Cardo" w:hAnsi="Cardo"/>
          <w:sz w:val="22"/>
          <w:szCs w:val="22"/>
          <w:rtl w:val="0"/>
        </w:rPr>
        <w:t xml:space="preserve">→explosion des IDE du Japon : </w:t>
      </w:r>
    </w:p>
    <w:p w:rsidR="00000000" w:rsidDel="00000000" w:rsidP="00000000" w:rsidRDefault="00000000" w:rsidRPr="00000000" w14:paraId="000001A2">
      <w:pPr>
        <w:rPr>
          <w:sz w:val="22"/>
          <w:szCs w:val="22"/>
        </w:rPr>
      </w:pPr>
      <w:r w:rsidDel="00000000" w:rsidR="00000000" w:rsidRPr="00000000">
        <w:rPr>
          <w:rFonts w:ascii="Cardo" w:cs="Cardo" w:eastAsia="Cardo" w:hAnsi="Cardo"/>
          <w:sz w:val="22"/>
          <w:szCs w:val="22"/>
          <w:rtl w:val="0"/>
        </w:rPr>
        <w:t xml:space="preserve">20 mds $ (1980-1984) →118 mds $ (1985-1989)</w:t>
      </w:r>
    </w:p>
    <w:p w:rsidR="00000000" w:rsidDel="00000000" w:rsidP="00000000" w:rsidRDefault="00000000" w:rsidRPr="00000000" w14:paraId="000001A3">
      <w:pPr>
        <w:rPr>
          <w:sz w:val="22"/>
          <w:szCs w:val="22"/>
        </w:rPr>
      </w:pPr>
      <w:r w:rsidDel="00000000" w:rsidR="00000000" w:rsidRPr="00000000">
        <w:rPr>
          <w:rtl w:val="0"/>
        </w:rPr>
      </w:r>
    </w:p>
    <w:p w:rsidR="00000000" w:rsidDel="00000000" w:rsidP="00000000" w:rsidRDefault="00000000" w:rsidRPr="00000000" w14:paraId="000001A4">
      <w:pPr>
        <w:rPr>
          <w:sz w:val="22"/>
          <w:szCs w:val="22"/>
        </w:rPr>
      </w:pPr>
      <w:r w:rsidDel="00000000" w:rsidR="00000000" w:rsidRPr="00000000">
        <w:rPr>
          <w:rFonts w:ascii="Cardo" w:cs="Cardo" w:eastAsia="Cardo" w:hAnsi="Cardo"/>
          <w:sz w:val="22"/>
          <w:szCs w:val="22"/>
          <w:rtl w:val="0"/>
        </w:rPr>
        <w:t xml:space="preserve">Échec des mesures défensives des USA→demande de réformes structurelles de l’économie japonaise</w:t>
      </w:r>
    </w:p>
    <w:p w:rsidR="00000000" w:rsidDel="00000000" w:rsidP="00000000" w:rsidRDefault="00000000" w:rsidRPr="00000000" w14:paraId="000001A5">
      <w:pPr>
        <w:rPr>
          <w:sz w:val="22"/>
          <w:szCs w:val="22"/>
        </w:rPr>
      </w:pPr>
      <w:r w:rsidDel="00000000" w:rsidR="00000000" w:rsidRPr="00000000">
        <w:rPr>
          <w:rtl w:val="0"/>
        </w:rPr>
      </w:r>
    </w:p>
    <w:p w:rsidR="00000000" w:rsidDel="00000000" w:rsidP="00000000" w:rsidRDefault="00000000" w:rsidRPr="00000000" w14:paraId="000001A6">
      <w:pPr>
        <w:rPr>
          <w:sz w:val="22"/>
          <w:szCs w:val="22"/>
        </w:rPr>
      </w:pPr>
      <w:r w:rsidDel="00000000" w:rsidR="00000000" w:rsidRPr="00000000">
        <w:rPr>
          <w:sz w:val="22"/>
          <w:szCs w:val="22"/>
          <w:rtl w:val="0"/>
        </w:rPr>
        <w:t xml:space="preserve">1985-1987 : négociations MOSS (négociation entre US et Japon pour laisser tomber les barrières tarifaires dans des secteurs où les US sont </w:t>
      </w:r>
      <w:r w:rsidDel="00000000" w:rsidR="00000000" w:rsidRPr="00000000">
        <w:rPr>
          <w:rFonts w:ascii="Arial" w:cs="Arial" w:eastAsia="Arial" w:hAnsi="Arial"/>
          <w:sz w:val="22"/>
          <w:szCs w:val="22"/>
          <w:rtl w:val="0"/>
        </w:rPr>
        <w:t xml:space="preserve">très compétitif comme la pharmaceutique, les équipements médicaux,...) les USA obtiennent une baisse des droits de douanes et peuvent donc exporter plus facilement. </w:t>
      </w:r>
      <w:r w:rsidDel="00000000" w:rsidR="00000000" w:rsidRPr="00000000">
        <w:rPr>
          <w:rtl w:val="0"/>
        </w:rPr>
      </w:r>
    </w:p>
    <w:p w:rsidR="00000000" w:rsidDel="00000000" w:rsidP="00000000" w:rsidRDefault="00000000" w:rsidRPr="00000000" w14:paraId="000001A7">
      <w:pPr>
        <w:rPr>
          <w:sz w:val="22"/>
          <w:szCs w:val="22"/>
        </w:rPr>
      </w:pPr>
      <w:r w:rsidDel="00000000" w:rsidR="00000000" w:rsidRPr="00000000">
        <w:rPr>
          <w:rtl w:val="0"/>
        </w:rPr>
      </w:r>
    </w:p>
    <w:p w:rsidR="00000000" w:rsidDel="00000000" w:rsidP="00000000" w:rsidRDefault="00000000" w:rsidRPr="00000000" w14:paraId="000001A8">
      <w:pPr>
        <w:rPr>
          <w:sz w:val="22"/>
          <w:szCs w:val="22"/>
        </w:rPr>
      </w:pPr>
      <w:r w:rsidDel="00000000" w:rsidR="00000000" w:rsidRPr="00000000">
        <w:rPr>
          <w:sz w:val="22"/>
          <w:szCs w:val="22"/>
          <w:rtl w:val="0"/>
        </w:rPr>
        <w:t xml:space="preserve">1989-1990 : négociations SII : </w:t>
      </w:r>
      <w:r w:rsidDel="00000000" w:rsidR="00000000" w:rsidRPr="00000000">
        <w:rPr>
          <w:rFonts w:ascii="Arial" w:cs="Arial" w:eastAsia="Arial" w:hAnsi="Arial"/>
          <w:sz w:val="22"/>
          <w:szCs w:val="22"/>
          <w:rtl w:val="0"/>
        </w:rPr>
        <w:t xml:space="preserve">déréglementer</w:t>
      </w:r>
      <w:r w:rsidDel="00000000" w:rsidR="00000000" w:rsidRPr="00000000">
        <w:rPr>
          <w:rFonts w:ascii="Arial" w:cs="Arial" w:eastAsia="Arial" w:hAnsi="Arial"/>
          <w:sz w:val="22"/>
          <w:szCs w:val="22"/>
          <w:rtl w:val="0"/>
        </w:rPr>
        <w:t xml:space="preserve"> certains secteurs au japon même (le système de distribution, certains monopole nationaux démantelé, pratique anticoncurrentielles dans le viseur et de réintroduire une dose de concurrence plus saine)</w:t>
      </w:r>
      <w:r w:rsidDel="00000000" w:rsidR="00000000" w:rsidRPr="00000000">
        <w:rPr>
          <w:rtl w:val="0"/>
        </w:rPr>
      </w:r>
    </w:p>
    <w:p w:rsidR="00000000" w:rsidDel="00000000" w:rsidP="00000000" w:rsidRDefault="00000000" w:rsidRPr="00000000" w14:paraId="000001A9">
      <w:pPr>
        <w:rPr>
          <w:sz w:val="22"/>
          <w:szCs w:val="22"/>
        </w:rPr>
      </w:pPr>
      <w:r w:rsidDel="00000000" w:rsidR="00000000" w:rsidRPr="00000000">
        <w:rPr>
          <w:rtl w:val="0"/>
        </w:rPr>
      </w:r>
    </w:p>
    <w:p w:rsidR="00000000" w:rsidDel="00000000" w:rsidP="00000000" w:rsidRDefault="00000000" w:rsidRPr="00000000" w14:paraId="000001AA">
      <w:pPr>
        <w:rPr>
          <w:sz w:val="22"/>
          <w:szCs w:val="22"/>
        </w:rPr>
      </w:pPr>
      <w:r w:rsidDel="00000000" w:rsidR="00000000" w:rsidRPr="00000000">
        <w:rPr>
          <w:sz w:val="22"/>
          <w:szCs w:val="22"/>
          <w:rtl w:val="0"/>
        </w:rPr>
        <w:t xml:space="preserve">b) Internationalisation et réévaluation du yen</w:t>
      </w:r>
    </w:p>
    <w:p w:rsidR="00000000" w:rsidDel="00000000" w:rsidP="00000000" w:rsidRDefault="00000000" w:rsidRPr="00000000" w14:paraId="000001AB">
      <w:pPr>
        <w:rPr>
          <w:sz w:val="22"/>
          <w:szCs w:val="22"/>
        </w:rPr>
      </w:pPr>
      <w:r w:rsidDel="00000000" w:rsidR="00000000" w:rsidRPr="00000000">
        <w:rPr>
          <w:rtl w:val="0"/>
        </w:rPr>
      </w:r>
    </w:p>
    <w:p w:rsidR="00000000" w:rsidDel="00000000" w:rsidP="00000000" w:rsidRDefault="00000000" w:rsidRPr="00000000" w14:paraId="000001AC">
      <w:pPr>
        <w:rPr>
          <w:sz w:val="22"/>
          <w:szCs w:val="22"/>
        </w:rPr>
      </w:pPr>
      <w:r w:rsidDel="00000000" w:rsidR="00000000" w:rsidRPr="00000000">
        <w:rPr>
          <w:sz w:val="22"/>
          <w:szCs w:val="22"/>
          <w:rtl w:val="0"/>
        </w:rPr>
        <w:t xml:space="preserve">Pour les Etats-Unis : 2</w:t>
      </w:r>
      <w:r w:rsidDel="00000000" w:rsidR="00000000" w:rsidRPr="00000000">
        <w:rPr>
          <w:sz w:val="22"/>
          <w:szCs w:val="22"/>
          <w:vertAlign w:val="superscript"/>
          <w:rtl w:val="0"/>
        </w:rPr>
        <w:t xml:space="preserve">e</w:t>
      </w:r>
      <w:r w:rsidDel="00000000" w:rsidR="00000000" w:rsidRPr="00000000">
        <w:rPr>
          <w:sz w:val="22"/>
          <w:szCs w:val="22"/>
          <w:rtl w:val="0"/>
        </w:rPr>
        <w:t xml:space="preserve"> cause du déficit commercial américain = sous-évaluation du yen</w:t>
      </w:r>
    </w:p>
    <w:p w:rsidR="00000000" w:rsidDel="00000000" w:rsidP="00000000" w:rsidRDefault="00000000" w:rsidRPr="00000000" w14:paraId="000001AD">
      <w:pPr>
        <w:rPr>
          <w:sz w:val="22"/>
          <w:szCs w:val="22"/>
        </w:rPr>
      </w:pPr>
      <w:r w:rsidDel="00000000" w:rsidR="00000000" w:rsidRPr="00000000">
        <w:rPr>
          <w:rtl w:val="0"/>
        </w:rPr>
      </w:r>
    </w:p>
    <w:p w:rsidR="00000000" w:rsidDel="00000000" w:rsidP="00000000" w:rsidRDefault="00000000" w:rsidRPr="00000000" w14:paraId="000001AE">
      <w:pPr>
        <w:rPr>
          <w:sz w:val="22"/>
          <w:szCs w:val="22"/>
        </w:rPr>
      </w:pPr>
      <w:r w:rsidDel="00000000" w:rsidR="00000000" w:rsidRPr="00000000">
        <w:rPr>
          <w:sz w:val="22"/>
          <w:szCs w:val="22"/>
          <w:rtl w:val="0"/>
        </w:rPr>
        <w:t xml:space="preserve">- 1984 : accord « yen-dollar » visant la libéralisation des marchés monétaire et financier japonais</w:t>
      </w:r>
    </w:p>
    <w:p w:rsidR="00000000" w:rsidDel="00000000" w:rsidP="00000000" w:rsidRDefault="00000000" w:rsidRPr="00000000" w14:paraId="000001AF">
      <w:pPr>
        <w:rPr>
          <w:sz w:val="22"/>
          <w:szCs w:val="22"/>
        </w:rPr>
      </w:pPr>
      <w:r w:rsidDel="00000000" w:rsidR="00000000" w:rsidRPr="00000000">
        <w:rPr>
          <w:rtl w:val="0"/>
        </w:rPr>
      </w:r>
    </w:p>
    <w:p w:rsidR="00000000" w:rsidDel="00000000" w:rsidP="00000000" w:rsidRDefault="00000000" w:rsidRPr="00000000" w14:paraId="000001B0">
      <w:pPr>
        <w:rPr>
          <w:b w:val="1"/>
          <w:sz w:val="22"/>
          <w:szCs w:val="22"/>
        </w:rPr>
      </w:pPr>
      <w:r w:rsidDel="00000000" w:rsidR="00000000" w:rsidRPr="00000000">
        <w:rPr>
          <w:b w:val="1"/>
          <w:sz w:val="22"/>
          <w:szCs w:val="22"/>
          <w:rtl w:val="0"/>
        </w:rPr>
        <w:t xml:space="preserve">- Sept. 1985 : accords du Plaza : tournant dans la décénnie qui va conditionner les 15 années suivantes. </w:t>
      </w:r>
    </w:p>
    <w:p w:rsidR="00000000" w:rsidDel="00000000" w:rsidP="00000000" w:rsidRDefault="00000000" w:rsidRPr="00000000" w14:paraId="000001B1">
      <w:pPr>
        <w:rPr>
          <w:sz w:val="22"/>
          <w:szCs w:val="22"/>
        </w:rPr>
      </w:pPr>
      <w:r w:rsidDel="00000000" w:rsidR="00000000" w:rsidRPr="00000000">
        <w:rPr>
          <w:rtl w:val="0"/>
        </w:rPr>
      </w:r>
    </w:p>
    <w:p w:rsidR="00000000" w:rsidDel="00000000" w:rsidP="00000000" w:rsidRDefault="00000000" w:rsidRPr="00000000" w14:paraId="000001B2">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Les USA considèrent que le Yen est trop peu cher et que ça donne un avantage aux entreprises japonaises. le seul moyen de pénaliser les japonais est d’agir sur le taux de change (normalement c'est le marché qui joue sur les court) </w:t>
      </w:r>
      <w:r w:rsidDel="00000000" w:rsidR="00000000" w:rsidRPr="00000000">
        <w:rPr>
          <w:rtl w:val="0"/>
        </w:rPr>
      </w:r>
    </w:p>
    <w:p w:rsidR="00000000" w:rsidDel="00000000" w:rsidP="00000000" w:rsidRDefault="00000000" w:rsidRPr="00000000" w14:paraId="000001B3">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Ils se tournent vers les partenaires du G5 (japon, allemagne, ru et france) pour leur “arrcaher” un accord à un "équilibrage concerté des parités” (ce qui donne lieu aux accords du Plaza) </w:t>
      </w:r>
      <w:r w:rsidDel="00000000" w:rsidR="00000000" w:rsidRPr="00000000">
        <w:rPr>
          <w:rFonts w:ascii="Cardo" w:cs="Cardo" w:eastAsia="Cardo" w:hAnsi="Cardo"/>
          <w:sz w:val="22"/>
          <w:szCs w:val="22"/>
          <w:rtl w:val="0"/>
        </w:rPr>
        <w:t xml:space="preserve">→action collective sur les taux de change pour déprécier le $ par rapport au ¥ et au DM </w:t>
      </w:r>
    </w:p>
    <w:p w:rsidR="00000000" w:rsidDel="00000000" w:rsidP="00000000" w:rsidRDefault="00000000" w:rsidRPr="00000000" w14:paraId="000001B4">
      <w:pPr>
        <w:rPr>
          <w:sz w:val="22"/>
          <w:szCs w:val="22"/>
          <w:u w:val="single"/>
        </w:rPr>
      </w:pPr>
      <w:r w:rsidDel="00000000" w:rsidR="00000000" w:rsidRPr="00000000">
        <w:rPr>
          <w:sz w:val="22"/>
          <w:szCs w:val="22"/>
          <w:rtl w:val="0"/>
        </w:rPr>
        <w:t xml:space="preserve">Conséquence : dépression du dollars et appréciation du yen (</w:t>
      </w:r>
      <w:r w:rsidDel="00000000" w:rsidR="00000000" w:rsidRPr="00000000">
        <w:rPr>
          <w:i w:val="1"/>
          <w:sz w:val="22"/>
          <w:szCs w:val="22"/>
          <w:rtl w:val="0"/>
        </w:rPr>
        <w:t xml:space="preserve">endaka</w:t>
      </w:r>
      <w:r w:rsidDel="00000000" w:rsidR="00000000" w:rsidRPr="00000000">
        <w:rPr>
          <w:rFonts w:ascii="Gungsuh" w:cs="Gungsuh" w:eastAsia="Gungsuh" w:hAnsi="Gungsuh"/>
          <w:sz w:val="22"/>
          <w:szCs w:val="22"/>
          <w:rtl w:val="0"/>
        </w:rPr>
        <w:t xml:space="preserve"> 円高) (mais aussi de la monnaie allemande)</w:t>
      </w:r>
      <w:r w:rsidDel="00000000" w:rsidR="00000000" w:rsidRPr="00000000">
        <w:rPr>
          <w:rtl w:val="0"/>
        </w:rPr>
      </w:r>
    </w:p>
    <w:p w:rsidR="00000000" w:rsidDel="00000000" w:rsidP="00000000" w:rsidRDefault="00000000" w:rsidRPr="00000000" w14:paraId="000001B5">
      <w:pPr>
        <w:ind w:left="0" w:firstLine="0"/>
        <w:rPr>
          <w:sz w:val="22"/>
          <w:szCs w:val="22"/>
        </w:rPr>
      </w:pPr>
      <w:r w:rsidDel="00000000" w:rsidR="00000000" w:rsidRPr="00000000">
        <w:rPr>
          <w:rFonts w:ascii="Cardo" w:cs="Cardo" w:eastAsia="Cardo" w:hAnsi="Cardo"/>
          <w:sz w:val="22"/>
          <w:szCs w:val="22"/>
          <w:rtl w:val="0"/>
        </w:rPr>
        <w:t xml:space="preserve">→ Conséquence immédiate puisque en 15 mois à peine (Fin 1986 ), le yen s’est apprécié  49 % </w:t>
      </w:r>
    </w:p>
    <w:p w:rsidR="00000000" w:rsidDel="00000000" w:rsidP="00000000" w:rsidRDefault="00000000" w:rsidRPr="00000000" w14:paraId="000001B6">
      <w:pPr>
        <w:rPr>
          <w:sz w:val="22"/>
          <w:szCs w:val="22"/>
        </w:rPr>
      </w:pPr>
      <w:r w:rsidDel="00000000" w:rsidR="00000000" w:rsidRPr="00000000">
        <w:rPr>
          <w:sz w:val="22"/>
          <w:szCs w:val="22"/>
          <w:rtl w:val="0"/>
        </w:rPr>
        <w:t xml:space="preserve">Un an plus tard, sa valeur a presque doublé = réel coup dur pour la croissance japonaise, tirée par les exportations</w:t>
      </w:r>
    </w:p>
    <w:p w:rsidR="00000000" w:rsidDel="00000000" w:rsidP="00000000" w:rsidRDefault="00000000" w:rsidRPr="00000000" w14:paraId="000001B7">
      <w:pPr>
        <w:rPr>
          <w:sz w:val="22"/>
          <w:szCs w:val="22"/>
        </w:rPr>
      </w:pPr>
      <w:r w:rsidDel="00000000" w:rsidR="00000000" w:rsidRPr="00000000">
        <w:rPr>
          <w:sz w:val="22"/>
          <w:szCs w:val="22"/>
          <w:rtl w:val="0"/>
        </w:rPr>
        <w:t xml:space="preserve">1986 : chute de la croissance de 2,6 %</w:t>
      </w:r>
    </w:p>
    <w:p w:rsidR="00000000" w:rsidDel="00000000" w:rsidP="00000000" w:rsidRDefault="00000000" w:rsidRPr="00000000" w14:paraId="000001B8">
      <w:pPr>
        <w:rPr>
          <w:sz w:val="22"/>
          <w:szCs w:val="22"/>
        </w:rPr>
      </w:pPr>
      <w:r w:rsidDel="00000000" w:rsidR="00000000" w:rsidRPr="00000000">
        <w:rPr>
          <w:rtl w:val="0"/>
        </w:rPr>
      </w:r>
    </w:p>
    <w:p w:rsidR="00000000" w:rsidDel="00000000" w:rsidP="00000000" w:rsidRDefault="00000000" w:rsidRPr="00000000" w14:paraId="000001B9">
      <w:pPr>
        <w:rPr>
          <w:sz w:val="22"/>
          <w:szCs w:val="22"/>
        </w:rPr>
      </w:pPr>
      <w:r w:rsidDel="00000000" w:rsidR="00000000" w:rsidRPr="00000000">
        <w:rPr>
          <w:sz w:val="22"/>
          <w:szCs w:val="22"/>
          <w:rtl w:val="0"/>
        </w:rPr>
        <w:t xml:space="preserve">Panique du gouvernement japonais qui se demande comment compenser la hausse de la valeur du yen </w:t>
      </w:r>
    </w:p>
    <w:p w:rsidR="00000000" w:rsidDel="00000000" w:rsidP="00000000" w:rsidRDefault="00000000" w:rsidRPr="00000000" w14:paraId="000001BA">
      <w:pPr>
        <w:rPr>
          <w:sz w:val="22"/>
          <w:szCs w:val="22"/>
        </w:rPr>
      </w:pPr>
      <w:r w:rsidDel="00000000" w:rsidR="00000000" w:rsidRPr="00000000">
        <w:rPr>
          <w:sz w:val="22"/>
          <w:szCs w:val="22"/>
          <w:rtl w:val="0"/>
        </w:rPr>
        <w:t xml:space="preserve">- Réaction des autorités : baisser le taux d’escompte (= le taux de la banque centrale du japon)</w:t>
      </w:r>
    </w:p>
    <w:p w:rsidR="00000000" w:rsidDel="00000000" w:rsidP="00000000" w:rsidRDefault="00000000" w:rsidRPr="00000000" w14:paraId="000001BB">
      <w:pPr>
        <w:widowControl w:val="1"/>
        <w:spacing w:line="276" w:lineRule="auto"/>
        <w:jc w:val="left"/>
        <w:rPr>
          <w:sz w:val="22"/>
          <w:szCs w:val="22"/>
        </w:rPr>
      </w:pPr>
      <w:r w:rsidDel="00000000" w:rsidR="00000000" w:rsidRPr="00000000">
        <w:rPr>
          <w:rFonts w:ascii="Arial" w:cs="Arial" w:eastAsia="Arial" w:hAnsi="Arial"/>
          <w:sz w:val="22"/>
          <w:szCs w:val="22"/>
          <w:rtl w:val="0"/>
        </w:rPr>
        <w:t xml:space="preserve">Il est diminué de moitié par les autorités japonaises cad que les taux d'intérêt aux japons vont être très faibles soit plus d’emprunt (incitation) = stimulation monétaire ce qui mène à une reprise de la croissance. </w:t>
      </w:r>
      <w:r w:rsidDel="00000000" w:rsidR="00000000" w:rsidRPr="00000000">
        <w:rPr>
          <w:rtl w:val="0"/>
        </w:rPr>
      </w:r>
    </w:p>
    <w:p w:rsidR="00000000" w:rsidDel="00000000" w:rsidP="00000000" w:rsidRDefault="00000000" w:rsidRPr="00000000" w14:paraId="000001BC">
      <w:pPr>
        <w:rPr>
          <w:sz w:val="22"/>
          <w:szCs w:val="22"/>
        </w:rPr>
      </w:pPr>
      <w:r w:rsidDel="00000000" w:rsidR="00000000" w:rsidRPr="00000000">
        <w:rPr>
          <w:rtl w:val="0"/>
        </w:rPr>
      </w:r>
    </w:p>
    <w:p w:rsidR="00000000" w:rsidDel="00000000" w:rsidP="00000000" w:rsidRDefault="00000000" w:rsidRPr="00000000" w14:paraId="000001BD">
      <w:pPr>
        <w:rPr>
          <w:sz w:val="22"/>
          <w:szCs w:val="22"/>
        </w:rPr>
      </w:pPr>
      <w:r w:rsidDel="00000000" w:rsidR="00000000" w:rsidRPr="00000000">
        <w:rPr>
          <w:sz w:val="22"/>
          <w:szCs w:val="22"/>
          <w:rtl w:val="0"/>
        </w:rPr>
        <w:t xml:space="preserve">Passage d’une focalisation sur l’export à une stimulation de la demande intérieure</w:t>
      </w:r>
    </w:p>
    <w:p w:rsidR="00000000" w:rsidDel="00000000" w:rsidP="00000000" w:rsidRDefault="00000000" w:rsidRPr="00000000" w14:paraId="000001BE">
      <w:pPr>
        <w:rPr>
          <w:sz w:val="22"/>
          <w:szCs w:val="22"/>
        </w:rPr>
      </w:pPr>
      <w:r w:rsidDel="00000000" w:rsidR="00000000" w:rsidRPr="00000000">
        <w:rPr>
          <w:rtl w:val="0"/>
        </w:rPr>
      </w:r>
    </w:p>
    <w:p w:rsidR="00000000" w:rsidDel="00000000" w:rsidP="00000000" w:rsidRDefault="00000000" w:rsidRPr="00000000" w14:paraId="000001BF">
      <w:pPr>
        <w:rPr>
          <w:sz w:val="22"/>
          <w:szCs w:val="22"/>
        </w:rPr>
      </w:pPr>
      <w:r w:rsidDel="00000000" w:rsidR="00000000" w:rsidRPr="00000000">
        <w:rPr>
          <w:rFonts w:ascii="Cardo" w:cs="Cardo" w:eastAsia="Cardo" w:hAnsi="Cardo"/>
          <w:sz w:val="22"/>
          <w:szCs w:val="22"/>
          <w:rtl w:val="0"/>
        </w:rPr>
        <w:t xml:space="preserve">Taux d’escompte : 5 % (jan. 1986) → 2,5 % (fév. 1987)</w:t>
      </w:r>
    </w:p>
    <w:p w:rsidR="00000000" w:rsidDel="00000000" w:rsidP="00000000" w:rsidRDefault="00000000" w:rsidRPr="00000000" w14:paraId="000001C0">
      <w:pPr>
        <w:rPr>
          <w:sz w:val="22"/>
          <w:szCs w:val="22"/>
        </w:rPr>
      </w:pPr>
      <w:r w:rsidDel="00000000" w:rsidR="00000000" w:rsidRPr="00000000">
        <w:rPr>
          <w:rFonts w:ascii="Cardo" w:cs="Cardo" w:eastAsia="Cardo" w:hAnsi="Cardo"/>
          <w:sz w:val="22"/>
          <w:szCs w:val="22"/>
          <w:rtl w:val="0"/>
        </w:rPr>
        <w:t xml:space="preserve">Taux d’intérêt faibles →encouragement à emprunter</w:t>
      </w:r>
    </w:p>
    <w:p w:rsidR="00000000" w:rsidDel="00000000" w:rsidP="00000000" w:rsidRDefault="00000000" w:rsidRPr="00000000" w14:paraId="000001C1">
      <w:pPr>
        <w:rPr>
          <w:sz w:val="22"/>
          <w:szCs w:val="22"/>
        </w:rPr>
      </w:pPr>
      <w:r w:rsidDel="00000000" w:rsidR="00000000" w:rsidRPr="00000000">
        <w:rPr>
          <w:sz w:val="22"/>
          <w:szCs w:val="22"/>
          <w:rtl w:val="0"/>
        </w:rPr>
        <w:t xml:space="preserve">Par cette forte stimulation monétaire, reprise de la croissance (5 % en mye entre 1987 et 1989)</w:t>
      </w:r>
    </w:p>
    <w:p w:rsidR="00000000" w:rsidDel="00000000" w:rsidP="00000000" w:rsidRDefault="00000000" w:rsidRPr="00000000" w14:paraId="000001C2">
      <w:pPr>
        <w:rPr>
          <w:sz w:val="22"/>
          <w:szCs w:val="22"/>
        </w:rPr>
      </w:pPr>
      <w:r w:rsidDel="00000000" w:rsidR="00000000" w:rsidRPr="00000000">
        <w:rPr>
          <w:rtl w:val="0"/>
        </w:rPr>
      </w:r>
    </w:p>
    <w:p w:rsidR="00000000" w:rsidDel="00000000" w:rsidP="00000000" w:rsidRDefault="00000000" w:rsidRPr="00000000" w14:paraId="000001C3">
      <w:pPr>
        <w:rPr>
          <w:sz w:val="22"/>
          <w:szCs w:val="22"/>
        </w:rPr>
      </w:pPr>
      <w:r w:rsidDel="00000000" w:rsidR="00000000" w:rsidRPr="00000000">
        <w:rPr>
          <w:sz w:val="22"/>
          <w:szCs w:val="22"/>
          <w:rtl w:val="0"/>
        </w:rPr>
        <w:t xml:space="preserve">c) Une nouvelle force de frappe financière à l’international</w:t>
      </w:r>
    </w:p>
    <w:p w:rsidR="00000000" w:rsidDel="00000000" w:rsidP="00000000" w:rsidRDefault="00000000" w:rsidRPr="00000000" w14:paraId="000001C4">
      <w:pPr>
        <w:rPr>
          <w:sz w:val="22"/>
          <w:szCs w:val="22"/>
        </w:rPr>
      </w:pPr>
      <w:r w:rsidDel="00000000" w:rsidR="00000000" w:rsidRPr="00000000">
        <w:rPr>
          <w:rtl w:val="0"/>
        </w:rPr>
      </w:r>
    </w:p>
    <w:p w:rsidR="00000000" w:rsidDel="00000000" w:rsidP="00000000" w:rsidRDefault="00000000" w:rsidRPr="00000000" w14:paraId="000001C5">
      <w:pPr>
        <w:rPr>
          <w:sz w:val="22"/>
          <w:szCs w:val="22"/>
        </w:rPr>
      </w:pPr>
      <w:r w:rsidDel="00000000" w:rsidR="00000000" w:rsidRPr="00000000">
        <w:rPr>
          <w:sz w:val="22"/>
          <w:szCs w:val="22"/>
          <w:rtl w:val="0"/>
        </w:rPr>
        <w:t xml:space="preserve">Taux d’intérêt très bas + abondance de liquidités </w:t>
      </w:r>
    </w:p>
    <w:p w:rsidR="00000000" w:rsidDel="00000000" w:rsidP="00000000" w:rsidRDefault="00000000" w:rsidRPr="00000000" w14:paraId="000001C6">
      <w:pPr>
        <w:rPr>
          <w:sz w:val="22"/>
          <w:szCs w:val="22"/>
        </w:rPr>
      </w:pPr>
      <w:r w:rsidDel="00000000" w:rsidR="00000000" w:rsidRPr="00000000">
        <w:rPr>
          <w:rFonts w:ascii="Cardo" w:cs="Cardo" w:eastAsia="Cardo" w:hAnsi="Cardo"/>
          <w:sz w:val="22"/>
          <w:szCs w:val="22"/>
          <w:rtl w:val="0"/>
        </w:rPr>
        <w:t xml:space="preserve">→force de frappe financière redoutable !</w:t>
      </w:r>
    </w:p>
    <w:p w:rsidR="00000000" w:rsidDel="00000000" w:rsidP="00000000" w:rsidRDefault="00000000" w:rsidRPr="00000000" w14:paraId="000001C7">
      <w:pPr>
        <w:rPr>
          <w:sz w:val="22"/>
          <w:szCs w:val="22"/>
        </w:rPr>
      </w:pPr>
      <w:r w:rsidDel="00000000" w:rsidR="00000000" w:rsidRPr="00000000">
        <w:rPr>
          <w:rtl w:val="0"/>
        </w:rPr>
      </w:r>
    </w:p>
    <w:p w:rsidR="00000000" w:rsidDel="00000000" w:rsidP="00000000" w:rsidRDefault="00000000" w:rsidRPr="00000000" w14:paraId="000001C8">
      <w:pPr>
        <w:rPr>
          <w:sz w:val="22"/>
          <w:szCs w:val="22"/>
        </w:rPr>
      </w:pPr>
      <w:r w:rsidDel="00000000" w:rsidR="00000000" w:rsidRPr="00000000">
        <w:rPr>
          <w:sz w:val="22"/>
          <w:szCs w:val="22"/>
          <w:rtl w:val="0"/>
        </w:rPr>
        <w:t xml:space="preserve">- Acteurs japonais omniprésents sur les marchés financiers </w:t>
      </w:r>
    </w:p>
    <w:p w:rsidR="00000000" w:rsidDel="00000000" w:rsidP="00000000" w:rsidRDefault="00000000" w:rsidRPr="00000000" w14:paraId="000001C9">
      <w:pPr>
        <w:rPr>
          <w:sz w:val="22"/>
          <w:szCs w:val="22"/>
        </w:rPr>
      </w:pPr>
      <w:r w:rsidDel="00000000" w:rsidR="00000000" w:rsidRPr="00000000">
        <w:rPr>
          <w:rtl w:val="0"/>
        </w:rPr>
      </w:r>
    </w:p>
    <w:p w:rsidR="00000000" w:rsidDel="00000000" w:rsidP="00000000" w:rsidRDefault="00000000" w:rsidRPr="00000000" w14:paraId="000001CA">
      <w:pPr>
        <w:rPr>
          <w:sz w:val="22"/>
          <w:szCs w:val="22"/>
        </w:rPr>
      </w:pPr>
      <w:r w:rsidDel="00000000" w:rsidR="00000000" w:rsidRPr="00000000">
        <w:rPr>
          <w:sz w:val="22"/>
          <w:szCs w:val="22"/>
          <w:rtl w:val="0"/>
        </w:rPr>
        <w:t xml:space="preserve">Banques et entreprises japonaises : pouvoir d’achat quasiment doublé en contre-valeur dollar </w:t>
      </w:r>
    </w:p>
    <w:p w:rsidR="00000000" w:rsidDel="00000000" w:rsidP="00000000" w:rsidRDefault="00000000" w:rsidRPr="00000000" w14:paraId="000001CB">
      <w:pPr>
        <w:rPr>
          <w:sz w:val="22"/>
          <w:szCs w:val="22"/>
        </w:rPr>
      </w:pPr>
      <w:r w:rsidDel="00000000" w:rsidR="00000000" w:rsidRPr="00000000">
        <w:rPr>
          <w:rtl w:val="0"/>
        </w:rPr>
      </w:r>
    </w:p>
    <w:p w:rsidR="00000000" w:rsidDel="00000000" w:rsidP="00000000" w:rsidRDefault="00000000" w:rsidRPr="00000000" w14:paraId="000001CC">
      <w:pPr>
        <w:rPr>
          <w:sz w:val="22"/>
          <w:szCs w:val="22"/>
        </w:rPr>
      </w:pPr>
      <w:r w:rsidDel="00000000" w:rsidR="00000000" w:rsidRPr="00000000">
        <w:rPr>
          <w:rFonts w:ascii="Cardo" w:cs="Cardo" w:eastAsia="Cardo" w:hAnsi="Cardo"/>
          <w:sz w:val="22"/>
          <w:szCs w:val="22"/>
          <w:rtl w:val="0"/>
        </w:rPr>
        <w:t xml:space="preserve">→accélèrent leur développement à l’étranger (rachat de société américaines)  Dur effet boomerang pour les US…</w:t>
      </w:r>
    </w:p>
    <w:p w:rsidR="00000000" w:rsidDel="00000000" w:rsidP="00000000" w:rsidRDefault="00000000" w:rsidRPr="00000000" w14:paraId="000001CD">
      <w:pPr>
        <w:rPr>
          <w:sz w:val="22"/>
          <w:szCs w:val="22"/>
        </w:rPr>
      </w:pPr>
      <w:r w:rsidDel="00000000" w:rsidR="00000000" w:rsidRPr="00000000">
        <w:rPr>
          <w:rtl w:val="0"/>
        </w:rPr>
      </w:r>
    </w:p>
    <w:p w:rsidR="00000000" w:rsidDel="00000000" w:rsidP="00000000" w:rsidRDefault="00000000" w:rsidRPr="00000000" w14:paraId="000001CE">
      <w:pPr>
        <w:rPr>
          <w:sz w:val="22"/>
          <w:szCs w:val="22"/>
        </w:rPr>
      </w:pPr>
      <w:r w:rsidDel="00000000" w:rsidR="00000000" w:rsidRPr="00000000">
        <w:rPr>
          <w:rFonts w:ascii="Cardo" w:cs="Cardo" w:eastAsia="Cardo" w:hAnsi="Cardo"/>
          <w:sz w:val="22"/>
          <w:szCs w:val="22"/>
          <w:rtl w:val="0"/>
        </w:rPr>
        <w:t xml:space="preserve">1985-1989 : ↗ des IDE de 70 % / an en mye</w:t>
      </w:r>
    </w:p>
    <w:p w:rsidR="00000000" w:rsidDel="00000000" w:rsidP="00000000" w:rsidRDefault="00000000" w:rsidRPr="00000000" w14:paraId="000001CF">
      <w:pPr>
        <w:rPr>
          <w:sz w:val="22"/>
          <w:szCs w:val="22"/>
        </w:rPr>
      </w:pPr>
      <w:r w:rsidDel="00000000" w:rsidR="00000000" w:rsidRPr="00000000">
        <w:rPr>
          <w:rtl w:val="0"/>
        </w:rPr>
      </w:r>
    </w:p>
    <w:p w:rsidR="00000000" w:rsidDel="00000000" w:rsidP="00000000" w:rsidRDefault="00000000" w:rsidRPr="00000000" w14:paraId="000001D0">
      <w:pPr>
        <w:rPr>
          <w:rFonts w:ascii="Arial" w:cs="Arial" w:eastAsia="Arial" w:hAnsi="Arial"/>
          <w:sz w:val="22"/>
          <w:szCs w:val="22"/>
        </w:rPr>
      </w:pPr>
      <w:r w:rsidDel="00000000" w:rsidR="00000000" w:rsidRPr="00000000">
        <w:rPr>
          <w:sz w:val="22"/>
          <w:szCs w:val="22"/>
          <w:rtl w:val="0"/>
        </w:rPr>
        <w:t xml:space="preserve">- Fin des années 1980 : le japon lance une offensive diplomatique au FMI. </w:t>
      </w:r>
      <w:r w:rsidDel="00000000" w:rsidR="00000000" w:rsidRPr="00000000">
        <w:rPr>
          <w:rFonts w:ascii="Arial" w:cs="Arial" w:eastAsia="Arial" w:hAnsi="Arial"/>
          <w:sz w:val="22"/>
          <w:szCs w:val="22"/>
          <w:rtl w:val="0"/>
        </w:rPr>
        <w:t xml:space="preserve">il va renégocier ces codes part au fmi et ça marche ! </w:t>
      </w:r>
    </w:p>
    <w:p w:rsidR="00000000" w:rsidDel="00000000" w:rsidP="00000000" w:rsidRDefault="00000000" w:rsidRPr="00000000" w14:paraId="000001D1">
      <w:pPr>
        <w:rPr>
          <w:sz w:val="22"/>
          <w:szCs w:val="22"/>
        </w:rPr>
      </w:pPr>
      <w:r w:rsidDel="00000000" w:rsidR="00000000" w:rsidRPr="00000000">
        <w:rPr>
          <w:sz w:val="22"/>
          <w:szCs w:val="22"/>
          <w:rtl w:val="0"/>
        </w:rPr>
        <w:t xml:space="preserve">En Mai 1990 : il passe du 5</w:t>
      </w:r>
      <w:r w:rsidDel="00000000" w:rsidR="00000000" w:rsidRPr="00000000">
        <w:rPr>
          <w:sz w:val="22"/>
          <w:szCs w:val="22"/>
          <w:vertAlign w:val="superscript"/>
          <w:rtl w:val="0"/>
        </w:rPr>
        <w:t xml:space="preserve">e</w:t>
      </w:r>
      <w:r w:rsidDel="00000000" w:rsidR="00000000" w:rsidRPr="00000000">
        <w:rPr>
          <w:sz w:val="22"/>
          <w:szCs w:val="22"/>
          <w:rtl w:val="0"/>
        </w:rPr>
        <w:t xml:space="preserve"> au 2</w:t>
      </w:r>
      <w:r w:rsidDel="00000000" w:rsidR="00000000" w:rsidRPr="00000000">
        <w:rPr>
          <w:sz w:val="22"/>
          <w:szCs w:val="22"/>
          <w:vertAlign w:val="superscript"/>
          <w:rtl w:val="0"/>
        </w:rPr>
        <w:t xml:space="preserve">e</w:t>
      </w:r>
      <w:r w:rsidDel="00000000" w:rsidR="00000000" w:rsidRPr="00000000">
        <w:rPr>
          <w:sz w:val="22"/>
          <w:szCs w:val="22"/>
          <w:rtl w:val="0"/>
        </w:rPr>
        <w:t xml:space="preserve"> rang mondial, devient la deuxième puissance mondiale et joue un rôle important dans la transformation de l’épargne étrangère. </w:t>
      </w:r>
    </w:p>
    <w:p w:rsidR="00000000" w:rsidDel="00000000" w:rsidP="00000000" w:rsidRDefault="00000000" w:rsidRPr="00000000" w14:paraId="000001D2">
      <w:pPr>
        <w:rPr>
          <w:sz w:val="22"/>
          <w:szCs w:val="22"/>
        </w:rPr>
      </w:pPr>
      <w:r w:rsidDel="00000000" w:rsidR="00000000" w:rsidRPr="00000000">
        <w:rPr>
          <w:rtl w:val="0"/>
        </w:rPr>
      </w:r>
    </w:p>
    <w:p w:rsidR="00000000" w:rsidDel="00000000" w:rsidP="00000000" w:rsidRDefault="00000000" w:rsidRPr="00000000" w14:paraId="000001D3">
      <w:pPr>
        <w:rPr>
          <w:b w:val="1"/>
          <w:sz w:val="22"/>
          <w:szCs w:val="22"/>
        </w:rPr>
      </w:pPr>
      <w:r w:rsidDel="00000000" w:rsidR="00000000" w:rsidRPr="00000000">
        <w:rPr>
          <w:b w:val="1"/>
          <w:sz w:val="22"/>
          <w:szCs w:val="22"/>
          <w:rtl w:val="0"/>
        </w:rPr>
        <w:t xml:space="preserve">3) L’émergence d’une bulle spéculative (</w:t>
      </w:r>
      <w:r w:rsidDel="00000000" w:rsidR="00000000" w:rsidRPr="00000000">
        <w:rPr>
          <w:b w:val="1"/>
          <w:i w:val="1"/>
          <w:sz w:val="22"/>
          <w:szCs w:val="22"/>
          <w:rtl w:val="0"/>
        </w:rPr>
        <w:t xml:space="preserve">baburu keizai </w:t>
      </w:r>
      <w:r w:rsidDel="00000000" w:rsidR="00000000" w:rsidRPr="00000000">
        <w:rPr>
          <w:rFonts w:ascii="Gungsuh" w:cs="Gungsuh" w:eastAsia="Gungsuh" w:hAnsi="Gungsuh"/>
          <w:b w:val="1"/>
          <w:sz w:val="22"/>
          <w:szCs w:val="22"/>
          <w:rtl w:val="0"/>
        </w:rPr>
        <w:t xml:space="preserve">バブル経済)</w:t>
      </w:r>
    </w:p>
    <w:p w:rsidR="00000000" w:rsidDel="00000000" w:rsidP="00000000" w:rsidRDefault="00000000" w:rsidRPr="00000000" w14:paraId="000001D4">
      <w:pPr>
        <w:rPr>
          <w:sz w:val="22"/>
          <w:szCs w:val="22"/>
        </w:rPr>
      </w:pPr>
      <w:r w:rsidDel="00000000" w:rsidR="00000000" w:rsidRPr="00000000">
        <w:rPr>
          <w:rtl w:val="0"/>
        </w:rPr>
      </w:r>
    </w:p>
    <w:p w:rsidR="00000000" w:rsidDel="00000000" w:rsidP="00000000" w:rsidRDefault="00000000" w:rsidRPr="00000000" w14:paraId="000001D5">
      <w:pPr>
        <w:rPr>
          <w:sz w:val="22"/>
          <w:szCs w:val="22"/>
        </w:rPr>
      </w:pPr>
      <w:r w:rsidDel="00000000" w:rsidR="00000000" w:rsidRPr="00000000">
        <w:rPr>
          <w:sz w:val="22"/>
          <w:szCs w:val="22"/>
          <w:rtl w:val="0"/>
        </w:rPr>
        <w:t xml:space="preserve">ça lui donne </w:t>
      </w:r>
      <w:r w:rsidDel="00000000" w:rsidR="00000000" w:rsidRPr="00000000">
        <w:rPr>
          <w:rFonts w:ascii="Arial" w:cs="Arial" w:eastAsia="Arial" w:hAnsi="Arial"/>
          <w:sz w:val="22"/>
          <w:szCs w:val="22"/>
          <w:rtl w:val="0"/>
        </w:rPr>
        <w:t xml:space="preserve">une force de frappe, moment ou il se sent en supériorité à tous les niv mais le </w:t>
      </w:r>
      <w:r w:rsidDel="00000000" w:rsidR="00000000" w:rsidRPr="00000000">
        <w:rPr>
          <w:rFonts w:ascii="Arial" w:cs="Arial" w:eastAsia="Arial" w:hAnsi="Arial"/>
          <w:sz w:val="22"/>
          <w:szCs w:val="22"/>
          <w:rtl w:val="0"/>
        </w:rPr>
        <w:t xml:space="preserve">pbs</w:t>
      </w:r>
      <w:r w:rsidDel="00000000" w:rsidR="00000000" w:rsidRPr="00000000">
        <w:rPr>
          <w:rFonts w:ascii="Arial" w:cs="Arial" w:eastAsia="Arial" w:hAnsi="Arial"/>
          <w:sz w:val="22"/>
          <w:szCs w:val="22"/>
          <w:rtl w:val="0"/>
        </w:rPr>
        <w:t xml:space="preserve"> c’est que cet afflu d’argent de liquidité va cacher les vrais problèmes structurel et en quelque sorte aveugler les japonais </w:t>
      </w:r>
      <w:r w:rsidDel="00000000" w:rsidR="00000000" w:rsidRPr="00000000">
        <w:rPr>
          <w:rtl w:val="0"/>
        </w:rPr>
      </w:r>
    </w:p>
    <w:p w:rsidR="00000000" w:rsidDel="00000000" w:rsidP="00000000" w:rsidRDefault="00000000" w:rsidRPr="00000000" w14:paraId="000001D6">
      <w:pPr>
        <w:rPr>
          <w:sz w:val="22"/>
          <w:szCs w:val="22"/>
        </w:rPr>
      </w:pPr>
      <w:r w:rsidDel="00000000" w:rsidR="00000000" w:rsidRPr="00000000">
        <w:rPr>
          <w:rtl w:val="0"/>
        </w:rPr>
      </w:r>
    </w:p>
    <w:p w:rsidR="00000000" w:rsidDel="00000000" w:rsidP="00000000" w:rsidRDefault="00000000" w:rsidRPr="00000000" w14:paraId="000001D7">
      <w:pPr>
        <w:rPr>
          <w:sz w:val="22"/>
          <w:szCs w:val="22"/>
        </w:rPr>
      </w:pPr>
      <w:r w:rsidDel="00000000" w:rsidR="00000000" w:rsidRPr="00000000">
        <w:rPr>
          <w:sz w:val="22"/>
          <w:szCs w:val="22"/>
          <w:rtl w:val="0"/>
        </w:rPr>
        <w:t xml:space="preserve">a) Augmentation de la masse monétaire (argent en circulation)</w:t>
      </w:r>
    </w:p>
    <w:p w:rsidR="00000000" w:rsidDel="00000000" w:rsidP="00000000" w:rsidRDefault="00000000" w:rsidRPr="00000000" w14:paraId="000001D8">
      <w:pPr>
        <w:rPr>
          <w:sz w:val="22"/>
          <w:szCs w:val="22"/>
        </w:rPr>
      </w:pPr>
      <w:r w:rsidDel="00000000" w:rsidR="00000000" w:rsidRPr="00000000">
        <w:rPr>
          <w:rtl w:val="0"/>
        </w:rPr>
      </w:r>
    </w:p>
    <w:p w:rsidR="00000000" w:rsidDel="00000000" w:rsidP="00000000" w:rsidRDefault="00000000" w:rsidRPr="00000000" w14:paraId="000001D9">
      <w:pPr>
        <w:rPr>
          <w:sz w:val="22"/>
          <w:szCs w:val="22"/>
        </w:rPr>
      </w:pPr>
      <w:r w:rsidDel="00000000" w:rsidR="00000000" w:rsidRPr="00000000">
        <w:rPr>
          <w:sz w:val="22"/>
          <w:szCs w:val="22"/>
          <w:rtl w:val="0"/>
        </w:rPr>
        <w:t xml:space="preserve">- Un excédent de liquidités</w:t>
      </w:r>
    </w:p>
    <w:p w:rsidR="00000000" w:rsidDel="00000000" w:rsidP="00000000" w:rsidRDefault="00000000" w:rsidRPr="00000000" w14:paraId="000001DA">
      <w:pPr>
        <w:rPr>
          <w:sz w:val="22"/>
          <w:szCs w:val="22"/>
        </w:rPr>
      </w:pPr>
      <w:r w:rsidDel="00000000" w:rsidR="00000000" w:rsidRPr="00000000">
        <w:rPr>
          <w:rtl w:val="0"/>
        </w:rPr>
      </w:r>
    </w:p>
    <w:p w:rsidR="00000000" w:rsidDel="00000000" w:rsidP="00000000" w:rsidRDefault="00000000" w:rsidRPr="00000000" w14:paraId="000001DB">
      <w:pPr>
        <w:rPr>
          <w:sz w:val="22"/>
          <w:szCs w:val="22"/>
        </w:rPr>
      </w:pPr>
      <w:r w:rsidDel="00000000" w:rsidR="00000000" w:rsidRPr="00000000">
        <w:rPr>
          <w:sz w:val="22"/>
          <w:szCs w:val="22"/>
          <w:rtl w:val="0"/>
        </w:rPr>
        <w:t xml:space="preserve">Politique de stimulation monétaire efficace mais à double tranchant </w:t>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rPr>
          <w:sz w:val="22"/>
          <w:szCs w:val="22"/>
        </w:rPr>
      </w:pPr>
      <w:r w:rsidDel="00000000" w:rsidR="00000000" w:rsidRPr="00000000">
        <w:rPr>
          <w:rFonts w:ascii="Cardo" w:cs="Cardo" w:eastAsia="Cardo" w:hAnsi="Cardo"/>
          <w:sz w:val="22"/>
          <w:szCs w:val="22"/>
          <w:rtl w:val="0"/>
        </w:rPr>
        <w:t xml:space="preserve">Offre de crédit qui ↗ beaucoup plus vite que la demande →excédent de liquidités</w:t>
      </w:r>
    </w:p>
    <w:p w:rsidR="00000000" w:rsidDel="00000000" w:rsidP="00000000" w:rsidRDefault="00000000" w:rsidRPr="00000000" w14:paraId="000001DE">
      <w:pPr>
        <w:rPr>
          <w:sz w:val="22"/>
          <w:szCs w:val="22"/>
        </w:rPr>
      </w:pPr>
      <w:r w:rsidDel="00000000" w:rsidR="00000000" w:rsidRPr="00000000">
        <w:rPr>
          <w:rtl w:val="0"/>
        </w:rPr>
      </w:r>
    </w:p>
    <w:p w:rsidR="00000000" w:rsidDel="00000000" w:rsidP="00000000" w:rsidRDefault="00000000" w:rsidRPr="00000000" w14:paraId="000001DF">
      <w:pPr>
        <w:rPr>
          <w:sz w:val="22"/>
          <w:szCs w:val="22"/>
        </w:rPr>
      </w:pPr>
      <w:r w:rsidDel="00000000" w:rsidR="00000000" w:rsidRPr="00000000">
        <w:rPr>
          <w:sz w:val="22"/>
          <w:szCs w:val="22"/>
          <w:rtl w:val="0"/>
        </w:rPr>
        <w:t xml:space="preserve">Se porte sur les actifs financiers et fonciers, dont les prix explosent </w:t>
      </w:r>
    </w:p>
    <w:p w:rsidR="00000000" w:rsidDel="00000000" w:rsidP="00000000" w:rsidRDefault="00000000" w:rsidRPr="00000000" w14:paraId="000001E0">
      <w:pPr>
        <w:rPr>
          <w:rFonts w:ascii="Arial" w:cs="Arial" w:eastAsia="Arial" w:hAnsi="Arial"/>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Arial" w:cs="Arial" w:eastAsia="Arial" w:hAnsi="Arial"/>
          <w:sz w:val="22"/>
          <w:szCs w:val="22"/>
          <w:rtl w:val="0"/>
        </w:rPr>
        <w:t xml:space="preserve">Les entreprises achètent des actions d’autres entreprises : période où le marché boursier connaît un envole (va vraiment aug de manière spectaculaire) </w:t>
      </w:r>
    </w:p>
    <w:p w:rsidR="00000000" w:rsidDel="00000000" w:rsidP="00000000" w:rsidRDefault="00000000" w:rsidRPr="00000000" w14:paraId="000001E1">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Elles achètent ensuite du terrain : à l’époque vu comme une valeur sûre au japon. Donc explosion du marché foncier (action + terrain acheté par les ent)</w:t>
      </w:r>
    </w:p>
    <w:p w:rsidR="00000000" w:rsidDel="00000000" w:rsidP="00000000" w:rsidRDefault="00000000" w:rsidRPr="00000000" w14:paraId="000001E2">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Elles investissent dans les oeuvres d’art, les bijoux : spéculation de partout ou il y a des actifs qui peuvent rapporter</w:t>
      </w:r>
    </w:p>
    <w:p w:rsidR="00000000" w:rsidDel="00000000" w:rsidP="00000000" w:rsidRDefault="00000000" w:rsidRPr="00000000" w14:paraId="000001E3">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Cela introduit un cercle vicieux : achat d’action puis revente et ainsi de suite, la revente se fait de plus en  plus vite = presque de manière immédiate et introduit la notion de bulle spéculative.</w:t>
      </w:r>
    </w:p>
    <w:p w:rsidR="00000000" w:rsidDel="00000000" w:rsidP="00000000" w:rsidRDefault="00000000" w:rsidRPr="00000000" w14:paraId="000001E5">
      <w:pPr>
        <w:rPr>
          <w:sz w:val="22"/>
          <w:szCs w:val="22"/>
        </w:rPr>
      </w:pPr>
      <w:r w:rsidDel="00000000" w:rsidR="00000000" w:rsidRPr="00000000">
        <w:rPr>
          <w:rtl w:val="0"/>
        </w:rPr>
      </w:r>
    </w:p>
    <w:p w:rsidR="00000000" w:rsidDel="00000000" w:rsidP="00000000" w:rsidRDefault="00000000" w:rsidRPr="00000000" w14:paraId="000001E6">
      <w:pPr>
        <w:rPr>
          <w:sz w:val="22"/>
          <w:szCs w:val="22"/>
        </w:rPr>
      </w:pPr>
      <w:r w:rsidDel="00000000" w:rsidR="00000000" w:rsidRPr="00000000">
        <w:rPr>
          <w:sz w:val="22"/>
          <w:szCs w:val="22"/>
          <w:rtl w:val="0"/>
        </w:rPr>
        <w:t xml:space="preserve">- Des investisseurs japonais alléchés par la politique d’« argent facile »</w:t>
      </w:r>
    </w:p>
    <w:p w:rsidR="00000000" w:rsidDel="00000000" w:rsidP="00000000" w:rsidRDefault="00000000" w:rsidRPr="00000000" w14:paraId="000001E7">
      <w:pPr>
        <w:rPr>
          <w:sz w:val="22"/>
          <w:szCs w:val="22"/>
        </w:rPr>
      </w:pPr>
      <w:r w:rsidDel="00000000" w:rsidR="00000000" w:rsidRPr="00000000">
        <w:rPr>
          <w:rtl w:val="0"/>
        </w:rPr>
      </w:r>
    </w:p>
    <w:p w:rsidR="00000000" w:rsidDel="00000000" w:rsidP="00000000" w:rsidRDefault="00000000" w:rsidRPr="00000000" w14:paraId="000001E8">
      <w:pPr>
        <w:rPr>
          <w:sz w:val="22"/>
          <w:szCs w:val="22"/>
        </w:rPr>
      </w:pPr>
      <w:r w:rsidDel="00000000" w:rsidR="00000000" w:rsidRPr="00000000">
        <w:rPr>
          <w:sz w:val="22"/>
          <w:szCs w:val="22"/>
          <w:rtl w:val="0"/>
        </w:rPr>
        <w:t xml:space="preserve">Rapatriement d’avoirs en $, car taux d’intérêt très bas</w:t>
      </w:r>
    </w:p>
    <w:p w:rsidR="00000000" w:rsidDel="00000000" w:rsidP="00000000" w:rsidRDefault="00000000" w:rsidRPr="00000000" w14:paraId="000001E9">
      <w:pPr>
        <w:rPr>
          <w:rFonts w:ascii="Arial" w:cs="Arial" w:eastAsia="Arial" w:hAnsi="Arial"/>
          <w:sz w:val="22"/>
          <w:szCs w:val="22"/>
        </w:rPr>
      </w:pPr>
      <w:r w:rsidDel="00000000" w:rsidR="00000000" w:rsidRPr="00000000">
        <w:rPr>
          <w:rFonts w:ascii="Cardo" w:cs="Cardo" w:eastAsia="Cardo" w:hAnsi="Cardo"/>
          <w:sz w:val="22"/>
          <w:szCs w:val="22"/>
          <w:rtl w:val="0"/>
        </w:rPr>
        <w:t xml:space="preserve">→réorientation au Japon vers les placements disponibles : actions, obligations et terrains (puis tableaux) : </w:t>
      </w:r>
      <w:r w:rsidDel="00000000" w:rsidR="00000000" w:rsidRPr="00000000">
        <w:rPr>
          <w:rFonts w:ascii="Arial" w:cs="Arial" w:eastAsia="Arial" w:hAnsi="Arial"/>
          <w:sz w:val="22"/>
          <w:szCs w:val="22"/>
          <w:rtl w:val="0"/>
        </w:rPr>
        <w:t xml:space="preserve">Les entreprises achètent des actions d’autres entreprises. C’est une période où le marché boursier connaît un envole (va vraiment aug de manière spectaculaire) </w:t>
      </w:r>
    </w:p>
    <w:p w:rsidR="00000000" w:rsidDel="00000000" w:rsidP="00000000" w:rsidRDefault="00000000" w:rsidRPr="00000000" w14:paraId="000001EA">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Elles achètent ensuite du terrain : à l’époque vu comme une valeur sûre au japon. Donc explosion du marché foncier (action + terrain acheté par les ent)</w:t>
      </w:r>
    </w:p>
    <w:p w:rsidR="00000000" w:rsidDel="00000000" w:rsidP="00000000" w:rsidRDefault="00000000" w:rsidRPr="00000000" w14:paraId="000001EB">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Elles investissent dans les oeuvres d’art, les bijoux : spéculation de partout ou il y a des actifs qui peuvent rapporter</w:t>
      </w:r>
    </w:p>
    <w:p w:rsidR="00000000" w:rsidDel="00000000" w:rsidP="00000000" w:rsidRDefault="00000000" w:rsidRPr="00000000" w14:paraId="000001EC">
      <w:pPr>
        <w:rPr>
          <w:sz w:val="22"/>
          <w:szCs w:val="22"/>
        </w:rPr>
      </w:pPr>
      <w:r w:rsidDel="00000000" w:rsidR="00000000" w:rsidRPr="00000000">
        <w:rPr>
          <w:rtl w:val="0"/>
        </w:rPr>
      </w:r>
    </w:p>
    <w:p w:rsidR="00000000" w:rsidDel="00000000" w:rsidP="00000000" w:rsidRDefault="00000000" w:rsidRPr="00000000" w14:paraId="000001ED">
      <w:pPr>
        <w:rPr>
          <w:rFonts w:ascii="Arial" w:cs="Arial" w:eastAsia="Arial" w:hAnsi="Arial"/>
          <w:sz w:val="22"/>
          <w:szCs w:val="22"/>
        </w:rPr>
      </w:pPr>
      <w:r w:rsidDel="00000000" w:rsidR="00000000" w:rsidRPr="00000000">
        <w:rPr>
          <w:rFonts w:ascii="Cardo" w:cs="Cardo" w:eastAsia="Cardo" w:hAnsi="Cardo"/>
          <w:sz w:val="22"/>
          <w:szCs w:val="22"/>
          <w:rtl w:val="0"/>
        </w:rPr>
        <w:t xml:space="preserve">→ processus circulaire de spéculation : </w:t>
      </w:r>
      <w:r w:rsidDel="00000000" w:rsidR="00000000" w:rsidRPr="00000000">
        <w:rPr>
          <w:rFonts w:ascii="Arial" w:cs="Arial" w:eastAsia="Arial" w:hAnsi="Arial"/>
          <w:sz w:val="22"/>
          <w:szCs w:val="22"/>
          <w:rtl w:val="0"/>
        </w:rPr>
        <w:t xml:space="preserve">Cela introduit un cercle vicieux : achat d’action puis revente et ainsi de suite, la revente se fait de plus en  plus vite = presque de manière immédiate et introduit la notion de bulle spéculative. </w:t>
        <w:br w:type="textWrapping"/>
        <w:t xml:space="preserve">Les entreprises pdt 86, rapatrient leur avoirs en dollars pour placer leur argent au japon </w:t>
      </w:r>
    </w:p>
    <w:p w:rsidR="00000000" w:rsidDel="00000000" w:rsidP="00000000" w:rsidRDefault="00000000" w:rsidRPr="00000000" w14:paraId="000001EE">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Les cours vont aug dans des proportions de plus en plus déconnecté avec la valeur réelle (spéculation)</w:t>
      </w:r>
    </w:p>
    <w:p w:rsidR="00000000" w:rsidDel="00000000" w:rsidP="00000000" w:rsidRDefault="00000000" w:rsidRPr="00000000" w14:paraId="000001F0">
      <w:pPr>
        <w:rPr>
          <w:sz w:val="22"/>
          <w:szCs w:val="22"/>
        </w:rPr>
      </w:pPr>
      <w:r w:rsidDel="00000000" w:rsidR="00000000" w:rsidRPr="00000000">
        <w:rPr>
          <w:rtl w:val="0"/>
        </w:rPr>
      </w:r>
    </w:p>
    <w:p w:rsidR="00000000" w:rsidDel="00000000" w:rsidP="00000000" w:rsidRDefault="00000000" w:rsidRPr="00000000" w14:paraId="000001F1">
      <w:pPr>
        <w:rPr>
          <w:sz w:val="22"/>
          <w:szCs w:val="22"/>
        </w:rPr>
      </w:pPr>
      <w:r w:rsidDel="00000000" w:rsidR="00000000" w:rsidRPr="00000000">
        <w:rPr>
          <w:sz w:val="22"/>
          <w:szCs w:val="22"/>
          <w:rtl w:val="0"/>
        </w:rPr>
        <w:t xml:space="preserve">- Conséquences sur l’industrie</w:t>
      </w:r>
    </w:p>
    <w:p w:rsidR="00000000" w:rsidDel="00000000" w:rsidP="00000000" w:rsidRDefault="00000000" w:rsidRPr="00000000" w14:paraId="000001F2">
      <w:pPr>
        <w:rPr>
          <w:sz w:val="22"/>
          <w:szCs w:val="22"/>
        </w:rPr>
      </w:pPr>
      <w:r w:rsidDel="00000000" w:rsidR="00000000" w:rsidRPr="00000000">
        <w:rPr>
          <w:rtl w:val="0"/>
        </w:rPr>
      </w:r>
    </w:p>
    <w:p w:rsidR="00000000" w:rsidDel="00000000" w:rsidP="00000000" w:rsidRDefault="00000000" w:rsidRPr="00000000" w14:paraId="000001F3">
      <w:pPr>
        <w:rPr>
          <w:sz w:val="22"/>
          <w:szCs w:val="22"/>
        </w:rPr>
      </w:pPr>
      <w:r w:rsidDel="00000000" w:rsidR="00000000" w:rsidRPr="00000000">
        <w:rPr>
          <w:rFonts w:ascii="Cardo" w:cs="Cardo" w:eastAsia="Cardo" w:hAnsi="Cardo"/>
          <w:sz w:val="22"/>
          <w:szCs w:val="22"/>
          <w:rtl w:val="0"/>
        </w:rPr>
        <w:t xml:space="preserve">+  Présence de fonds →investissements productifs</w:t>
      </w:r>
    </w:p>
    <w:p w:rsidR="00000000" w:rsidDel="00000000" w:rsidP="00000000" w:rsidRDefault="00000000" w:rsidRPr="00000000" w14:paraId="000001F4">
      <w:pPr>
        <w:rPr>
          <w:sz w:val="22"/>
          <w:szCs w:val="22"/>
        </w:rPr>
      </w:pPr>
      <w:r w:rsidDel="00000000" w:rsidR="00000000" w:rsidRPr="00000000">
        <w:rPr>
          <w:rtl w:val="0"/>
        </w:rPr>
      </w:r>
    </w:p>
    <w:p w:rsidR="00000000" w:rsidDel="00000000" w:rsidP="00000000" w:rsidRDefault="00000000" w:rsidRPr="00000000" w14:paraId="000001F5">
      <w:pPr>
        <w:rPr>
          <w:sz w:val="22"/>
          <w:szCs w:val="22"/>
        </w:rPr>
      </w:pPr>
      <w:r w:rsidDel="00000000" w:rsidR="00000000" w:rsidRPr="00000000">
        <w:rPr>
          <w:sz w:val="22"/>
          <w:szCs w:val="22"/>
          <w:rtl w:val="0"/>
        </w:rPr>
        <w:t xml:space="preserve">-   On repousse les vraies réformes de fond…</w:t>
      </w:r>
    </w:p>
    <w:p w:rsidR="00000000" w:rsidDel="00000000" w:rsidP="00000000" w:rsidRDefault="00000000" w:rsidRPr="00000000" w14:paraId="000001F6">
      <w:pPr>
        <w:widowControl w:val="1"/>
        <w:jc w:val="left"/>
        <w:rPr>
          <w:sz w:val="22"/>
          <w:szCs w:val="22"/>
        </w:rPr>
      </w:pPr>
      <w:r w:rsidDel="00000000" w:rsidR="00000000" w:rsidRPr="00000000">
        <w:rPr>
          <w:rtl w:val="0"/>
        </w:rPr>
      </w:r>
    </w:p>
    <w:p w:rsidR="00000000" w:rsidDel="00000000" w:rsidP="00000000" w:rsidRDefault="00000000" w:rsidRPr="00000000" w14:paraId="000001F7">
      <w:pPr>
        <w:widowControl w:val="1"/>
        <w:jc w:val="left"/>
        <w:rPr>
          <w:sz w:val="22"/>
          <w:szCs w:val="22"/>
        </w:rPr>
      </w:pPr>
      <w:r w:rsidDel="00000000" w:rsidR="00000000" w:rsidRPr="00000000">
        <w:rPr>
          <w:rFonts w:ascii="Gungsuh" w:cs="Gungsuh" w:eastAsia="Gungsuh" w:hAnsi="Gungsuh"/>
          <w:sz w:val="22"/>
          <w:szCs w:val="22"/>
          <w:rtl w:val="0"/>
        </w:rPr>
        <w:t xml:space="preserve">・Un secteur financier encore très protégé, notamment le secteur bancaire.</w:t>
      </w:r>
    </w:p>
    <w:p w:rsidR="00000000" w:rsidDel="00000000" w:rsidP="00000000" w:rsidRDefault="00000000" w:rsidRPr="00000000" w14:paraId="000001F8">
      <w:pPr>
        <w:widowControl w:val="1"/>
        <w:rPr>
          <w:sz w:val="22"/>
          <w:szCs w:val="22"/>
        </w:rPr>
      </w:pPr>
      <w:r w:rsidDel="00000000" w:rsidR="00000000" w:rsidRPr="00000000">
        <w:rPr>
          <w:rFonts w:ascii="Gungsuh" w:cs="Gungsuh" w:eastAsia="Gungsuh" w:hAnsi="Gungsuh"/>
          <w:sz w:val="22"/>
          <w:szCs w:val="22"/>
          <w:rtl w:val="0"/>
        </w:rPr>
        <w:t xml:space="preserve">・Protection des industries nationales contre productive ?</w:t>
      </w:r>
    </w:p>
    <w:p w:rsidR="00000000" w:rsidDel="00000000" w:rsidP="00000000" w:rsidRDefault="00000000" w:rsidRPr="00000000" w14:paraId="000001F9">
      <w:pPr>
        <w:rPr>
          <w:b w:val="1"/>
          <w:sz w:val="22"/>
          <w:szCs w:val="22"/>
        </w:rPr>
      </w:pPr>
      <w:r w:rsidDel="00000000" w:rsidR="00000000" w:rsidRPr="00000000">
        <w:rPr>
          <w:rtl w:val="0"/>
        </w:rPr>
      </w:r>
    </w:p>
    <w:p w:rsidR="00000000" w:rsidDel="00000000" w:rsidP="00000000" w:rsidRDefault="00000000" w:rsidRPr="00000000" w14:paraId="000001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L’envol des marchés boursier et foncier</w:t>
      </w:r>
    </w:p>
    <w:p w:rsidR="00000000" w:rsidDel="00000000" w:rsidP="00000000" w:rsidRDefault="00000000" w:rsidRPr="00000000" w14:paraId="000001FB">
      <w:pPr>
        <w:rPr>
          <w:sz w:val="22"/>
          <w:szCs w:val="22"/>
          <w:u w:val="single"/>
        </w:rPr>
      </w:pPr>
      <w:r w:rsidDel="00000000" w:rsidR="00000000" w:rsidRPr="00000000">
        <w:rPr>
          <w:rtl w:val="0"/>
        </w:rPr>
      </w:r>
    </w:p>
    <w:p w:rsidR="00000000" w:rsidDel="00000000" w:rsidP="00000000" w:rsidRDefault="00000000" w:rsidRPr="00000000" w14:paraId="000001FC">
      <w:pPr>
        <w:rPr>
          <w:sz w:val="22"/>
          <w:szCs w:val="22"/>
        </w:rPr>
      </w:pPr>
      <w:r w:rsidDel="00000000" w:rsidR="00000000" w:rsidRPr="00000000">
        <w:rPr>
          <w:sz w:val="22"/>
          <w:szCs w:val="22"/>
          <w:rtl w:val="0"/>
        </w:rPr>
        <w:t xml:space="preserve">- Sur le marché foncier </w:t>
      </w:r>
    </w:p>
    <w:p w:rsidR="00000000" w:rsidDel="00000000" w:rsidP="00000000" w:rsidRDefault="00000000" w:rsidRPr="00000000" w14:paraId="000001FD">
      <w:pPr>
        <w:rPr>
          <w:sz w:val="22"/>
          <w:szCs w:val="22"/>
        </w:rPr>
      </w:pPr>
      <w:r w:rsidDel="00000000" w:rsidR="00000000" w:rsidRPr="00000000">
        <w:rPr>
          <w:rtl w:val="0"/>
        </w:rPr>
      </w:r>
    </w:p>
    <w:p w:rsidR="00000000" w:rsidDel="00000000" w:rsidP="00000000" w:rsidRDefault="00000000" w:rsidRPr="00000000" w14:paraId="000001FE">
      <w:pPr>
        <w:rPr>
          <w:sz w:val="22"/>
          <w:szCs w:val="22"/>
        </w:rPr>
      </w:pPr>
      <w:r w:rsidDel="00000000" w:rsidR="00000000" w:rsidRPr="00000000">
        <w:rPr>
          <w:rFonts w:ascii="Gungsuh" w:cs="Gungsuh" w:eastAsia="Gungsuh" w:hAnsi="Gungsuh"/>
          <w:sz w:val="22"/>
          <w:szCs w:val="22"/>
          <w:rtl w:val="0"/>
        </w:rPr>
        <w:t xml:space="preserve">・Envolée du prix des terrains dans la mégalopole (à Tokyo, Ginza principalement)</w:t>
      </w:r>
    </w:p>
    <w:p w:rsidR="00000000" w:rsidDel="00000000" w:rsidP="00000000" w:rsidRDefault="00000000" w:rsidRPr="00000000" w14:paraId="000001FF">
      <w:pPr>
        <w:rPr>
          <w:sz w:val="22"/>
          <w:szCs w:val="22"/>
        </w:rPr>
      </w:pPr>
      <w:r w:rsidDel="00000000" w:rsidR="00000000" w:rsidRPr="00000000">
        <w:rPr>
          <w:rFonts w:ascii="Cardo" w:cs="Cardo" w:eastAsia="Cardo" w:hAnsi="Cardo"/>
          <w:sz w:val="22"/>
          <w:szCs w:val="22"/>
          <w:rtl w:val="0"/>
        </w:rPr>
        <w:t xml:space="preserve">→ Pic en 1989.</w:t>
      </w:r>
    </w:p>
    <w:p w:rsidR="00000000" w:rsidDel="00000000" w:rsidP="00000000" w:rsidRDefault="00000000" w:rsidRPr="00000000" w14:paraId="00000200">
      <w:pPr>
        <w:rPr>
          <w:sz w:val="22"/>
          <w:szCs w:val="22"/>
        </w:rPr>
      </w:pPr>
      <w:r w:rsidDel="00000000" w:rsidR="00000000" w:rsidRPr="00000000">
        <w:rPr>
          <w:sz w:val="22"/>
          <w:szCs w:val="22"/>
        </w:rPr>
        <w:drawing>
          <wp:inline distB="0" distT="0" distL="0" distR="0">
            <wp:extent cx="4690110" cy="319266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90110" cy="319266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sz w:val="22"/>
          <w:szCs w:val="22"/>
        </w:rPr>
      </w:pPr>
      <w:r w:rsidDel="00000000" w:rsidR="00000000" w:rsidRPr="00000000">
        <w:rPr>
          <w:sz w:val="22"/>
          <w:szCs w:val="22"/>
          <w:rtl w:val="0"/>
        </w:rPr>
        <w:t xml:space="preserve">Graphe évolution du prix du foncier (Source : Bureau des Statistiques, en coopération avec le Japan Real Estate Institute)</w:t>
      </w:r>
    </w:p>
    <w:p w:rsidR="00000000" w:rsidDel="00000000" w:rsidP="00000000" w:rsidRDefault="00000000" w:rsidRPr="00000000" w14:paraId="00000202">
      <w:pPr>
        <w:rPr>
          <w:sz w:val="22"/>
          <w:szCs w:val="22"/>
        </w:rPr>
      </w:pPr>
      <w:r w:rsidDel="00000000" w:rsidR="00000000" w:rsidRPr="00000000">
        <w:rPr>
          <w:rtl w:val="0"/>
        </w:rPr>
      </w:r>
    </w:p>
    <w:p w:rsidR="00000000" w:rsidDel="00000000" w:rsidP="00000000" w:rsidRDefault="00000000" w:rsidRPr="00000000" w14:paraId="00000203">
      <w:pPr>
        <w:rPr>
          <w:sz w:val="22"/>
          <w:szCs w:val="22"/>
        </w:rPr>
      </w:pPr>
      <w:r w:rsidDel="00000000" w:rsidR="00000000" w:rsidRPr="00000000">
        <w:rPr>
          <w:rFonts w:ascii="Gungsuh" w:cs="Gungsuh" w:eastAsia="Gungsuh" w:hAnsi="Gungsuh"/>
          <w:sz w:val="22"/>
          <w:szCs w:val="22"/>
          <w:rtl w:val="0"/>
        </w:rPr>
        <w:t xml:space="preserve">・Des prêts accordés contre des garanties immobilières</w:t>
      </w:r>
    </w:p>
    <w:p w:rsidR="00000000" w:rsidDel="00000000" w:rsidP="00000000" w:rsidRDefault="00000000" w:rsidRPr="00000000" w14:paraId="00000204">
      <w:pPr>
        <w:rPr>
          <w:sz w:val="22"/>
          <w:szCs w:val="22"/>
        </w:rPr>
      </w:pPr>
      <w:r w:rsidDel="00000000" w:rsidR="00000000" w:rsidRPr="00000000">
        <w:rPr>
          <w:rtl w:val="0"/>
        </w:rPr>
      </w:r>
    </w:p>
    <w:p w:rsidR="00000000" w:rsidDel="00000000" w:rsidP="00000000" w:rsidRDefault="00000000" w:rsidRPr="00000000" w14:paraId="00000205">
      <w:pPr>
        <w:rPr>
          <w:sz w:val="22"/>
          <w:szCs w:val="22"/>
        </w:rPr>
      </w:pPr>
      <w:r w:rsidDel="00000000" w:rsidR="00000000" w:rsidRPr="00000000">
        <w:rPr>
          <w:sz w:val="22"/>
          <w:szCs w:val="22"/>
          <w:rtl w:val="0"/>
        </w:rPr>
        <w:t xml:space="preserve">- Sur le marché boursier</w:t>
      </w:r>
    </w:p>
    <w:p w:rsidR="00000000" w:rsidDel="00000000" w:rsidP="00000000" w:rsidRDefault="00000000" w:rsidRPr="00000000" w14:paraId="00000206">
      <w:pPr>
        <w:rPr>
          <w:sz w:val="22"/>
          <w:szCs w:val="22"/>
        </w:rPr>
      </w:pPr>
      <w:r w:rsidDel="00000000" w:rsidR="00000000" w:rsidRPr="00000000">
        <w:rPr>
          <w:rFonts w:ascii="Gungsuh" w:cs="Gungsuh" w:eastAsia="Gungsuh" w:hAnsi="Gungsuh"/>
          <w:sz w:val="22"/>
          <w:szCs w:val="22"/>
          <w:rtl w:val="0"/>
        </w:rPr>
        <w:t xml:space="preserve">・Augmentation phénoménale du cours des titres boursiers</w:t>
      </w:r>
    </w:p>
    <w:tbl>
      <w:tblPr>
        <w:tblStyle w:val="Table3"/>
        <w:tblW w:w="47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1"/>
        <w:gridCol w:w="3325"/>
        <w:tblGridChange w:id="0">
          <w:tblGrid>
            <w:gridCol w:w="1461"/>
            <w:gridCol w:w="3325"/>
          </w:tblGrid>
        </w:tblGridChange>
      </w:tblGrid>
      <w:tr>
        <w:trPr>
          <w:cantSplit w:val="0"/>
          <w:trHeight w:val="227" w:hRule="atLeast"/>
          <w:tblHeader w:val="0"/>
        </w:trPr>
        <w:tc>
          <w:tcPr>
            <w:vAlign w:val="center"/>
          </w:tcPr>
          <w:p w:rsidR="00000000" w:rsidDel="00000000" w:rsidP="00000000" w:rsidRDefault="00000000" w:rsidRPr="00000000" w14:paraId="00000207">
            <w:pPr>
              <w:jc w:val="center"/>
              <w:rPr>
                <w:b w:val="1"/>
                <w:sz w:val="22"/>
                <w:szCs w:val="22"/>
              </w:rPr>
            </w:pPr>
            <w:r w:rsidDel="00000000" w:rsidR="00000000" w:rsidRPr="00000000">
              <w:rPr>
                <w:b w:val="1"/>
                <w:sz w:val="22"/>
                <w:szCs w:val="22"/>
                <w:rtl w:val="0"/>
              </w:rPr>
              <w:t xml:space="preserve">Années</w:t>
            </w:r>
          </w:p>
        </w:tc>
        <w:tc>
          <w:tcPr>
            <w:vAlign w:val="center"/>
          </w:tcPr>
          <w:p w:rsidR="00000000" w:rsidDel="00000000" w:rsidP="00000000" w:rsidRDefault="00000000" w:rsidRPr="00000000" w14:paraId="00000208">
            <w:pPr>
              <w:jc w:val="center"/>
              <w:rPr>
                <w:b w:val="1"/>
                <w:sz w:val="22"/>
                <w:szCs w:val="22"/>
              </w:rPr>
            </w:pPr>
            <w:r w:rsidDel="00000000" w:rsidR="00000000" w:rsidRPr="00000000">
              <w:rPr>
                <w:b w:val="1"/>
                <w:sz w:val="22"/>
                <w:szCs w:val="22"/>
                <w:rtl w:val="0"/>
              </w:rPr>
              <w:t xml:space="preserve">Sommet de l’année</w:t>
            </w:r>
          </w:p>
        </w:tc>
      </w:tr>
      <w:tr>
        <w:trPr>
          <w:cantSplit w:val="0"/>
          <w:trHeight w:val="227" w:hRule="atLeast"/>
          <w:tblHeader w:val="0"/>
        </w:trPr>
        <w:tc>
          <w:tcPr>
            <w:vAlign w:val="center"/>
          </w:tcPr>
          <w:p w:rsidR="00000000" w:rsidDel="00000000" w:rsidP="00000000" w:rsidRDefault="00000000" w:rsidRPr="00000000" w14:paraId="00000209">
            <w:pPr>
              <w:jc w:val="center"/>
              <w:rPr>
                <w:sz w:val="22"/>
                <w:szCs w:val="22"/>
              </w:rPr>
            </w:pPr>
            <w:r w:rsidDel="00000000" w:rsidR="00000000" w:rsidRPr="00000000">
              <w:rPr>
                <w:sz w:val="22"/>
                <w:szCs w:val="22"/>
                <w:rtl w:val="0"/>
              </w:rPr>
              <w:t xml:space="preserve">1986</w:t>
            </w:r>
          </w:p>
        </w:tc>
        <w:tc>
          <w:tcPr>
            <w:vAlign w:val="center"/>
          </w:tcPr>
          <w:p w:rsidR="00000000" w:rsidDel="00000000" w:rsidP="00000000" w:rsidRDefault="00000000" w:rsidRPr="00000000" w14:paraId="0000020A">
            <w:pPr>
              <w:jc w:val="center"/>
              <w:rPr>
                <w:sz w:val="22"/>
                <w:szCs w:val="22"/>
              </w:rPr>
            </w:pPr>
            <w:r w:rsidDel="00000000" w:rsidR="00000000" w:rsidRPr="00000000">
              <w:rPr>
                <w:sz w:val="22"/>
                <w:szCs w:val="22"/>
                <w:rtl w:val="0"/>
              </w:rPr>
              <w:t xml:space="preserve">18 996,12</w:t>
            </w:r>
          </w:p>
        </w:tc>
      </w:tr>
      <w:tr>
        <w:trPr>
          <w:cantSplit w:val="0"/>
          <w:trHeight w:val="227" w:hRule="atLeast"/>
          <w:tblHeader w:val="0"/>
        </w:trPr>
        <w:tc>
          <w:tcPr>
            <w:vAlign w:val="center"/>
          </w:tcPr>
          <w:p w:rsidR="00000000" w:rsidDel="00000000" w:rsidP="00000000" w:rsidRDefault="00000000" w:rsidRPr="00000000" w14:paraId="0000020B">
            <w:pPr>
              <w:jc w:val="center"/>
              <w:rPr>
                <w:sz w:val="22"/>
                <w:szCs w:val="22"/>
              </w:rPr>
            </w:pPr>
            <w:r w:rsidDel="00000000" w:rsidR="00000000" w:rsidRPr="00000000">
              <w:rPr>
                <w:sz w:val="22"/>
                <w:szCs w:val="22"/>
                <w:rtl w:val="0"/>
              </w:rPr>
              <w:t xml:space="preserve">1987</w:t>
            </w:r>
          </w:p>
        </w:tc>
        <w:tc>
          <w:tcPr>
            <w:vAlign w:val="center"/>
          </w:tcPr>
          <w:p w:rsidR="00000000" w:rsidDel="00000000" w:rsidP="00000000" w:rsidRDefault="00000000" w:rsidRPr="00000000" w14:paraId="0000020C">
            <w:pPr>
              <w:jc w:val="center"/>
              <w:rPr>
                <w:sz w:val="22"/>
                <w:szCs w:val="22"/>
              </w:rPr>
            </w:pPr>
            <w:r w:rsidDel="00000000" w:rsidR="00000000" w:rsidRPr="00000000">
              <w:rPr>
                <w:sz w:val="22"/>
                <w:szCs w:val="22"/>
                <w:rtl w:val="0"/>
              </w:rPr>
              <w:t xml:space="preserve">26 646,81</w:t>
            </w:r>
          </w:p>
        </w:tc>
      </w:tr>
      <w:tr>
        <w:trPr>
          <w:cantSplit w:val="0"/>
          <w:trHeight w:val="227" w:hRule="atLeast"/>
          <w:tblHeader w:val="0"/>
        </w:trPr>
        <w:tc>
          <w:tcPr>
            <w:vAlign w:val="center"/>
          </w:tcPr>
          <w:p w:rsidR="00000000" w:rsidDel="00000000" w:rsidP="00000000" w:rsidRDefault="00000000" w:rsidRPr="00000000" w14:paraId="0000020D">
            <w:pPr>
              <w:jc w:val="center"/>
              <w:rPr>
                <w:sz w:val="22"/>
                <w:szCs w:val="22"/>
              </w:rPr>
            </w:pPr>
            <w:r w:rsidDel="00000000" w:rsidR="00000000" w:rsidRPr="00000000">
              <w:rPr>
                <w:sz w:val="22"/>
                <w:szCs w:val="22"/>
                <w:rtl w:val="0"/>
              </w:rPr>
              <w:t xml:space="preserve">1988</w:t>
            </w:r>
          </w:p>
        </w:tc>
        <w:tc>
          <w:tcPr>
            <w:vAlign w:val="center"/>
          </w:tcPr>
          <w:p w:rsidR="00000000" w:rsidDel="00000000" w:rsidP="00000000" w:rsidRDefault="00000000" w:rsidRPr="00000000" w14:paraId="0000020E">
            <w:pPr>
              <w:jc w:val="center"/>
              <w:rPr>
                <w:sz w:val="22"/>
                <w:szCs w:val="22"/>
              </w:rPr>
            </w:pPr>
            <w:r w:rsidDel="00000000" w:rsidR="00000000" w:rsidRPr="00000000">
              <w:rPr>
                <w:sz w:val="22"/>
                <w:szCs w:val="22"/>
                <w:rtl w:val="0"/>
              </w:rPr>
              <w:t xml:space="preserve">30 264,36</w:t>
            </w:r>
          </w:p>
        </w:tc>
      </w:tr>
      <w:tr>
        <w:trPr>
          <w:cantSplit w:val="0"/>
          <w:trHeight w:val="227" w:hRule="atLeast"/>
          <w:tblHeader w:val="0"/>
        </w:trPr>
        <w:tc>
          <w:tcPr>
            <w:vAlign w:val="center"/>
          </w:tcPr>
          <w:p w:rsidR="00000000" w:rsidDel="00000000" w:rsidP="00000000" w:rsidRDefault="00000000" w:rsidRPr="00000000" w14:paraId="0000020F">
            <w:pPr>
              <w:jc w:val="center"/>
              <w:rPr>
                <w:color w:val="ff0000"/>
                <w:sz w:val="22"/>
                <w:szCs w:val="22"/>
              </w:rPr>
            </w:pPr>
            <w:r w:rsidDel="00000000" w:rsidR="00000000" w:rsidRPr="00000000">
              <w:rPr>
                <w:color w:val="ff0000"/>
                <w:sz w:val="22"/>
                <w:szCs w:val="22"/>
                <w:rtl w:val="0"/>
              </w:rPr>
              <w:t xml:space="preserve">1989</w:t>
            </w:r>
          </w:p>
        </w:tc>
        <w:tc>
          <w:tcPr>
            <w:vAlign w:val="center"/>
          </w:tcPr>
          <w:p w:rsidR="00000000" w:rsidDel="00000000" w:rsidP="00000000" w:rsidRDefault="00000000" w:rsidRPr="00000000" w14:paraId="00000210">
            <w:pPr>
              <w:jc w:val="center"/>
              <w:rPr>
                <w:color w:val="ff0000"/>
                <w:sz w:val="22"/>
                <w:szCs w:val="22"/>
              </w:rPr>
            </w:pPr>
            <w:r w:rsidDel="00000000" w:rsidR="00000000" w:rsidRPr="00000000">
              <w:rPr>
                <w:color w:val="ff0000"/>
                <w:sz w:val="22"/>
                <w:szCs w:val="22"/>
                <w:rtl w:val="0"/>
              </w:rPr>
              <w:t xml:space="preserve">38 957,44</w:t>
            </w:r>
          </w:p>
        </w:tc>
      </w:tr>
      <w:tr>
        <w:trPr>
          <w:cantSplit w:val="0"/>
          <w:trHeight w:val="227" w:hRule="atLeast"/>
          <w:tblHeader w:val="0"/>
        </w:trPr>
        <w:tc>
          <w:tcPr>
            <w:vAlign w:val="center"/>
          </w:tcPr>
          <w:p w:rsidR="00000000" w:rsidDel="00000000" w:rsidP="00000000" w:rsidRDefault="00000000" w:rsidRPr="00000000" w14:paraId="00000211">
            <w:pPr>
              <w:jc w:val="center"/>
              <w:rPr>
                <w:sz w:val="22"/>
                <w:szCs w:val="22"/>
              </w:rPr>
            </w:pPr>
            <w:r w:rsidDel="00000000" w:rsidR="00000000" w:rsidRPr="00000000">
              <w:rPr>
                <w:sz w:val="22"/>
                <w:szCs w:val="22"/>
                <w:rtl w:val="0"/>
              </w:rPr>
              <w:t xml:space="preserve">1990</w:t>
            </w:r>
          </w:p>
        </w:tc>
        <w:tc>
          <w:tcPr>
            <w:vAlign w:val="center"/>
          </w:tcPr>
          <w:p w:rsidR="00000000" w:rsidDel="00000000" w:rsidP="00000000" w:rsidRDefault="00000000" w:rsidRPr="00000000" w14:paraId="00000212">
            <w:pPr>
              <w:jc w:val="center"/>
              <w:rPr>
                <w:sz w:val="22"/>
                <w:szCs w:val="22"/>
              </w:rPr>
            </w:pPr>
            <w:r w:rsidDel="00000000" w:rsidR="00000000" w:rsidRPr="00000000">
              <w:rPr>
                <w:sz w:val="22"/>
                <w:szCs w:val="22"/>
                <w:rtl w:val="0"/>
              </w:rPr>
              <w:t xml:space="preserve">38 950,77</w:t>
            </w:r>
          </w:p>
        </w:tc>
      </w:tr>
      <w:tr>
        <w:trPr>
          <w:cantSplit w:val="0"/>
          <w:trHeight w:val="227" w:hRule="atLeast"/>
          <w:tblHeader w:val="0"/>
        </w:trPr>
        <w:tc>
          <w:tcPr>
            <w:vAlign w:val="center"/>
          </w:tcPr>
          <w:p w:rsidR="00000000" w:rsidDel="00000000" w:rsidP="00000000" w:rsidRDefault="00000000" w:rsidRPr="00000000" w14:paraId="00000213">
            <w:pPr>
              <w:jc w:val="center"/>
              <w:rPr>
                <w:color w:val="ff0000"/>
                <w:sz w:val="22"/>
                <w:szCs w:val="22"/>
              </w:rPr>
            </w:pPr>
            <w:r w:rsidDel="00000000" w:rsidR="00000000" w:rsidRPr="00000000">
              <w:rPr>
                <w:color w:val="ff0000"/>
                <w:sz w:val="22"/>
                <w:szCs w:val="22"/>
                <w:rtl w:val="0"/>
              </w:rPr>
              <w:t xml:space="preserve">1991</w:t>
            </w:r>
          </w:p>
        </w:tc>
        <w:tc>
          <w:tcPr>
            <w:vAlign w:val="center"/>
          </w:tcPr>
          <w:p w:rsidR="00000000" w:rsidDel="00000000" w:rsidP="00000000" w:rsidRDefault="00000000" w:rsidRPr="00000000" w14:paraId="00000214">
            <w:pPr>
              <w:jc w:val="center"/>
              <w:rPr>
                <w:color w:val="ff0000"/>
                <w:sz w:val="22"/>
                <w:szCs w:val="22"/>
              </w:rPr>
            </w:pPr>
            <w:r w:rsidDel="00000000" w:rsidR="00000000" w:rsidRPr="00000000">
              <w:rPr>
                <w:color w:val="ff0000"/>
                <w:sz w:val="22"/>
                <w:szCs w:val="22"/>
                <w:rtl w:val="0"/>
              </w:rPr>
              <w:t xml:space="preserve">27 270,33</w:t>
            </w:r>
          </w:p>
        </w:tc>
      </w:tr>
      <w:tr>
        <w:trPr>
          <w:cantSplit w:val="0"/>
          <w:trHeight w:val="227" w:hRule="atLeast"/>
          <w:tblHeader w:val="0"/>
        </w:trPr>
        <w:tc>
          <w:tcPr>
            <w:vAlign w:val="center"/>
          </w:tcPr>
          <w:p w:rsidR="00000000" w:rsidDel="00000000" w:rsidP="00000000" w:rsidRDefault="00000000" w:rsidRPr="00000000" w14:paraId="00000215">
            <w:pPr>
              <w:jc w:val="center"/>
              <w:rPr>
                <w:sz w:val="22"/>
                <w:szCs w:val="22"/>
              </w:rPr>
            </w:pPr>
            <w:r w:rsidDel="00000000" w:rsidR="00000000" w:rsidRPr="00000000">
              <w:rPr>
                <w:sz w:val="22"/>
                <w:szCs w:val="22"/>
                <w:rtl w:val="0"/>
              </w:rPr>
              <w:t xml:space="preserve">1992</w:t>
            </w:r>
          </w:p>
        </w:tc>
        <w:tc>
          <w:tcPr>
            <w:vAlign w:val="center"/>
          </w:tcPr>
          <w:p w:rsidR="00000000" w:rsidDel="00000000" w:rsidP="00000000" w:rsidRDefault="00000000" w:rsidRPr="00000000" w14:paraId="00000216">
            <w:pPr>
              <w:jc w:val="center"/>
              <w:rPr>
                <w:sz w:val="22"/>
                <w:szCs w:val="22"/>
              </w:rPr>
            </w:pPr>
            <w:r w:rsidDel="00000000" w:rsidR="00000000" w:rsidRPr="00000000">
              <w:rPr>
                <w:sz w:val="22"/>
                <w:szCs w:val="22"/>
                <w:rtl w:val="0"/>
              </w:rPr>
              <w:t xml:space="preserve">23 901,89</w:t>
            </w:r>
          </w:p>
        </w:tc>
      </w:tr>
      <w:tr>
        <w:trPr>
          <w:cantSplit w:val="0"/>
          <w:trHeight w:val="227" w:hRule="atLeast"/>
          <w:tblHeader w:val="0"/>
        </w:trPr>
        <w:tc>
          <w:tcPr>
            <w:vAlign w:val="center"/>
          </w:tcPr>
          <w:p w:rsidR="00000000" w:rsidDel="00000000" w:rsidP="00000000" w:rsidRDefault="00000000" w:rsidRPr="00000000" w14:paraId="00000217">
            <w:pPr>
              <w:jc w:val="center"/>
              <w:rPr>
                <w:sz w:val="22"/>
                <w:szCs w:val="22"/>
              </w:rPr>
            </w:pPr>
            <w:r w:rsidDel="00000000" w:rsidR="00000000" w:rsidRPr="00000000">
              <w:rPr>
                <w:sz w:val="22"/>
                <w:szCs w:val="22"/>
                <w:rtl w:val="0"/>
              </w:rPr>
              <w:t xml:space="preserve">2000</w:t>
            </w:r>
          </w:p>
        </w:tc>
        <w:tc>
          <w:tcPr>
            <w:vAlign w:val="center"/>
          </w:tcPr>
          <w:p w:rsidR="00000000" w:rsidDel="00000000" w:rsidP="00000000" w:rsidRDefault="00000000" w:rsidRPr="00000000" w14:paraId="00000218">
            <w:pPr>
              <w:jc w:val="center"/>
              <w:rPr>
                <w:sz w:val="22"/>
                <w:szCs w:val="22"/>
              </w:rPr>
            </w:pPr>
            <w:r w:rsidDel="00000000" w:rsidR="00000000" w:rsidRPr="00000000">
              <w:rPr>
                <w:sz w:val="22"/>
                <w:szCs w:val="22"/>
                <w:rtl w:val="0"/>
              </w:rPr>
              <w:t xml:space="preserve">20 833,21</w:t>
            </w:r>
          </w:p>
        </w:tc>
      </w:tr>
      <w:tr>
        <w:trPr>
          <w:cantSplit w:val="0"/>
          <w:trHeight w:val="227" w:hRule="atLeast"/>
          <w:tblHeader w:val="0"/>
        </w:trPr>
        <w:tc>
          <w:tcPr>
            <w:vAlign w:val="center"/>
          </w:tcPr>
          <w:p w:rsidR="00000000" w:rsidDel="00000000" w:rsidP="00000000" w:rsidRDefault="00000000" w:rsidRPr="00000000" w14:paraId="00000219">
            <w:pPr>
              <w:jc w:val="center"/>
              <w:rPr>
                <w:sz w:val="22"/>
                <w:szCs w:val="22"/>
              </w:rPr>
            </w:pPr>
            <w:r w:rsidDel="00000000" w:rsidR="00000000" w:rsidRPr="00000000">
              <w:rPr>
                <w:sz w:val="22"/>
                <w:szCs w:val="22"/>
                <w:rtl w:val="0"/>
              </w:rPr>
              <w:t xml:space="preserve">2009</w:t>
            </w:r>
          </w:p>
        </w:tc>
        <w:tc>
          <w:tcPr>
            <w:vAlign w:val="center"/>
          </w:tcPr>
          <w:p w:rsidR="00000000" w:rsidDel="00000000" w:rsidP="00000000" w:rsidRDefault="00000000" w:rsidRPr="00000000" w14:paraId="0000021A">
            <w:pPr>
              <w:jc w:val="center"/>
              <w:rPr>
                <w:sz w:val="22"/>
                <w:szCs w:val="22"/>
              </w:rPr>
            </w:pPr>
            <w:r w:rsidDel="00000000" w:rsidR="00000000" w:rsidRPr="00000000">
              <w:rPr>
                <w:sz w:val="22"/>
                <w:szCs w:val="22"/>
                <w:rtl w:val="0"/>
              </w:rPr>
              <w:t xml:space="preserve">10 767,00</w:t>
            </w:r>
          </w:p>
        </w:tc>
      </w:tr>
    </w:tbl>
    <w:p w:rsidR="00000000" w:rsidDel="00000000" w:rsidP="00000000" w:rsidRDefault="00000000" w:rsidRPr="00000000" w14:paraId="0000021B">
      <w:pPr>
        <w:rPr>
          <w:sz w:val="22"/>
          <w:szCs w:val="22"/>
        </w:rPr>
      </w:pPr>
      <w:r w:rsidDel="00000000" w:rsidR="00000000" w:rsidRPr="00000000">
        <w:rPr>
          <w:rtl w:val="0"/>
        </w:rPr>
      </w:r>
    </w:p>
    <w:p w:rsidR="00000000" w:rsidDel="00000000" w:rsidP="00000000" w:rsidRDefault="00000000" w:rsidRPr="00000000" w14:paraId="0000021C">
      <w:pPr>
        <w:rPr>
          <w:sz w:val="22"/>
          <w:szCs w:val="22"/>
        </w:rPr>
      </w:pPr>
      <w:r w:rsidDel="00000000" w:rsidR="00000000" w:rsidRPr="00000000">
        <w:rPr>
          <w:sz w:val="22"/>
          <w:szCs w:val="22"/>
          <w:rtl w:val="0"/>
        </w:rPr>
        <w:t xml:space="preserve">Hausse de 180 % de l’indice Nikkei 225</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Source : Nikkei Shimbun 日経新聞</w:t>
      </w:r>
    </w:p>
    <w:p w:rsidR="00000000" w:rsidDel="00000000" w:rsidP="00000000" w:rsidRDefault="00000000" w:rsidRPr="00000000" w14:paraId="0000021F">
      <w:pPr>
        <w:rPr>
          <w:sz w:val="22"/>
          <w:szCs w:val="22"/>
        </w:rPr>
      </w:pPr>
      <w:r w:rsidDel="00000000" w:rsidR="00000000" w:rsidRPr="00000000">
        <w:rPr>
          <w:rtl w:val="0"/>
        </w:rPr>
      </w:r>
    </w:p>
    <w:p w:rsidR="00000000" w:rsidDel="00000000" w:rsidP="00000000" w:rsidRDefault="00000000" w:rsidRPr="00000000" w14:paraId="00000220">
      <w:pPr>
        <w:rPr>
          <w:sz w:val="22"/>
          <w:szCs w:val="22"/>
        </w:rPr>
      </w:pPr>
      <w:r w:rsidDel="00000000" w:rsidR="00000000" w:rsidRPr="00000000">
        <w:rPr>
          <w:sz w:val="22"/>
          <w:szCs w:val="22"/>
          <w:rtl w:val="0"/>
        </w:rPr>
        <w:t xml:space="preserve">-  Multiplication des prêts à risque</w:t>
      </w:r>
    </w:p>
    <w:p w:rsidR="00000000" w:rsidDel="00000000" w:rsidP="00000000" w:rsidRDefault="00000000" w:rsidRPr="00000000" w14:paraId="00000221">
      <w:pPr>
        <w:rPr>
          <w:sz w:val="22"/>
          <w:szCs w:val="22"/>
        </w:rPr>
      </w:pPr>
      <w:r w:rsidDel="00000000" w:rsidR="00000000" w:rsidRPr="00000000">
        <w:rPr>
          <w:rtl w:val="0"/>
        </w:rPr>
      </w:r>
    </w:p>
    <w:p w:rsidR="00000000" w:rsidDel="00000000" w:rsidP="00000000" w:rsidRDefault="00000000" w:rsidRPr="00000000" w14:paraId="00000222">
      <w:pPr>
        <w:rPr>
          <w:sz w:val="22"/>
          <w:szCs w:val="22"/>
        </w:rPr>
      </w:pPr>
      <w:r w:rsidDel="00000000" w:rsidR="00000000" w:rsidRPr="00000000">
        <w:rPr>
          <w:rFonts w:ascii="Gungsuh" w:cs="Gungsuh" w:eastAsia="Gungsuh" w:hAnsi="Gungsuh"/>
          <w:sz w:val="22"/>
          <w:szCs w:val="22"/>
          <w:rtl w:val="0"/>
        </w:rPr>
        <w:t xml:space="preserve">･Des relations de confiance entre les banques et leurs clients</w:t>
      </w:r>
    </w:p>
    <w:p w:rsidR="00000000" w:rsidDel="00000000" w:rsidP="00000000" w:rsidRDefault="00000000" w:rsidRPr="00000000" w14:paraId="00000223">
      <w:pPr>
        <w:rPr>
          <w:sz w:val="22"/>
          <w:szCs w:val="22"/>
        </w:rPr>
      </w:pPr>
      <w:r w:rsidDel="00000000" w:rsidR="00000000" w:rsidRPr="00000000">
        <w:rPr>
          <w:rFonts w:ascii="Cardo" w:cs="Cardo" w:eastAsia="Cardo" w:hAnsi="Cardo"/>
          <w:sz w:val="22"/>
          <w:szCs w:val="22"/>
          <w:rtl w:val="0"/>
        </w:rPr>
        <w:t xml:space="preserve">→sous-estimation par les banques d’un certain nombre d’informations !</w:t>
      </w:r>
    </w:p>
    <w:p w:rsidR="00000000" w:rsidDel="00000000" w:rsidP="00000000" w:rsidRDefault="00000000" w:rsidRPr="00000000" w14:paraId="00000224">
      <w:pPr>
        <w:rPr>
          <w:sz w:val="22"/>
          <w:szCs w:val="22"/>
        </w:rPr>
      </w:pPr>
      <w:r w:rsidDel="00000000" w:rsidR="00000000" w:rsidRPr="00000000">
        <w:rPr>
          <w:rtl w:val="0"/>
        </w:rPr>
      </w:r>
    </w:p>
    <w:p w:rsidR="00000000" w:rsidDel="00000000" w:rsidP="00000000" w:rsidRDefault="00000000" w:rsidRPr="00000000" w14:paraId="00000225">
      <w:pPr>
        <w:rPr>
          <w:sz w:val="22"/>
          <w:szCs w:val="22"/>
        </w:rPr>
      </w:pPr>
      <w:r w:rsidDel="00000000" w:rsidR="00000000" w:rsidRPr="00000000">
        <w:rPr>
          <w:rFonts w:ascii="Gungsuh" w:cs="Gungsuh" w:eastAsia="Gungsuh" w:hAnsi="Gungsuh"/>
          <w:sz w:val="22"/>
          <w:szCs w:val="22"/>
          <w:rtl w:val="0"/>
        </w:rPr>
        <w:t xml:space="preserve">･Arrivée de nouveaux acteurs dans le domaine de la finance →spéculation pure</w:t>
      </w:r>
    </w:p>
    <w:p w:rsidR="00000000" w:rsidDel="00000000" w:rsidP="00000000" w:rsidRDefault="00000000" w:rsidRPr="00000000" w14:paraId="00000226">
      <w:pPr>
        <w:rPr>
          <w:sz w:val="22"/>
          <w:szCs w:val="22"/>
        </w:rPr>
      </w:pPr>
      <w:r w:rsidDel="00000000" w:rsidR="00000000" w:rsidRPr="00000000">
        <w:rPr>
          <w:rtl w:val="0"/>
        </w:rPr>
      </w:r>
    </w:p>
    <w:p w:rsidR="00000000" w:rsidDel="00000000" w:rsidP="00000000" w:rsidRDefault="00000000" w:rsidRPr="00000000" w14:paraId="00000227">
      <w:pPr>
        <w:rPr>
          <w:sz w:val="22"/>
          <w:szCs w:val="22"/>
        </w:rPr>
      </w:pPr>
      <w:r w:rsidDel="00000000" w:rsidR="00000000" w:rsidRPr="00000000">
        <w:rPr>
          <w:sz w:val="22"/>
          <w:szCs w:val="22"/>
          <w:rtl w:val="0"/>
        </w:rPr>
        <w:t xml:space="preserve">c) Une supériorité au talon d’Achille</w:t>
      </w:r>
    </w:p>
    <w:p w:rsidR="00000000" w:rsidDel="00000000" w:rsidP="00000000" w:rsidRDefault="00000000" w:rsidRPr="00000000" w14:paraId="00000228">
      <w:pPr>
        <w:rPr>
          <w:sz w:val="22"/>
          <w:szCs w:val="22"/>
        </w:rPr>
      </w:pPr>
      <w:r w:rsidDel="00000000" w:rsidR="00000000" w:rsidRPr="00000000">
        <w:rPr>
          <w:rtl w:val="0"/>
        </w:rPr>
      </w:r>
    </w:p>
    <w:p w:rsidR="00000000" w:rsidDel="00000000" w:rsidP="00000000" w:rsidRDefault="00000000" w:rsidRPr="00000000" w14:paraId="00000229">
      <w:pPr>
        <w:rPr>
          <w:sz w:val="22"/>
          <w:szCs w:val="22"/>
        </w:rPr>
      </w:pPr>
      <w:r w:rsidDel="00000000" w:rsidR="00000000" w:rsidRPr="00000000">
        <w:rPr>
          <w:sz w:val="22"/>
          <w:szCs w:val="22"/>
          <w:rtl w:val="0"/>
        </w:rPr>
        <w:t xml:space="preserve">2 piliers</w:t>
      </w:r>
    </w:p>
    <w:p w:rsidR="00000000" w:rsidDel="00000000" w:rsidP="00000000" w:rsidRDefault="00000000" w:rsidRPr="00000000" w14:paraId="0000022A">
      <w:pPr>
        <w:rPr>
          <w:sz w:val="22"/>
          <w:szCs w:val="22"/>
        </w:rPr>
      </w:pPr>
      <w:r w:rsidDel="00000000" w:rsidR="00000000" w:rsidRPr="00000000">
        <w:rPr>
          <w:rtl w:val="0"/>
        </w:rPr>
      </w:r>
    </w:p>
    <w:p w:rsidR="00000000" w:rsidDel="00000000" w:rsidP="00000000" w:rsidRDefault="00000000" w:rsidRPr="00000000" w14:paraId="0000022B">
      <w:pPr>
        <w:rPr>
          <w:sz w:val="22"/>
          <w:szCs w:val="22"/>
        </w:rPr>
      </w:pPr>
      <w:r w:rsidDel="00000000" w:rsidR="00000000" w:rsidRPr="00000000">
        <w:rPr>
          <w:sz w:val="22"/>
          <w:szCs w:val="22"/>
          <w:rtl w:val="0"/>
        </w:rPr>
        <w:t xml:space="preserve">- L’un durable avec une compétitivité internationale de l’industrie japonaise </w:t>
      </w:r>
    </w:p>
    <w:p w:rsidR="00000000" w:rsidDel="00000000" w:rsidP="00000000" w:rsidRDefault="00000000" w:rsidRPr="00000000" w14:paraId="0000022C">
      <w:pPr>
        <w:rPr>
          <w:sz w:val="22"/>
          <w:szCs w:val="22"/>
        </w:rPr>
      </w:pPr>
      <w:r w:rsidDel="00000000" w:rsidR="00000000" w:rsidRPr="00000000">
        <w:rPr>
          <w:rtl w:val="0"/>
        </w:rPr>
      </w:r>
    </w:p>
    <w:p w:rsidR="00000000" w:rsidDel="00000000" w:rsidP="00000000" w:rsidRDefault="00000000" w:rsidRPr="00000000" w14:paraId="0000022D">
      <w:pPr>
        <w:rPr>
          <w:sz w:val="22"/>
          <w:szCs w:val="22"/>
        </w:rPr>
      </w:pPr>
      <w:r w:rsidDel="00000000" w:rsidR="00000000" w:rsidRPr="00000000">
        <w:rPr>
          <w:sz w:val="22"/>
          <w:szCs w:val="22"/>
          <w:rtl w:val="0"/>
        </w:rPr>
        <w:t xml:space="preserve">Excédents courants qui poursuivent leur progression, même pendant la crise des années 1990</w:t>
      </w:r>
    </w:p>
    <w:p w:rsidR="00000000" w:rsidDel="00000000" w:rsidP="00000000" w:rsidRDefault="00000000" w:rsidRPr="00000000" w14:paraId="0000022E">
      <w:pPr>
        <w:rPr>
          <w:sz w:val="22"/>
          <w:szCs w:val="22"/>
        </w:rPr>
      </w:pPr>
      <w:r w:rsidDel="00000000" w:rsidR="00000000" w:rsidRPr="00000000">
        <w:rPr>
          <w:rtl w:val="0"/>
        </w:rPr>
      </w:r>
    </w:p>
    <w:p w:rsidR="00000000" w:rsidDel="00000000" w:rsidP="00000000" w:rsidRDefault="00000000" w:rsidRPr="00000000" w14:paraId="0000022F">
      <w:pPr>
        <w:rPr>
          <w:sz w:val="22"/>
          <w:szCs w:val="22"/>
        </w:rPr>
      </w:pPr>
      <w:r w:rsidDel="00000000" w:rsidR="00000000" w:rsidRPr="00000000">
        <w:rPr>
          <w:sz w:val="22"/>
          <w:szCs w:val="22"/>
          <w:rtl w:val="0"/>
        </w:rPr>
        <w:t xml:space="preserve">- L’autre fragile et éphémère</w:t>
      </w:r>
    </w:p>
    <w:p w:rsidR="00000000" w:rsidDel="00000000" w:rsidP="00000000" w:rsidRDefault="00000000" w:rsidRPr="00000000" w14:paraId="00000230">
      <w:pPr>
        <w:rPr>
          <w:sz w:val="22"/>
          <w:szCs w:val="22"/>
        </w:rPr>
      </w:pPr>
      <w:r w:rsidDel="00000000" w:rsidR="00000000" w:rsidRPr="00000000">
        <w:rPr>
          <w:rFonts w:ascii="Cardo" w:cs="Cardo" w:eastAsia="Cardo" w:hAnsi="Cardo"/>
          <w:sz w:val="22"/>
          <w:szCs w:val="22"/>
          <w:rtl w:val="0"/>
        </w:rPr>
        <w:t xml:space="preserve">→s’effondrera en 1990, avec le resserrement brutal de la politique monétaire </w:t>
      </w:r>
    </w:p>
    <w:p w:rsidR="00000000" w:rsidDel="00000000" w:rsidP="00000000" w:rsidRDefault="00000000" w:rsidRPr="00000000" w14:paraId="00000231">
      <w:pPr>
        <w:rPr>
          <w:sz w:val="22"/>
          <w:szCs w:val="22"/>
        </w:rPr>
      </w:pPr>
      <w:r w:rsidDel="00000000" w:rsidR="00000000" w:rsidRPr="00000000">
        <w:rPr>
          <w:rtl w:val="0"/>
        </w:rPr>
      </w:r>
    </w:p>
    <w:p w:rsidR="00000000" w:rsidDel="00000000" w:rsidP="00000000" w:rsidRDefault="00000000" w:rsidRPr="00000000" w14:paraId="00000232">
      <w:pPr>
        <w:rPr>
          <w:sz w:val="22"/>
          <w:szCs w:val="22"/>
        </w:rPr>
      </w:pPr>
      <w:r w:rsidDel="00000000" w:rsidR="00000000" w:rsidRPr="00000000">
        <w:rPr>
          <w:rFonts w:ascii="Cardo" w:cs="Cardo" w:eastAsia="Cardo" w:hAnsi="Cardo"/>
          <w:sz w:val="22"/>
          <w:szCs w:val="22"/>
          <w:rtl w:val="0"/>
        </w:rPr>
        <w:t xml:space="preserve">Mais pas d’effondrement complet de la puissance financière →reflète alors l’« économie réelle »</w:t>
      </w:r>
    </w:p>
    <w:p w:rsidR="00000000" w:rsidDel="00000000" w:rsidP="00000000" w:rsidRDefault="00000000" w:rsidRPr="00000000" w14:paraId="00000233">
      <w:pPr>
        <w:rPr>
          <w:sz w:val="22"/>
          <w:szCs w:val="22"/>
        </w:rPr>
      </w:pPr>
      <w:r w:rsidDel="00000000" w:rsidR="00000000" w:rsidRPr="00000000">
        <w:rPr>
          <w:rtl w:val="0"/>
        </w:rPr>
      </w:r>
    </w:p>
    <w:p w:rsidR="00000000" w:rsidDel="00000000" w:rsidP="00000000" w:rsidRDefault="00000000" w:rsidRPr="00000000" w14:paraId="00000234">
      <w:pPr>
        <w:rPr>
          <w:sz w:val="22"/>
          <w:szCs w:val="22"/>
        </w:rPr>
      </w:pPr>
      <w:r w:rsidDel="00000000" w:rsidR="00000000" w:rsidRPr="00000000">
        <w:rPr>
          <w:sz w:val="22"/>
          <w:szCs w:val="22"/>
          <w:rtl w:val="0"/>
        </w:rPr>
        <w:t xml:space="preserve">Fin 1989 : euphorie</w:t>
      </w:r>
    </w:p>
    <w:p w:rsidR="00000000" w:rsidDel="00000000" w:rsidP="00000000" w:rsidRDefault="00000000" w:rsidRPr="00000000" w14:paraId="00000235">
      <w:pPr>
        <w:rPr>
          <w:sz w:val="22"/>
          <w:szCs w:val="22"/>
        </w:rPr>
      </w:pPr>
      <w:r w:rsidDel="00000000" w:rsidR="00000000" w:rsidRPr="00000000">
        <w:rPr>
          <w:sz w:val="22"/>
          <w:szCs w:val="22"/>
          <w:rtl w:val="0"/>
        </w:rPr>
        <w:t xml:space="preserve">Japon en route vers la suprématie :</w:t>
      </w:r>
    </w:p>
    <w:p w:rsidR="00000000" w:rsidDel="00000000" w:rsidP="00000000" w:rsidRDefault="00000000" w:rsidRPr="00000000" w14:paraId="00000236">
      <w:pPr>
        <w:rPr>
          <w:sz w:val="22"/>
          <w:szCs w:val="22"/>
        </w:rPr>
      </w:pPr>
      <w:r w:rsidDel="00000000" w:rsidR="00000000" w:rsidRPr="00000000">
        <w:rPr>
          <w:rtl w:val="0"/>
        </w:rPr>
      </w:r>
    </w:p>
    <w:p w:rsidR="00000000" w:rsidDel="00000000" w:rsidP="00000000" w:rsidRDefault="00000000" w:rsidRPr="00000000" w14:paraId="00000237">
      <w:pPr>
        <w:rPr>
          <w:sz w:val="22"/>
          <w:szCs w:val="22"/>
        </w:rPr>
      </w:pPr>
      <w:r w:rsidDel="00000000" w:rsidR="00000000" w:rsidRPr="00000000">
        <w:rPr>
          <w:sz w:val="22"/>
          <w:szCs w:val="22"/>
          <w:rtl w:val="0"/>
        </w:rPr>
        <w:t xml:space="preserve">Équilibre des finances rétabli</w:t>
      </w:r>
    </w:p>
    <w:p w:rsidR="00000000" w:rsidDel="00000000" w:rsidP="00000000" w:rsidRDefault="00000000" w:rsidRPr="00000000" w14:paraId="00000238">
      <w:pPr>
        <w:rPr>
          <w:sz w:val="22"/>
          <w:szCs w:val="22"/>
        </w:rPr>
      </w:pPr>
      <w:r w:rsidDel="00000000" w:rsidR="00000000" w:rsidRPr="00000000">
        <w:rPr>
          <w:sz w:val="22"/>
          <w:szCs w:val="22"/>
          <w:rtl w:val="0"/>
        </w:rPr>
        <w:t xml:space="preserve">Relations avec ses partenaires commerciaux stabilisées</w:t>
      </w:r>
    </w:p>
    <w:p w:rsidR="00000000" w:rsidDel="00000000" w:rsidP="00000000" w:rsidRDefault="00000000" w:rsidRPr="00000000" w14:paraId="00000239">
      <w:pPr>
        <w:rPr>
          <w:sz w:val="22"/>
          <w:szCs w:val="22"/>
        </w:rPr>
      </w:pPr>
      <w:r w:rsidDel="00000000" w:rsidR="00000000" w:rsidRPr="00000000">
        <w:rPr>
          <w:sz w:val="22"/>
          <w:szCs w:val="22"/>
          <w:rtl w:val="0"/>
        </w:rPr>
        <w:t xml:space="preserve">Régime de croissance recentré la une demande intérieure</w:t>
      </w:r>
    </w:p>
    <w:p w:rsidR="00000000" w:rsidDel="00000000" w:rsidP="00000000" w:rsidRDefault="00000000" w:rsidRPr="00000000" w14:paraId="0000023A">
      <w:pPr>
        <w:rPr>
          <w:sz w:val="22"/>
          <w:szCs w:val="22"/>
        </w:rPr>
      </w:pPr>
      <w:r w:rsidDel="00000000" w:rsidR="00000000" w:rsidRPr="00000000">
        <w:rPr>
          <w:sz w:val="22"/>
          <w:szCs w:val="22"/>
          <w:rtl w:val="0"/>
        </w:rPr>
        <w:t xml:space="preserve">Pour l’avenir : </w:t>
      </w:r>
      <w:r w:rsidDel="00000000" w:rsidR="00000000" w:rsidRPr="00000000">
        <w:rPr>
          <w:i w:val="1"/>
          <w:sz w:val="22"/>
          <w:szCs w:val="22"/>
          <w:rtl w:val="0"/>
        </w:rPr>
        <w:t xml:space="preserve">leadership</w:t>
      </w:r>
      <w:r w:rsidDel="00000000" w:rsidR="00000000" w:rsidRPr="00000000">
        <w:rPr>
          <w:sz w:val="22"/>
          <w:szCs w:val="22"/>
          <w:rtl w:val="0"/>
        </w:rPr>
        <w:t xml:space="preserve"> technologique et nouvelle puissance financière…</w:t>
      </w:r>
    </w:p>
    <w:p w:rsidR="00000000" w:rsidDel="00000000" w:rsidP="00000000" w:rsidRDefault="00000000" w:rsidRPr="00000000" w14:paraId="0000023B">
      <w:pPr>
        <w:rPr>
          <w:sz w:val="22"/>
          <w:szCs w:val="22"/>
        </w:rPr>
      </w:pPr>
      <w:r w:rsidDel="00000000" w:rsidR="00000000" w:rsidRPr="00000000">
        <w:rPr>
          <w:rtl w:val="0"/>
        </w:rPr>
      </w:r>
    </w:p>
    <w:p w:rsidR="00000000" w:rsidDel="00000000" w:rsidP="00000000" w:rsidRDefault="00000000" w:rsidRPr="00000000" w14:paraId="0000023C">
      <w:pPr>
        <w:rPr>
          <w:sz w:val="22"/>
          <w:szCs w:val="22"/>
        </w:rPr>
      </w:pPr>
      <w:r w:rsidDel="00000000" w:rsidR="00000000" w:rsidRPr="00000000">
        <w:rPr>
          <w:sz w:val="22"/>
          <w:szCs w:val="22"/>
          <w:rtl w:val="0"/>
        </w:rPr>
        <w:t xml:space="preserve">Réveil plus que douloureux !</w:t>
      </w:r>
    </w:p>
    <w:p w:rsidR="00000000" w:rsidDel="00000000" w:rsidP="00000000" w:rsidRDefault="00000000" w:rsidRPr="00000000" w14:paraId="0000023D">
      <w:pPr>
        <w:rPr/>
      </w:pPr>
      <w:r w:rsidDel="00000000" w:rsidR="00000000" w:rsidRPr="00000000">
        <w:rPr>
          <w:rtl w:val="0"/>
        </w:rPr>
      </w:r>
    </w:p>
    <w:sectPr>
      <w:footerReference r:id="rId9" w:type="default"/>
      <w:footerReference r:id="rId10" w:type="even"/>
      <w:pgSz w:h="16840" w:w="11900" w:orient="portrait"/>
      <w:pgMar w:bottom="1134" w:top="1134" w:left="1134" w:right="1134" w:header="851"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Open Sans SemiBol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Times"/>
  <w:font w:name="Century"/>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spacing w:after="200" w:before="200" w:line="264" w:lineRule="auto"/>
      <w:ind w:left="567" w:firstLine="0"/>
    </w:pPr>
    <w:rPr>
      <w:rFonts w:ascii="Open Sans SemiBold" w:cs="Open Sans SemiBold" w:eastAsia="Open Sans SemiBold" w:hAnsi="Open Sans SemiBold"/>
    </w:rPr>
  </w:style>
  <w:style w:type="paragraph" w:styleId="Heading5">
    <w:name w:val="heading 5"/>
    <w:basedOn w:val="Normal"/>
    <w:next w:val="Normal"/>
    <w:pPr>
      <w:keepNext w:val="1"/>
      <w:spacing w:after="160" w:before="160" w:line="264" w:lineRule="auto"/>
      <w:ind w:left="454" w:firstLine="0"/>
    </w:pPr>
    <w:rPr>
      <w:rFonts w:ascii="Open Sans SemiBold" w:cs="Open Sans SemiBold" w:eastAsia="Open Sans SemiBold" w:hAnsi="Open Sans SemiBold"/>
    </w:rPr>
  </w:style>
  <w:style w:type="paragraph" w:styleId="Heading6">
    <w:name w:val="heading 6"/>
    <w:basedOn w:val="Normal"/>
    <w:next w:val="Normal"/>
    <w:pPr>
      <w:keepNext w:val="1"/>
      <w:spacing w:after="120" w:before="120" w:line="264" w:lineRule="auto"/>
      <w:ind w:left="340" w:firstLine="0"/>
    </w:pPr>
    <w:rPr>
      <w:rFonts w:ascii="Open Sans" w:cs="Open Sans" w:eastAsia="Open Sans" w:hAnsi="Open Sans"/>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rPr>
      <w:rFonts w:ascii="Century" w:cs="Century" w:eastAsia="Century" w:hAnsi="Century"/>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rPr>
      <w:rFonts w:ascii="Century" w:cs="Century" w:eastAsia="Century" w:hAnsi="Century"/>
      <w:sz w:val="20"/>
      <w:szCs w:val="20"/>
    </w:r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rPr>
      <w:rFonts w:ascii="Century" w:cs="Century" w:eastAsia="Century" w:hAnsi="Century"/>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penSansSemiBold-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penSansSemiBold-bold.ttf"/><Relationship Id="rId6" Type="http://schemas.openxmlformats.org/officeDocument/2006/relationships/font" Target="fonts/OpenSansSemiBold-italic.ttf"/><Relationship Id="rId7" Type="http://schemas.openxmlformats.org/officeDocument/2006/relationships/font" Target="fonts/OpenSansSemiBold-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