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A9C3" w14:textId="77777777" w:rsidR="00976EB8" w:rsidRPr="00BD0352" w:rsidRDefault="00976EB8" w:rsidP="00976EB8">
      <w:pPr>
        <w:pStyle w:val="Title"/>
        <w:rPr>
          <w:lang w:val="hr-HR"/>
        </w:rPr>
      </w:pPr>
      <w:r>
        <w:rPr>
          <w:lang w:val="hr-HR"/>
        </w:rPr>
        <w:t>&lt;</w:t>
      </w:r>
      <w:r w:rsidRPr="00BD0352">
        <w:rPr>
          <w:lang w:val="hr-HR"/>
        </w:rPr>
        <w:t>Naslov rada</w:t>
      </w:r>
      <w:r>
        <w:rPr>
          <w:lang w:val="hr-HR"/>
        </w:rPr>
        <w:t>&gt;</w:t>
      </w:r>
    </w:p>
    <w:p w14:paraId="6DFF785A" w14:textId="77777777" w:rsidR="00CA359D" w:rsidRPr="00BD0352" w:rsidRDefault="00474B49" w:rsidP="00474B49">
      <w:pPr>
        <w:pStyle w:val="Subtitle"/>
        <w:rPr>
          <w:lang w:val="hr-HR"/>
        </w:rPr>
      </w:pPr>
      <w:r w:rsidRPr="00BD0352">
        <w:rPr>
          <w:lang w:val="hr-HR"/>
        </w:rPr>
        <w:t>Seminarski rad iz kolegija “</w:t>
      </w:r>
      <w:r w:rsidR="00CF54BF">
        <w:rPr>
          <w:lang w:val="hr-HR"/>
        </w:rPr>
        <w:t>Interaktivni simulacijski sustavi</w:t>
      </w:r>
      <w:r w:rsidRPr="00BD0352">
        <w:rPr>
          <w:lang w:val="hr-HR"/>
        </w:rPr>
        <w:t>”</w:t>
      </w:r>
    </w:p>
    <w:p w14:paraId="7CB8FEB7" w14:textId="77777777" w:rsidR="00135F08" w:rsidRDefault="00C03739" w:rsidP="00135F08">
      <w:pPr>
        <w:pStyle w:val="Subtitle"/>
        <w:rPr>
          <w:lang w:val="hr-HR"/>
        </w:rPr>
      </w:pPr>
      <w:r>
        <w:rPr>
          <w:lang w:val="hr-HR"/>
        </w:rPr>
        <w:t>&lt;</w:t>
      </w:r>
      <w:r w:rsidR="00474B49" w:rsidRPr="00BD0352">
        <w:rPr>
          <w:lang w:val="hr-HR"/>
        </w:rPr>
        <w:t xml:space="preserve">Ime i prezime </w:t>
      </w:r>
      <w:r w:rsidR="00E70858">
        <w:rPr>
          <w:lang w:val="hr-HR"/>
        </w:rPr>
        <w:t>voditelja tima te svih članova, odvojeni zarezima</w:t>
      </w:r>
      <w:r>
        <w:rPr>
          <w:lang w:val="hr-HR"/>
        </w:rPr>
        <w:t>&gt;</w:t>
      </w:r>
      <w:r w:rsidR="0087699E">
        <w:rPr>
          <w:lang w:val="hr-HR"/>
        </w:rPr>
        <w:br/>
      </w:r>
      <w:r>
        <w:rPr>
          <w:lang w:val="hr-HR"/>
        </w:rPr>
        <w:t>&lt;D</w:t>
      </w:r>
      <w:r w:rsidR="00135F08">
        <w:rPr>
          <w:lang w:val="hr-HR"/>
        </w:rPr>
        <w:t>atum u obliku dd. mjesec yyyy.&gt;</w:t>
      </w:r>
    </w:p>
    <w:p w14:paraId="6010B395" w14:textId="77777777" w:rsidR="00765F9F" w:rsidRPr="00765F9F" w:rsidRDefault="00E70858" w:rsidP="00765F9F">
      <w:pPr>
        <w:jc w:val="center"/>
        <w:rPr>
          <w:lang w:val="hr-HR"/>
        </w:rPr>
      </w:pPr>
      <w:r>
        <w:rPr>
          <w:lang w:val="hr-HR"/>
        </w:rPr>
        <w:t>Djelovođe</w:t>
      </w:r>
      <w:r w:rsidR="00765F9F" w:rsidRPr="00121420">
        <w:rPr>
          <w:lang w:val="hr-HR"/>
        </w:rPr>
        <w:t>: &lt;Ime i prezime</w:t>
      </w:r>
      <w:r>
        <w:rPr>
          <w:lang w:val="hr-HR"/>
        </w:rPr>
        <w:t>, odvojiti zarezima ako ih je više</w:t>
      </w:r>
      <w:r w:rsidR="00765F9F" w:rsidRPr="00121420">
        <w:rPr>
          <w:lang w:val="hr-HR"/>
        </w:rPr>
        <w:t>&gt;</w:t>
      </w:r>
    </w:p>
    <w:p w14:paraId="7BC633C4" w14:textId="77777777" w:rsidR="00CA359D" w:rsidRDefault="00CA359D" w:rsidP="006130DC">
      <w:pPr>
        <w:rPr>
          <w:lang w:val="hr-HR"/>
        </w:rPr>
      </w:pPr>
    </w:p>
    <w:p w14:paraId="7DBCE1D5" w14:textId="6967CBE7" w:rsidR="006130DC" w:rsidRPr="00BE1DFB" w:rsidRDefault="006130DC" w:rsidP="00823E6D">
      <w:pPr>
        <w:jc w:val="both"/>
        <w:rPr>
          <w:bCs/>
          <w:iCs/>
          <w:color w:val="4F81BD" w:themeColor="accent1"/>
          <w:lang w:val="hr-HR"/>
        </w:rPr>
      </w:pPr>
      <w:r w:rsidRPr="00BE1DFB">
        <w:rPr>
          <w:bCs/>
          <w:iCs/>
          <w:color w:val="4F81BD" w:themeColor="accent1"/>
          <w:lang w:val="hr-HR"/>
        </w:rPr>
        <w:t xml:space="preserve">Sažetak – </w:t>
      </w:r>
      <w:r w:rsidR="00224F18" w:rsidRPr="00BE1DFB">
        <w:rPr>
          <w:bCs/>
          <w:iCs/>
          <w:color w:val="4F81BD" w:themeColor="accent1"/>
          <w:lang w:val="hr-HR"/>
        </w:rPr>
        <w:t xml:space="preserve">Ovdje treba u obliku jednog odlomka napisati sažetak seminarskog rada od maksimalno 100 riječi. Sažetak treba biti samostojeći, odnosno razumljiv čitatelju čak i bez poznavanja naslova rada. Seminarski rad u ovom formatu treba imati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stranica, uključujući sekciju koja nosi naziv „Literatura“. Slike koje se pojavljuju u tih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ne bi trebale pokriti više od </w:t>
      </w:r>
      <w:r w:rsidR="001A0020" w:rsidRPr="00BE1DFB">
        <w:rPr>
          <w:bCs/>
          <w:iCs/>
          <w:color w:val="4F81BD" w:themeColor="accent1"/>
          <w:lang w:val="hr-HR"/>
        </w:rPr>
        <w:t>3</w:t>
      </w:r>
      <w:r w:rsidR="00224F18" w:rsidRPr="00BE1DFB">
        <w:rPr>
          <w:bCs/>
          <w:iCs/>
          <w:color w:val="4F81BD" w:themeColor="accent1"/>
          <w:lang w:val="hr-HR"/>
        </w:rPr>
        <w:t xml:space="preserve"> stranic</w:t>
      </w:r>
      <w:r w:rsidR="001A0020" w:rsidRPr="00BE1DFB">
        <w:rPr>
          <w:bCs/>
          <w:iCs/>
          <w:color w:val="4F81BD" w:themeColor="accent1"/>
          <w:lang w:val="hr-HR"/>
        </w:rPr>
        <w:t>e</w:t>
      </w:r>
      <w:r w:rsidR="00224F18" w:rsidRPr="00BE1DFB">
        <w:rPr>
          <w:bCs/>
          <w:iCs/>
          <w:color w:val="4F81BD" w:themeColor="accent1"/>
          <w:lang w:val="hr-HR"/>
        </w:rPr>
        <w:t xml:space="preserve"> kada bi ih se presložilo jednu za drugom. Ako ima potrebe za većom količinom slika, na raspolaganju je dodatak iza sekcije s literaturom, koji se ne ubraja u </w:t>
      </w:r>
      <w:r w:rsidR="00E70858" w:rsidRPr="00BE1DFB">
        <w:rPr>
          <w:bCs/>
          <w:iCs/>
          <w:color w:val="4F81BD" w:themeColor="accent1"/>
          <w:lang w:val="hr-HR"/>
        </w:rPr>
        <w:t xml:space="preserve">predviđeni obim </w:t>
      </w:r>
      <w:r w:rsidR="00D305FE" w:rsidRPr="00BE1DFB">
        <w:rPr>
          <w:bCs/>
          <w:iCs/>
          <w:color w:val="4F81BD" w:themeColor="accent1"/>
          <w:lang w:val="hr-HR"/>
        </w:rPr>
        <w:t xml:space="preserve">6–8 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i na njegovu duljinu nema posebnih ograničenja.</w:t>
      </w:r>
    </w:p>
    <w:p w14:paraId="52309D7E" w14:textId="77777777" w:rsidR="006130DC" w:rsidRPr="00BD0352" w:rsidRDefault="006130DC" w:rsidP="00823E6D">
      <w:pPr>
        <w:pStyle w:val="Heading1"/>
        <w:jc w:val="both"/>
        <w:rPr>
          <w:lang w:val="hr-HR"/>
        </w:rPr>
      </w:pPr>
      <w:r w:rsidRPr="00BD0352">
        <w:rPr>
          <w:lang w:val="hr-HR"/>
        </w:rPr>
        <w:t>Uvod</w:t>
      </w:r>
    </w:p>
    <w:p w14:paraId="2E16C104" w14:textId="3D460666" w:rsidR="006130DC" w:rsidRPr="00BE1DFB" w:rsidRDefault="006130DC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Ovdje </w:t>
      </w:r>
      <w:r w:rsidR="00F95D58" w:rsidRPr="00BE1DFB">
        <w:rPr>
          <w:color w:val="4F81BD" w:themeColor="accent1"/>
          <w:lang w:val="hr-HR"/>
        </w:rPr>
        <w:t xml:space="preserve">treba </w:t>
      </w:r>
      <w:r w:rsidRPr="00BE1DFB">
        <w:rPr>
          <w:color w:val="4F81BD" w:themeColor="accent1"/>
          <w:lang w:val="hr-HR"/>
        </w:rPr>
        <w:t>dati</w:t>
      </w:r>
      <w:r w:rsidR="000F3A4B" w:rsidRPr="00BE1DFB">
        <w:rPr>
          <w:color w:val="4F81BD" w:themeColor="accent1"/>
          <w:lang w:val="hr-HR"/>
        </w:rPr>
        <w:t xml:space="preserve"> </w:t>
      </w:r>
      <w:r w:rsidR="005C767D" w:rsidRPr="00BE1DFB">
        <w:rPr>
          <w:color w:val="4F81BD" w:themeColor="accent1"/>
          <w:lang w:val="hr-HR"/>
        </w:rPr>
        <w:t>šir</w:t>
      </w:r>
      <w:r w:rsidR="000F3A4B" w:rsidRPr="00BE1DFB">
        <w:rPr>
          <w:color w:val="4F81BD" w:themeColor="accent1"/>
          <w:lang w:val="hr-HR"/>
        </w:rPr>
        <w:t>i</w:t>
      </w:r>
      <w:r w:rsidR="005C767D" w:rsidRPr="00BE1DFB">
        <w:rPr>
          <w:color w:val="4F81BD" w:themeColor="accent1"/>
          <w:lang w:val="hr-HR"/>
        </w:rPr>
        <w:t xml:space="preserve"> kontekst</w:t>
      </w:r>
      <w:r w:rsidR="000F3A4B" w:rsidRPr="00BE1DFB">
        <w:rPr>
          <w:color w:val="4F81BD" w:themeColor="accent1"/>
          <w:lang w:val="hr-HR"/>
        </w:rPr>
        <w:t xml:space="preserve"> seminarskog rada tj. kratku pozadinu</w:t>
      </w:r>
      <w:r w:rsidR="005C767D" w:rsidRPr="00BE1DFB">
        <w:rPr>
          <w:color w:val="4F81BD" w:themeColor="accent1"/>
          <w:lang w:val="hr-HR"/>
        </w:rPr>
        <w:t xml:space="preserve"> </w:t>
      </w:r>
      <w:r w:rsidR="008B4523" w:rsidRPr="00BE1DFB">
        <w:rPr>
          <w:color w:val="4F81BD" w:themeColor="accent1"/>
          <w:lang w:val="hr-HR"/>
        </w:rPr>
        <w:t xml:space="preserve">da lakše uvedete </w:t>
      </w:r>
      <w:r w:rsidR="000F3A4B" w:rsidRPr="00BE1DFB">
        <w:rPr>
          <w:color w:val="4F81BD" w:themeColor="accent1"/>
          <w:lang w:val="hr-HR"/>
        </w:rPr>
        <w:t>„</w:t>
      </w:r>
      <w:r w:rsidR="008B4523" w:rsidRPr="00BE1DFB">
        <w:rPr>
          <w:color w:val="4F81BD" w:themeColor="accent1"/>
          <w:lang w:val="hr-HR"/>
        </w:rPr>
        <w:t>neupućenog</w:t>
      </w:r>
      <w:r w:rsidR="000F3A4B" w:rsidRPr="00BE1DFB">
        <w:rPr>
          <w:color w:val="4F81BD" w:themeColor="accent1"/>
          <w:lang w:val="hr-HR"/>
        </w:rPr>
        <w:t>“</w:t>
      </w:r>
      <w:r w:rsidR="008B4523" w:rsidRPr="00BE1DFB">
        <w:rPr>
          <w:color w:val="4F81BD" w:themeColor="accent1"/>
          <w:lang w:val="hr-HR"/>
        </w:rPr>
        <w:t xml:space="preserve"> čitatelja u </w:t>
      </w:r>
      <w:r w:rsidR="00F95D58" w:rsidRPr="00BE1DFB">
        <w:rPr>
          <w:color w:val="4F81BD" w:themeColor="accent1"/>
          <w:lang w:val="hr-HR"/>
        </w:rPr>
        <w:t>problematiku seminarskog rada</w:t>
      </w:r>
      <w:r w:rsidR="000F3A4B" w:rsidRPr="00BE1DFB">
        <w:rPr>
          <w:color w:val="4F81BD" w:themeColor="accent1"/>
          <w:lang w:val="hr-HR"/>
        </w:rPr>
        <w:t xml:space="preserve">, suziti na </w:t>
      </w:r>
      <w:r w:rsidR="00F95D58" w:rsidRPr="00BE1DFB">
        <w:rPr>
          <w:color w:val="4F81BD" w:themeColor="accent1"/>
          <w:lang w:val="hr-HR"/>
        </w:rPr>
        <w:t xml:space="preserve">temu </w:t>
      </w:r>
      <w:r w:rsidR="000F3A4B" w:rsidRPr="00BE1DFB">
        <w:rPr>
          <w:color w:val="4F81BD" w:themeColor="accent1"/>
          <w:lang w:val="hr-HR"/>
        </w:rPr>
        <w:t>koj</w:t>
      </w:r>
      <w:r w:rsidR="00F95D58" w:rsidRPr="00BE1DFB">
        <w:rPr>
          <w:color w:val="4F81BD" w:themeColor="accent1"/>
          <w:lang w:val="hr-HR"/>
        </w:rPr>
        <w:t xml:space="preserve">om se bavi seminarski rad </w:t>
      </w:r>
      <w:r w:rsidR="000F3A4B" w:rsidRPr="00BE1DFB">
        <w:rPr>
          <w:color w:val="4F81BD" w:themeColor="accent1"/>
          <w:lang w:val="hr-HR"/>
        </w:rPr>
        <w:t xml:space="preserve">i </w:t>
      </w:r>
      <w:r w:rsidR="00F95D58" w:rsidRPr="00BE1DFB">
        <w:rPr>
          <w:color w:val="4F81BD" w:themeColor="accent1"/>
          <w:lang w:val="hr-HR"/>
        </w:rPr>
        <w:t xml:space="preserve">istaknuti kako je tema povezana s područjem </w:t>
      </w:r>
      <w:r w:rsidR="000F3A4B" w:rsidRPr="00BE1DFB">
        <w:rPr>
          <w:color w:val="4F81BD" w:themeColor="accent1"/>
          <w:lang w:val="hr-HR"/>
        </w:rPr>
        <w:t>interaktivn</w:t>
      </w:r>
      <w:r w:rsidR="00F95D58" w:rsidRPr="00BE1DFB">
        <w:rPr>
          <w:color w:val="4F81BD" w:themeColor="accent1"/>
          <w:lang w:val="hr-HR"/>
        </w:rPr>
        <w:t>ih</w:t>
      </w:r>
      <w:r w:rsidR="000F3A4B" w:rsidRPr="00BE1DFB">
        <w:rPr>
          <w:color w:val="4F81BD" w:themeColor="accent1"/>
          <w:lang w:val="hr-HR"/>
        </w:rPr>
        <w:t xml:space="preserve"> simulacijsk</w:t>
      </w:r>
      <w:r w:rsidR="00F95D58" w:rsidRPr="00BE1DFB">
        <w:rPr>
          <w:color w:val="4F81BD" w:themeColor="accent1"/>
          <w:lang w:val="hr-HR"/>
        </w:rPr>
        <w:t xml:space="preserve">ih </w:t>
      </w:r>
      <w:r w:rsidR="000F3A4B" w:rsidRPr="00BE1DFB">
        <w:rPr>
          <w:color w:val="4F81BD" w:themeColor="accent1"/>
          <w:lang w:val="hr-HR"/>
        </w:rPr>
        <w:t>sustav</w:t>
      </w:r>
      <w:r w:rsidR="00F95D58" w:rsidRPr="00BE1DFB">
        <w:rPr>
          <w:color w:val="4F81BD" w:themeColor="accent1"/>
          <w:lang w:val="hr-HR"/>
        </w:rPr>
        <w:t>a</w:t>
      </w:r>
      <w:r w:rsidR="005C767D" w:rsidRPr="00BE1DFB">
        <w:rPr>
          <w:color w:val="4F81BD" w:themeColor="accent1"/>
          <w:lang w:val="hr-HR"/>
        </w:rPr>
        <w:t>.</w:t>
      </w:r>
      <w:r w:rsidR="008B4523" w:rsidRPr="00BE1DFB">
        <w:rPr>
          <w:color w:val="4F81BD" w:themeColor="accent1"/>
          <w:lang w:val="hr-HR"/>
        </w:rPr>
        <w:t xml:space="preserve"> Uvod nema nikakvih </w:t>
      </w:r>
      <w:r w:rsidR="00BE1DFB" w:rsidRPr="00BE1DFB">
        <w:rPr>
          <w:color w:val="4F81BD" w:themeColor="accent1"/>
          <w:lang w:val="hr-HR"/>
        </w:rPr>
        <w:t>pod sekcija</w:t>
      </w:r>
      <w:r w:rsidR="008B4523" w:rsidRPr="00BE1DFB">
        <w:rPr>
          <w:color w:val="4F81BD" w:themeColor="accent1"/>
          <w:lang w:val="hr-HR"/>
        </w:rPr>
        <w:t>.</w:t>
      </w:r>
    </w:p>
    <w:p w14:paraId="39F792EA" w14:textId="77777777" w:rsidR="00693DD5" w:rsidRPr="00693DD5" w:rsidRDefault="00693DD5" w:rsidP="00693DD5">
      <w:pPr>
        <w:pStyle w:val="Heading1"/>
        <w:rPr>
          <w:lang w:val="hr-HR"/>
        </w:rPr>
      </w:pPr>
      <w:r w:rsidRPr="00693DD5">
        <w:rPr>
          <w:lang w:val="hr-HR"/>
        </w:rPr>
        <w:t>Uloge pojedinih članova tima</w:t>
      </w:r>
    </w:p>
    <w:p w14:paraId="69CBFA64" w14:textId="77777777" w:rsidR="00693DD5" w:rsidRPr="00BE1DFB" w:rsidRDefault="00693DD5" w:rsidP="00693DD5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U sveukupnim poslovima na izradi seminarskog rada te pisanju ovog izvješća, članovi tima sudjelovali su na sljedeći način:</w:t>
      </w:r>
    </w:p>
    <w:p w14:paraId="5151B0EF" w14:textId="57968C30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prvo svoje ime i prezime, te poslove koje je obavio voditelj.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voditelj dao doprinos&gt;</w:t>
      </w:r>
    </w:p>
    <w:p w14:paraId="45FD9C29" w14:textId="00A52F87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2D5CBAD8" w14:textId="2493EFF4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5978C42A" w14:textId="77777777" w:rsidR="00693DD5" w:rsidRPr="00693DD5" w:rsidRDefault="00693DD5" w:rsidP="00693DD5">
      <w:pPr>
        <w:numPr>
          <w:ilvl w:val="0"/>
          <w:numId w:val="8"/>
        </w:numPr>
        <w:jc w:val="both"/>
        <w:rPr>
          <w:lang w:val="hr-HR"/>
        </w:rPr>
      </w:pPr>
      <w:r w:rsidRPr="00BE1DFB">
        <w:rPr>
          <w:color w:val="4F81BD" w:themeColor="accent1"/>
          <w:lang w:val="hr-HR"/>
        </w:rPr>
        <w:t>... &lt;Voditelj tima dopisati sve ostale članove tima i poslove koje su obavili, na isti način kao za prethodne&gt;.</w:t>
      </w:r>
    </w:p>
    <w:p w14:paraId="38E4E4FA" w14:textId="7148D958" w:rsidR="00AA1542" w:rsidRPr="00AA1542" w:rsidRDefault="005C767D" w:rsidP="00AA1542">
      <w:pPr>
        <w:pStyle w:val="Heading1"/>
        <w:jc w:val="both"/>
        <w:rPr>
          <w:lang w:val="hr-HR"/>
        </w:rPr>
      </w:pPr>
      <w:r w:rsidRPr="00BD0352">
        <w:rPr>
          <w:lang w:val="hr-HR"/>
        </w:rPr>
        <w:t>&lt;</w:t>
      </w:r>
      <w:r w:rsidR="00693DD5">
        <w:rPr>
          <w:lang w:val="hr-HR"/>
        </w:rPr>
        <w:t>Treća</w:t>
      </w:r>
      <w:r w:rsidRPr="00BD0352">
        <w:rPr>
          <w:lang w:val="hr-HR"/>
        </w:rPr>
        <w:t xml:space="preserve"> sekcija&gt;</w:t>
      </w:r>
    </w:p>
    <w:p w14:paraId="6C6ACCDD" w14:textId="1ACBA41C" w:rsidR="006130DC" w:rsidRPr="00BE1DFB" w:rsidRDefault="00C02136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Ovo</w:t>
      </w:r>
      <w:r w:rsidR="005C767D" w:rsidRPr="00BE1DFB">
        <w:rPr>
          <w:color w:val="4F81BD" w:themeColor="accent1"/>
          <w:lang w:val="hr-HR"/>
        </w:rPr>
        <w:t xml:space="preserve"> je specifična sekcija koja ovisi o temi koja se obrađuje. Stoga joj treba dati odgovarajući naslov i u tijelu dati odgovarajući tekst</w:t>
      </w:r>
      <w:r w:rsidR="000F3A4B" w:rsidRPr="00BE1DFB">
        <w:rPr>
          <w:color w:val="4F81BD" w:themeColor="accent1"/>
          <w:lang w:val="hr-HR"/>
        </w:rPr>
        <w:t xml:space="preserve"> ili slike, kao što je </w:t>
      </w:r>
      <w:r w:rsidR="004E130E" w:rsidRPr="00BE1DFB">
        <w:rPr>
          <w:color w:val="4F81BD" w:themeColor="accent1"/>
          <w:lang w:val="hr-HR"/>
        </w:rPr>
        <w:fldChar w:fldCharType="begin"/>
      </w:r>
      <w:r w:rsidR="000F3A4B" w:rsidRPr="00BE1DFB">
        <w:rPr>
          <w:color w:val="4F81BD" w:themeColor="accent1"/>
          <w:lang w:val="hr-HR"/>
        </w:rPr>
        <w:instrText xml:space="preserve"> REF _Ref251280702 \h </w:instrText>
      </w:r>
      <w:r w:rsidR="00BE1DFB">
        <w:rPr>
          <w:color w:val="4F81BD" w:themeColor="accent1"/>
          <w:lang w:val="hr-HR"/>
        </w:rPr>
        <w:instrText xml:space="preserve"> \* MERGEFORMAT </w:instrText>
      </w:r>
      <w:r w:rsidR="004E130E" w:rsidRPr="00BE1DFB">
        <w:rPr>
          <w:color w:val="4F81BD" w:themeColor="accent1"/>
          <w:lang w:val="hr-HR"/>
        </w:rPr>
      </w:r>
      <w:r w:rsidR="004E130E" w:rsidRPr="00BE1DFB">
        <w:rPr>
          <w:color w:val="4F81BD" w:themeColor="accent1"/>
          <w:lang w:val="hr-HR"/>
        </w:rPr>
        <w:fldChar w:fldCharType="separate"/>
      </w:r>
      <w:r w:rsidR="00A80F5D" w:rsidRPr="00BE1DFB">
        <w:rPr>
          <w:color w:val="4F81BD" w:themeColor="accent1"/>
          <w:lang w:val="hr-HR"/>
        </w:rPr>
        <w:t xml:space="preserve">Slika </w:t>
      </w:r>
      <w:r w:rsidR="00A80F5D" w:rsidRPr="00BE1DFB">
        <w:rPr>
          <w:noProof/>
          <w:color w:val="4F81BD" w:themeColor="accent1"/>
          <w:lang w:val="hr-HR"/>
        </w:rPr>
        <w:t>1</w:t>
      </w:r>
      <w:r w:rsidR="004E130E" w:rsidRPr="00BE1DFB">
        <w:rPr>
          <w:color w:val="4F81BD" w:themeColor="accent1"/>
          <w:lang w:val="hr-HR"/>
        </w:rPr>
        <w:fldChar w:fldCharType="end"/>
      </w:r>
      <w:r w:rsidR="005C767D" w:rsidRPr="00BE1DFB">
        <w:rPr>
          <w:color w:val="4F81BD" w:themeColor="accent1"/>
          <w:lang w:val="hr-HR"/>
        </w:rPr>
        <w:t>.</w:t>
      </w:r>
      <w:r w:rsidR="00E6086B" w:rsidRPr="00BE1DFB">
        <w:rPr>
          <w:color w:val="4F81BD" w:themeColor="accent1"/>
          <w:lang w:val="hr-HR"/>
        </w:rPr>
        <w:t xml:space="preserve"> Ovakvih sekcija može biti više</w:t>
      </w:r>
      <w:r w:rsidR="00DF69F8" w:rsidRPr="00BE1DFB">
        <w:rPr>
          <w:color w:val="4F81BD" w:themeColor="accent1"/>
          <w:lang w:val="hr-HR"/>
        </w:rPr>
        <w:t xml:space="preserve">. </w:t>
      </w:r>
    </w:p>
    <w:p w14:paraId="58423684" w14:textId="77777777" w:rsidR="003159E3" w:rsidRDefault="003159E3" w:rsidP="00823E6D">
      <w:pPr>
        <w:jc w:val="both"/>
        <w:rPr>
          <w:lang w:val="hr-HR"/>
        </w:rPr>
      </w:pPr>
    </w:p>
    <w:p w14:paraId="7F324615" w14:textId="77777777" w:rsidR="003159E3" w:rsidRDefault="00A80F5D" w:rsidP="003159E3">
      <w:pPr>
        <w:jc w:val="center"/>
        <w:rPr>
          <w:lang w:val="hr-HR"/>
        </w:rPr>
      </w:pPr>
      <w:r w:rsidRPr="00A80F5D">
        <w:rPr>
          <w:noProof/>
          <w:lang w:bidi="ar-SA"/>
        </w:rPr>
        <w:drawing>
          <wp:inline distT="0" distB="0" distL="0" distR="0" wp14:anchorId="7A399D7B" wp14:editId="0F5B781D">
            <wp:extent cx="3157954" cy="1431294"/>
            <wp:effectExtent l="19050" t="0" r="4346" b="0"/>
            <wp:docPr id="1" name="Picture 2" descr="PIC20070322v3_Step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20070322v3_StepIllustration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509" cy="1435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B7958E" w14:textId="77777777" w:rsidR="003159E3" w:rsidRPr="00BE1DFB" w:rsidRDefault="003159E3" w:rsidP="003159E3">
      <w:pPr>
        <w:pStyle w:val="Caption"/>
        <w:jc w:val="both"/>
        <w:rPr>
          <w:b w:val="0"/>
          <w:bCs w:val="0"/>
          <w:color w:val="4F81BD" w:themeColor="accent1"/>
          <w:lang w:val="hr-HR"/>
        </w:rPr>
      </w:pPr>
      <w:bookmarkStart w:id="0" w:name="_Ref251280702"/>
      <w:r w:rsidRPr="00BE1DFB">
        <w:rPr>
          <w:b w:val="0"/>
          <w:bCs w:val="0"/>
          <w:color w:val="4F81BD" w:themeColor="accent1"/>
          <w:lang w:val="hr-HR"/>
        </w:rPr>
        <w:t xml:space="preserve">Slika 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begin"/>
      </w:r>
      <w:r w:rsidRPr="00BE1DFB">
        <w:rPr>
          <w:b w:val="0"/>
          <w:bCs w:val="0"/>
          <w:color w:val="4F81BD" w:themeColor="accent1"/>
          <w:lang w:val="hr-HR"/>
        </w:rPr>
        <w:instrText xml:space="preserve"> SEQ Slika \* ARABIC </w:instrTex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separate"/>
      </w:r>
      <w:r w:rsidR="00A80F5D" w:rsidRPr="00BE1DFB">
        <w:rPr>
          <w:b w:val="0"/>
          <w:bCs w:val="0"/>
          <w:noProof/>
          <w:color w:val="4F81BD" w:themeColor="accent1"/>
          <w:lang w:val="hr-HR"/>
        </w:rPr>
        <w:t>1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end"/>
      </w:r>
      <w:bookmarkEnd w:id="0"/>
      <w:r w:rsidRPr="00BE1DFB">
        <w:rPr>
          <w:b w:val="0"/>
          <w:bCs w:val="0"/>
          <w:color w:val="4F81BD" w:themeColor="accent1"/>
          <w:lang w:val="hr-HR"/>
        </w:rPr>
        <w:t xml:space="preserve">. Slika u primjeru je siva, ali naravno da u seminarskom radu mogu biti i slike u boji. Pripaziti da prilikom ispisa slika u boji na crno-bijelom pisaču slike i dalje ostanu razumljive čitatelju. Slike treba pozicionirati nakon što se sliku prvi puta spominje u tekstu (najbolje na istoj stranici, ili na stranici iza spominjanja u tekstu). </w:t>
      </w:r>
      <w:r w:rsidRPr="00BE1DFB">
        <w:rPr>
          <w:color w:val="4F81BD" w:themeColor="accent1"/>
          <w:lang w:val="hr-HR"/>
        </w:rPr>
        <w:t>Ako ste sliku preuzeli iz nekog izvora (tj. niste ju sami napravili), trebate obavezno na kraju naslova slike staviti broj izvora u uglatim zagradama iz k</w:t>
      </w:r>
      <w:r w:rsidR="0087699E" w:rsidRPr="00BE1DFB">
        <w:rPr>
          <w:color w:val="4F81BD" w:themeColor="accent1"/>
          <w:lang w:val="hr-HR"/>
        </w:rPr>
        <w:t>ojeg ste sliku preuzeli, npr. „p</w:t>
      </w:r>
      <w:r w:rsidRPr="00BE1DFB">
        <w:rPr>
          <w:color w:val="4F81BD" w:themeColor="accent1"/>
          <w:lang w:val="hr-HR"/>
        </w:rPr>
        <w:t>reuzeto iz [1].“</w:t>
      </w:r>
      <w:r w:rsidRPr="00BE1DFB">
        <w:rPr>
          <w:b w:val="0"/>
          <w:bCs w:val="0"/>
          <w:color w:val="4F81BD" w:themeColor="accent1"/>
          <w:lang w:val="hr-HR"/>
        </w:rPr>
        <w:t xml:space="preserve"> </w:t>
      </w:r>
    </w:p>
    <w:p w14:paraId="0BF1413B" w14:textId="77777777" w:rsidR="003159E3" w:rsidRDefault="003159E3" w:rsidP="00823E6D">
      <w:pPr>
        <w:jc w:val="both"/>
        <w:rPr>
          <w:lang w:val="hr-HR"/>
        </w:rPr>
      </w:pPr>
    </w:p>
    <w:p w14:paraId="41602357" w14:textId="7F55D3E8" w:rsidR="00DF69F8" w:rsidRPr="00BE1DFB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opisuje vlastiti praktični rad, onda u ovoj i sljedećim specifičnim sekcijama seminarskog rada opisujete </w:t>
      </w:r>
      <w:r w:rsidR="00E70858" w:rsidRPr="00BE1DFB">
        <w:rPr>
          <w:color w:val="4F81BD" w:themeColor="accent1"/>
          <w:lang w:val="hr-HR"/>
        </w:rPr>
        <w:t xml:space="preserve">ukratko što su drugi napravili a relevantno je za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>ašu temu (koncizni pregled literature</w:t>
      </w:r>
      <w:r w:rsidR="001351B0" w:rsidRPr="00BE1DFB">
        <w:rPr>
          <w:color w:val="4F81BD" w:themeColor="accent1"/>
          <w:lang w:val="hr-HR"/>
        </w:rPr>
        <w:t xml:space="preserve"> ili karakteristika infrastrukture koju koristite u radu u segmentima koji su posebno relevantni za Vaš praktični rad</w:t>
      </w:r>
      <w:r w:rsidR="00E70858" w:rsidRPr="00BE1DFB">
        <w:rPr>
          <w:color w:val="4F81BD" w:themeColor="accent1"/>
          <w:lang w:val="hr-HR"/>
        </w:rPr>
        <w:t xml:space="preserve">), te zatim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 xml:space="preserve">aše </w:t>
      </w:r>
      <w:r w:rsidRPr="00BE1DFB">
        <w:rPr>
          <w:color w:val="4F81BD" w:themeColor="accent1"/>
          <w:lang w:val="hr-HR"/>
        </w:rPr>
        <w:t xml:space="preserve">metode (kako ste nešto napravili – </w:t>
      </w:r>
      <w:r w:rsidR="001351B0" w:rsidRPr="00BE1DFB">
        <w:rPr>
          <w:color w:val="4F81BD" w:themeColor="accent1"/>
          <w:lang w:val="hr-HR"/>
        </w:rPr>
        <w:t xml:space="preserve">npr. neke od tema kao što su </w:t>
      </w:r>
      <w:r w:rsidR="00BE1DFB" w:rsidRPr="00BE1DFB">
        <w:rPr>
          <w:color w:val="4F81BD" w:themeColor="accent1"/>
          <w:lang w:val="hr-HR"/>
        </w:rPr>
        <w:t>Vaši</w:t>
      </w:r>
      <w:r w:rsidR="001351B0" w:rsidRPr="00BE1DFB">
        <w:rPr>
          <w:color w:val="4F81BD" w:themeColor="accent1"/>
          <w:lang w:val="hr-HR"/>
        </w:rPr>
        <w:t xml:space="preserve"> </w:t>
      </w:r>
      <w:r w:rsidR="00696DF9" w:rsidRPr="00BE1DFB">
        <w:rPr>
          <w:color w:val="4F81BD" w:themeColor="accent1"/>
          <w:lang w:val="hr-HR"/>
        </w:rPr>
        <w:t>modeli, arhitekture, oblikovanja, implementacije</w:t>
      </w:r>
      <w:r w:rsidR="009E23EC" w:rsidRPr="00BE1DFB">
        <w:rPr>
          <w:color w:val="4F81BD" w:themeColor="accent1"/>
          <w:lang w:val="hr-HR"/>
        </w:rPr>
        <w:t xml:space="preserve"> </w:t>
      </w:r>
      <w:r w:rsidRPr="00BE1DFB">
        <w:rPr>
          <w:color w:val="4F81BD" w:themeColor="accent1"/>
          <w:lang w:val="hr-HR"/>
        </w:rPr>
        <w:t>itd.), rezultate (što ste dobili) i diskusiju (</w:t>
      </w:r>
      <w:r w:rsidR="001351B0" w:rsidRPr="00BE1DFB">
        <w:rPr>
          <w:color w:val="4F81BD" w:themeColor="accent1"/>
          <w:lang w:val="hr-HR"/>
        </w:rPr>
        <w:t xml:space="preserve">npr. </w:t>
      </w:r>
      <w:r w:rsidRPr="00BE1DFB">
        <w:rPr>
          <w:color w:val="4F81BD" w:themeColor="accent1"/>
          <w:lang w:val="hr-HR"/>
        </w:rPr>
        <w:t>što rezultati znače</w:t>
      </w:r>
      <w:r w:rsidR="00696DF9" w:rsidRPr="00BE1DFB">
        <w:rPr>
          <w:color w:val="4F81BD" w:themeColor="accent1"/>
          <w:lang w:val="hr-HR"/>
        </w:rPr>
        <w:t>, kako kotiraju spram drugih sličnih radova</w:t>
      </w:r>
      <w:r w:rsidR="001351B0" w:rsidRPr="00BE1DFB">
        <w:rPr>
          <w:color w:val="4F81BD" w:themeColor="accent1"/>
          <w:lang w:val="hr-HR"/>
        </w:rPr>
        <w:t xml:space="preserve"> koji su se bavili srodnom temom</w:t>
      </w:r>
      <w:r w:rsidR="00696DF9" w:rsidRPr="00BE1DFB">
        <w:rPr>
          <w:color w:val="4F81BD" w:themeColor="accent1"/>
          <w:lang w:val="hr-HR"/>
        </w:rPr>
        <w:t>, koja su ograničenja</w:t>
      </w:r>
      <w:r w:rsidR="001351B0" w:rsidRPr="00BE1DFB">
        <w:rPr>
          <w:color w:val="4F81BD" w:themeColor="accent1"/>
          <w:lang w:val="hr-HR"/>
        </w:rPr>
        <w:t xml:space="preserve"> Vašeg rješenja</w:t>
      </w:r>
      <w:r w:rsidR="00696DF9" w:rsidRPr="00BE1DFB">
        <w:rPr>
          <w:color w:val="4F81BD" w:themeColor="accent1"/>
          <w:lang w:val="hr-HR"/>
        </w:rPr>
        <w:t>, da li bi rezultati mogli vrijediti u općenitijem kontekstu od onoga u kojemu ste ih dobili…</w:t>
      </w:r>
      <w:r w:rsidRPr="00BE1DFB">
        <w:rPr>
          <w:color w:val="4F81BD" w:themeColor="accent1"/>
          <w:lang w:val="hr-HR"/>
        </w:rPr>
        <w:t>).</w:t>
      </w:r>
      <w:r w:rsidR="009E23EC" w:rsidRPr="00BE1DFB">
        <w:rPr>
          <w:color w:val="4F81BD" w:themeColor="accent1"/>
          <w:lang w:val="hr-HR"/>
        </w:rPr>
        <w:t xml:space="preserve"> Eventualne izvatke programskog koda, </w:t>
      </w:r>
      <w:r w:rsidR="00BE1DFB" w:rsidRPr="00BE1DFB">
        <w:rPr>
          <w:color w:val="4F81BD" w:themeColor="accent1"/>
          <w:lang w:val="hr-HR"/>
        </w:rPr>
        <w:t>pseudo kod</w:t>
      </w:r>
      <w:r w:rsidR="009E23EC" w:rsidRPr="00BE1DFB">
        <w:rPr>
          <w:color w:val="4F81BD" w:themeColor="accent1"/>
          <w:lang w:val="hr-HR"/>
        </w:rPr>
        <w:t xml:space="preserve"> algoritama itd. treba prikazati kao slike.</w:t>
      </w:r>
      <w:r w:rsidR="00D305FE" w:rsidRPr="00BE1DFB">
        <w:rPr>
          <w:color w:val="4F81BD" w:themeColor="accent1"/>
          <w:lang w:val="hr-HR"/>
        </w:rPr>
        <w:t xml:space="preserve"> Posebno treba obratiti pažnju da seminarski rad nije samo opis funkcionalnosti i načina korištenja ostvarenog programskog rješenja</w:t>
      </w:r>
      <w:r w:rsidR="001351B0" w:rsidRPr="00BE1DFB">
        <w:rPr>
          <w:color w:val="4F81BD" w:themeColor="accent1"/>
          <w:lang w:val="hr-HR"/>
        </w:rPr>
        <w:t xml:space="preserve"> (</w:t>
      </w:r>
      <w:r w:rsidR="001351B0" w:rsidRPr="00BE1DFB">
        <w:rPr>
          <w:color w:val="4F81BD" w:themeColor="accent1"/>
          <w:u w:val="single"/>
          <w:lang w:val="hr-HR"/>
        </w:rPr>
        <w:t>jasno da to svakako treba imati</w:t>
      </w:r>
      <w:r w:rsidR="001351B0" w:rsidRPr="00BE1DFB">
        <w:rPr>
          <w:color w:val="4F81BD" w:themeColor="accent1"/>
          <w:lang w:val="hr-HR"/>
        </w:rPr>
        <w:t>)</w:t>
      </w:r>
      <w:r w:rsidR="00D305FE" w:rsidRPr="00BE1DFB">
        <w:rPr>
          <w:color w:val="4F81BD" w:themeColor="accent1"/>
          <w:lang w:val="hr-HR"/>
        </w:rPr>
        <w:t>, već je potrebno objasniti ključne stvari za razumijevanje kako je rješenje s tehničke strane oblikovano i razvijeno, što su njegove ključne sastavnice te kako je ostvarena njihova interakcija u realizaciji cjelokupnog programskog rješenj</w:t>
      </w:r>
      <w:r w:rsidR="001351B0" w:rsidRPr="00BE1DFB">
        <w:rPr>
          <w:color w:val="4F81BD" w:themeColor="accent1"/>
          <w:lang w:val="hr-HR"/>
        </w:rPr>
        <w:t xml:space="preserve">a. </w:t>
      </w:r>
      <w:r w:rsidR="001351B0" w:rsidRPr="00BE1DFB">
        <w:rPr>
          <w:color w:val="4F81BD" w:themeColor="accent1"/>
          <w:u w:val="single"/>
          <w:lang w:val="hr-HR"/>
        </w:rPr>
        <w:t>Drugim riječima, izvješće nije samo dokumentacija za potencijalnog korisnika Vašeg rješenja, već prije svega tehničko-inženjerska dokumentacija da bi inženjerski obrazovana osoba mogla razumjeti kako je rješenje ostvareno</w:t>
      </w:r>
      <w:r w:rsidR="00D305FE" w:rsidRPr="00BE1DFB">
        <w:rPr>
          <w:color w:val="4F81BD" w:themeColor="accent1"/>
          <w:lang w:val="hr-HR"/>
        </w:rPr>
        <w:t>. Ključne sastavnice sa strane oblikovanja</w:t>
      </w:r>
      <w:r w:rsidR="00A64769" w:rsidRPr="00BE1DFB">
        <w:rPr>
          <w:color w:val="4F81BD" w:themeColor="accent1"/>
          <w:lang w:val="hr-HR"/>
        </w:rPr>
        <w:t xml:space="preserve"> i razvoja rješenja mogu se</w:t>
      </w:r>
      <w:r w:rsidR="00F95D58" w:rsidRPr="00BE1DFB">
        <w:rPr>
          <w:color w:val="4F81BD" w:themeColor="accent1"/>
          <w:lang w:val="hr-HR"/>
        </w:rPr>
        <w:t>, primjerice,</w:t>
      </w:r>
      <w:r w:rsidR="00A64769" w:rsidRPr="00BE1DFB">
        <w:rPr>
          <w:color w:val="4F81BD" w:themeColor="accent1"/>
          <w:lang w:val="hr-HR"/>
        </w:rPr>
        <w:t xml:space="preserve"> odnositi na razrede u objektno orijentiranom modelu, procese/dretve ako postoji paralelizam, eventualne </w:t>
      </w:r>
      <w:r w:rsidR="00D305FE" w:rsidRPr="00BE1DFB">
        <w:rPr>
          <w:color w:val="4F81BD" w:themeColor="accent1"/>
          <w:lang w:val="hr-HR"/>
        </w:rPr>
        <w:t>specifičn</w:t>
      </w:r>
      <w:r w:rsidR="00A64769" w:rsidRPr="00BE1DFB">
        <w:rPr>
          <w:color w:val="4F81BD" w:themeColor="accent1"/>
          <w:lang w:val="hr-HR"/>
        </w:rPr>
        <w:t>e</w:t>
      </w:r>
      <w:r w:rsidR="00D305FE" w:rsidRPr="00BE1DFB">
        <w:rPr>
          <w:color w:val="4F81BD" w:themeColor="accent1"/>
          <w:lang w:val="hr-HR"/>
        </w:rPr>
        <w:t xml:space="preserve"> algoritm</w:t>
      </w:r>
      <w:r w:rsidR="00A64769" w:rsidRPr="00BE1DFB">
        <w:rPr>
          <w:color w:val="4F81BD" w:themeColor="accent1"/>
          <w:lang w:val="hr-HR"/>
        </w:rPr>
        <w:t>e kojima su realizirani neki ključni dijelovi rješenja</w:t>
      </w:r>
      <w:r w:rsidR="00D305FE" w:rsidRPr="00BE1DFB">
        <w:rPr>
          <w:color w:val="4F81BD" w:themeColor="accent1"/>
          <w:lang w:val="hr-HR"/>
        </w:rPr>
        <w:t xml:space="preserve">, </w:t>
      </w:r>
      <w:r w:rsidR="00A64769" w:rsidRPr="00BE1DFB">
        <w:rPr>
          <w:color w:val="4F81BD" w:themeColor="accent1"/>
          <w:lang w:val="hr-HR"/>
        </w:rPr>
        <w:t xml:space="preserve">strukture ulaznih/izlaznih </w:t>
      </w:r>
      <w:r w:rsidR="00D305FE" w:rsidRPr="00BE1DFB">
        <w:rPr>
          <w:color w:val="4F81BD" w:themeColor="accent1"/>
          <w:lang w:val="hr-HR"/>
        </w:rPr>
        <w:t>podataka</w:t>
      </w:r>
      <w:r w:rsidR="00A64769" w:rsidRPr="00BE1DFB">
        <w:rPr>
          <w:color w:val="4F81BD" w:themeColor="accent1"/>
          <w:lang w:val="hr-HR"/>
        </w:rPr>
        <w:t>/datoteka</w:t>
      </w:r>
      <w:r w:rsidR="00D305FE" w:rsidRPr="00BE1DFB">
        <w:rPr>
          <w:color w:val="4F81BD" w:themeColor="accent1"/>
          <w:lang w:val="hr-HR"/>
        </w:rPr>
        <w:t>, model eventualne baze podataka</w:t>
      </w:r>
      <w:r w:rsidR="00270B33" w:rsidRPr="00BE1DFB">
        <w:rPr>
          <w:color w:val="4F81BD" w:themeColor="accent1"/>
          <w:lang w:val="hr-HR"/>
        </w:rPr>
        <w:t>, organizaciju programskog koda u datoteke</w:t>
      </w:r>
      <w:r w:rsidR="00A64769" w:rsidRPr="00BE1DFB">
        <w:rPr>
          <w:color w:val="4F81BD" w:themeColor="accent1"/>
          <w:lang w:val="hr-HR"/>
        </w:rPr>
        <w:t xml:space="preserve"> itd</w:t>
      </w:r>
      <w:r w:rsidR="00D305FE" w:rsidRPr="00BE1DFB">
        <w:rPr>
          <w:color w:val="4F81BD" w:themeColor="accent1"/>
          <w:lang w:val="hr-HR"/>
        </w:rPr>
        <w:t>. U tom smislu, nije nimalo neobično</w:t>
      </w:r>
      <w:r w:rsidR="002214AB" w:rsidRPr="00BE1DFB">
        <w:rPr>
          <w:color w:val="4F81BD" w:themeColor="accent1"/>
          <w:lang w:val="hr-HR"/>
        </w:rPr>
        <w:t>,</w:t>
      </w:r>
      <w:r w:rsidR="00A64769" w:rsidRPr="00BE1DFB">
        <w:rPr>
          <w:color w:val="4F81BD" w:themeColor="accent1"/>
          <w:lang w:val="hr-HR"/>
        </w:rPr>
        <w:t xml:space="preserve"> štoviše očekivano </w:t>
      </w:r>
      <w:r w:rsidR="002214AB" w:rsidRPr="00BE1DFB">
        <w:rPr>
          <w:color w:val="4F81BD" w:themeColor="accent1"/>
          <w:lang w:val="hr-HR"/>
        </w:rPr>
        <w:t>je</w:t>
      </w:r>
      <w:r w:rsidR="00F95D58" w:rsidRPr="00BE1DFB">
        <w:rPr>
          <w:color w:val="4F81BD" w:themeColor="accent1"/>
          <w:lang w:val="hr-HR"/>
        </w:rPr>
        <w:t>,</w:t>
      </w:r>
      <w:r w:rsidR="002214AB" w:rsidRPr="00BE1DFB">
        <w:rPr>
          <w:color w:val="4F81BD" w:themeColor="accent1"/>
          <w:lang w:val="hr-HR"/>
        </w:rPr>
        <w:t xml:space="preserve"> </w:t>
      </w:r>
      <w:r w:rsidR="00D305FE" w:rsidRPr="00BE1DFB">
        <w:rPr>
          <w:color w:val="4F81BD" w:themeColor="accent1"/>
          <w:lang w:val="hr-HR"/>
        </w:rPr>
        <w:t xml:space="preserve">da se </w:t>
      </w:r>
      <w:r w:rsidR="00A64769" w:rsidRPr="00BE1DFB">
        <w:rPr>
          <w:color w:val="4F81BD" w:themeColor="accent1"/>
          <w:lang w:val="hr-HR"/>
        </w:rPr>
        <w:t xml:space="preserve">ovdje </w:t>
      </w:r>
      <w:r w:rsidR="00D305FE" w:rsidRPr="00BE1DFB">
        <w:rPr>
          <w:color w:val="4F81BD" w:themeColor="accent1"/>
          <w:lang w:val="hr-HR"/>
        </w:rPr>
        <w:t>pojavl</w:t>
      </w:r>
      <w:r w:rsidR="00A64769" w:rsidRPr="00BE1DFB">
        <w:rPr>
          <w:color w:val="4F81BD" w:themeColor="accent1"/>
          <w:lang w:val="hr-HR"/>
        </w:rPr>
        <w:t>juju neki tehnički dijagrami</w:t>
      </w:r>
      <w:r w:rsidR="00F95D58" w:rsidRPr="00BE1DFB">
        <w:rPr>
          <w:color w:val="4F81BD" w:themeColor="accent1"/>
          <w:lang w:val="hr-HR"/>
        </w:rPr>
        <w:t xml:space="preserve"> i opisi</w:t>
      </w:r>
      <w:r w:rsidR="00A64769" w:rsidRPr="00BE1DFB">
        <w:rPr>
          <w:color w:val="4F81BD" w:themeColor="accent1"/>
          <w:lang w:val="hr-HR"/>
        </w:rPr>
        <w:t xml:space="preserve">, kao što su npr. </w:t>
      </w:r>
      <w:r w:rsidR="00D305FE" w:rsidRPr="00BE1DFB">
        <w:rPr>
          <w:color w:val="4F81BD" w:themeColor="accent1"/>
          <w:lang w:val="hr-HR"/>
        </w:rPr>
        <w:t>dijagrami razreda, strojevi stanja, dijagrami toka, interakcijski UML dijagrami, opis</w:t>
      </w:r>
      <w:r w:rsidR="00A64769" w:rsidRPr="00BE1DFB">
        <w:rPr>
          <w:color w:val="4F81BD" w:themeColor="accent1"/>
          <w:lang w:val="hr-HR"/>
        </w:rPr>
        <w:t>i/strukture</w:t>
      </w:r>
      <w:r w:rsidR="00D305FE" w:rsidRPr="00BE1DFB">
        <w:rPr>
          <w:color w:val="4F81BD" w:themeColor="accent1"/>
          <w:lang w:val="hr-HR"/>
        </w:rPr>
        <w:t xml:space="preserve"> komunikacijskih poruka</w:t>
      </w:r>
      <w:r w:rsidR="00A64769" w:rsidRPr="00BE1DFB">
        <w:rPr>
          <w:color w:val="4F81BD" w:themeColor="accent1"/>
          <w:lang w:val="hr-HR"/>
        </w:rPr>
        <w:t xml:space="preserve">, </w:t>
      </w:r>
      <w:r w:rsidR="002214AB" w:rsidRPr="00BE1DFB">
        <w:rPr>
          <w:color w:val="4F81BD" w:themeColor="accent1"/>
          <w:lang w:val="hr-HR"/>
        </w:rPr>
        <w:t>modeli entiteta i veza</w:t>
      </w:r>
      <w:r w:rsidR="00A64769" w:rsidRPr="00BE1DFB">
        <w:rPr>
          <w:color w:val="4F81BD" w:themeColor="accent1"/>
          <w:lang w:val="hr-HR"/>
        </w:rPr>
        <w:t xml:space="preserve">, </w:t>
      </w:r>
      <w:r w:rsidR="00BE1DFB" w:rsidRPr="00BE1DFB">
        <w:rPr>
          <w:color w:val="4F81BD" w:themeColor="accent1"/>
          <w:lang w:val="hr-HR"/>
        </w:rPr>
        <w:t>pseudo kodovi</w:t>
      </w:r>
      <w:r w:rsidR="00A64769" w:rsidRPr="00BE1DFB">
        <w:rPr>
          <w:color w:val="4F81BD" w:themeColor="accent1"/>
          <w:lang w:val="hr-HR"/>
        </w:rPr>
        <w:t xml:space="preserve"> algoritama itd.</w:t>
      </w:r>
    </w:p>
    <w:p w14:paraId="20388F35" w14:textId="77777777" w:rsidR="00E70858" w:rsidRPr="00BE1DFB" w:rsidRDefault="00DF69F8" w:rsidP="00E70858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provodi </w:t>
      </w:r>
      <w:r w:rsidR="00E70858" w:rsidRPr="00BE1DFB">
        <w:rPr>
          <w:color w:val="4F81BD" w:themeColor="accent1"/>
          <w:lang w:val="hr-HR"/>
        </w:rPr>
        <w:t xml:space="preserve">isključivo </w:t>
      </w:r>
      <w:r w:rsidRPr="00BE1DFB">
        <w:rPr>
          <w:color w:val="4F81BD" w:themeColor="accent1"/>
          <w:lang w:val="hr-HR"/>
        </w:rPr>
        <w:t>pregled literature na neku temu</w:t>
      </w:r>
      <w:r w:rsidR="009E23EC" w:rsidRPr="00BE1DFB">
        <w:rPr>
          <w:color w:val="4F81BD" w:themeColor="accent1"/>
          <w:lang w:val="hr-HR"/>
        </w:rPr>
        <w:t>, onda je koncepcija</w:t>
      </w:r>
      <w:r w:rsidR="00FA5325" w:rsidRPr="00BE1DFB">
        <w:rPr>
          <w:color w:val="4F81BD" w:themeColor="accent1"/>
          <w:lang w:val="hr-HR"/>
        </w:rPr>
        <w:t>,</w:t>
      </w:r>
      <w:r w:rsidR="009E23EC" w:rsidRPr="00BE1DFB">
        <w:rPr>
          <w:color w:val="4F81BD" w:themeColor="accent1"/>
          <w:lang w:val="hr-HR"/>
        </w:rPr>
        <w:t xml:space="preserve"> </w:t>
      </w:r>
      <w:r w:rsidR="00FA5325" w:rsidRPr="00BE1DFB">
        <w:rPr>
          <w:color w:val="4F81BD" w:themeColor="accent1"/>
          <w:lang w:val="hr-HR"/>
        </w:rPr>
        <w:t xml:space="preserve">naravno, </w:t>
      </w:r>
      <w:r w:rsidR="009E23EC" w:rsidRPr="00BE1DFB">
        <w:rPr>
          <w:color w:val="4F81BD" w:themeColor="accent1"/>
          <w:lang w:val="hr-HR"/>
        </w:rPr>
        <w:t xml:space="preserve">drugačija. </w:t>
      </w:r>
      <w:r w:rsidR="00FA5325" w:rsidRPr="00BE1DFB">
        <w:rPr>
          <w:color w:val="4F81BD" w:themeColor="accent1"/>
          <w:lang w:val="hr-HR"/>
        </w:rPr>
        <w:t xml:space="preserve">Prilikom </w:t>
      </w:r>
      <w:r w:rsidR="00E278D6" w:rsidRPr="00BE1DFB">
        <w:rPr>
          <w:color w:val="4F81BD" w:themeColor="accent1"/>
          <w:lang w:val="hr-HR"/>
        </w:rPr>
        <w:t xml:space="preserve">izdvajanja i </w:t>
      </w:r>
      <w:r w:rsidR="00FA5325" w:rsidRPr="00BE1DFB">
        <w:rPr>
          <w:color w:val="4F81BD" w:themeColor="accent1"/>
          <w:lang w:val="hr-HR"/>
        </w:rPr>
        <w:t>sažimanja</w:t>
      </w:r>
      <w:r w:rsidR="00E278D6" w:rsidRPr="00BE1DFB">
        <w:rPr>
          <w:color w:val="4F81BD" w:themeColor="accent1"/>
          <w:lang w:val="hr-HR"/>
        </w:rPr>
        <w:t xml:space="preserve"> teksta </w:t>
      </w:r>
      <w:r w:rsidR="00FA5325" w:rsidRPr="00BE1DFB">
        <w:rPr>
          <w:color w:val="4F81BD" w:themeColor="accent1"/>
          <w:lang w:val="hr-HR"/>
        </w:rPr>
        <w:t xml:space="preserve">iz izvora u literaturi </w:t>
      </w:r>
      <w:r w:rsidR="00E278D6" w:rsidRPr="00BE1DFB">
        <w:rPr>
          <w:color w:val="4F81BD" w:themeColor="accent1"/>
          <w:lang w:val="hr-HR"/>
        </w:rPr>
        <w:t>te</w:t>
      </w:r>
      <w:r w:rsidR="00FA5325" w:rsidRPr="00BE1DFB">
        <w:rPr>
          <w:color w:val="4F81BD" w:themeColor="accent1"/>
          <w:lang w:val="hr-HR"/>
        </w:rPr>
        <w:t xml:space="preserve"> slaganja tog teksta u seminarski rad treba voditi računa da te</w:t>
      </w:r>
      <w:r w:rsidR="00E278D6" w:rsidRPr="00BE1DFB">
        <w:rPr>
          <w:color w:val="4F81BD" w:themeColor="accent1"/>
          <w:lang w:val="hr-HR"/>
        </w:rPr>
        <w:t>kst rada ima jasnu organizaciju</w:t>
      </w:r>
      <w:r w:rsidR="00FA5325" w:rsidRPr="00BE1DFB">
        <w:rPr>
          <w:color w:val="4F81BD" w:themeColor="accent1"/>
          <w:lang w:val="hr-HR"/>
        </w:rPr>
        <w:t xml:space="preserve"> koja se odražava u naslovima sekcija.</w:t>
      </w:r>
      <w:r w:rsidR="00E70858" w:rsidRPr="00BE1DFB">
        <w:rPr>
          <w:color w:val="4F81BD" w:themeColor="accent1"/>
          <w:lang w:val="hr-HR"/>
        </w:rPr>
        <w:t xml:space="preserve"> U tom smislu, tekstove koje pročitate iz različitih izvora možda će biti potrebno i reorganizirati, da bi se dobila jasna struktura rada.</w:t>
      </w:r>
    </w:p>
    <w:p w14:paraId="34DAAC7C" w14:textId="7D491BF8" w:rsidR="005C767D" w:rsidRDefault="008512A6" w:rsidP="00823E6D">
      <w:pPr>
        <w:pStyle w:val="Heading2"/>
        <w:jc w:val="both"/>
        <w:rPr>
          <w:lang w:val="hr-HR"/>
        </w:rPr>
      </w:pPr>
      <w:r>
        <w:rPr>
          <w:lang w:val="hr-HR"/>
        </w:rPr>
        <w:lastRenderedPageBreak/>
        <w:t>Bradley</w:t>
      </w:r>
    </w:p>
    <w:p w14:paraId="60528067" w14:textId="64EA90D8" w:rsidR="008512A6" w:rsidRDefault="008512A6" w:rsidP="008512A6">
      <w:pPr>
        <w:pStyle w:val="Heading3"/>
        <w:rPr>
          <w:lang w:val="hr-HR"/>
        </w:rPr>
      </w:pPr>
      <w:r>
        <w:rPr>
          <w:lang w:val="hr-HR"/>
        </w:rPr>
        <w:t>Simulacija</w:t>
      </w:r>
      <w:r w:rsidR="00AE43C4">
        <w:rPr>
          <w:lang w:val="hr-HR"/>
        </w:rPr>
        <w:t xml:space="preserve"> kretanja</w:t>
      </w:r>
    </w:p>
    <w:p w14:paraId="1C5BFA55" w14:textId="35A3C654" w:rsidR="008512A6" w:rsidRDefault="00AE43C4" w:rsidP="008512A6">
      <w:pPr>
        <w:pStyle w:val="Heading3"/>
        <w:rPr>
          <w:lang w:val="hr-HR"/>
        </w:rPr>
      </w:pPr>
      <w:r>
        <w:rPr>
          <w:lang w:val="hr-HR"/>
        </w:rPr>
        <w:t>Alternativna simulacija</w:t>
      </w:r>
    </w:p>
    <w:p w14:paraId="22053DC6" w14:textId="7D58D84F" w:rsidR="008512A6" w:rsidRDefault="008512A6" w:rsidP="008512A6">
      <w:pPr>
        <w:pStyle w:val="Heading3"/>
        <w:rPr>
          <w:lang w:val="hr-HR"/>
        </w:rPr>
      </w:pPr>
      <w:r>
        <w:rPr>
          <w:lang w:val="hr-HR"/>
        </w:rPr>
        <w:t>Kontrolna ploča</w:t>
      </w:r>
    </w:p>
    <w:p w14:paraId="4397684C" w14:textId="77777777" w:rsidR="008512A6" w:rsidRDefault="008512A6" w:rsidP="008512A6">
      <w:pPr>
        <w:pStyle w:val="Heading3"/>
        <w:rPr>
          <w:lang w:val="hr-HR"/>
        </w:rPr>
      </w:pPr>
      <w:r>
        <w:rPr>
          <w:lang w:val="hr-HR"/>
        </w:rPr>
        <w:t>Pucanje projektila</w:t>
      </w:r>
    </w:p>
    <w:p w14:paraId="70859572" w14:textId="432F1B35" w:rsidR="008512A6" w:rsidRPr="008512A6" w:rsidRDefault="008512A6" w:rsidP="008512A6">
      <w:pPr>
        <w:pStyle w:val="Heading3"/>
        <w:rPr>
          <w:lang w:val="hr-HR"/>
        </w:rPr>
      </w:pPr>
      <w:r w:rsidRPr="008512A6">
        <w:rPr>
          <w:lang w:val="hr-HR"/>
        </w:rPr>
        <w:t>Health</w:t>
      </w:r>
    </w:p>
    <w:p w14:paraId="48063CB2" w14:textId="70608C49" w:rsidR="008512A6" w:rsidRDefault="008512A6" w:rsidP="008512A6">
      <w:pPr>
        <w:pStyle w:val="Heading2"/>
        <w:rPr>
          <w:lang w:val="hr-HR"/>
        </w:rPr>
      </w:pPr>
      <w:r>
        <w:rPr>
          <w:lang w:val="hr-HR"/>
        </w:rPr>
        <w:t>Okolina</w:t>
      </w:r>
    </w:p>
    <w:p w14:paraId="78933C4B" w14:textId="726C5F9C" w:rsidR="008512A6" w:rsidRDefault="008512A6" w:rsidP="008512A6">
      <w:pPr>
        <w:pStyle w:val="Heading3"/>
        <w:rPr>
          <w:lang w:val="hr-HR"/>
        </w:rPr>
      </w:pPr>
      <w:r>
        <w:rPr>
          <w:lang w:val="hr-HR"/>
        </w:rPr>
        <w:t>Teren</w:t>
      </w:r>
    </w:p>
    <w:p w14:paraId="17B69BEF" w14:textId="7414A02B" w:rsidR="008512A6" w:rsidRDefault="008512A6" w:rsidP="008512A6">
      <w:pPr>
        <w:pStyle w:val="Heading3"/>
        <w:rPr>
          <w:lang w:val="hr-HR"/>
        </w:rPr>
      </w:pPr>
      <w:r>
        <w:rPr>
          <w:lang w:val="hr-HR"/>
        </w:rPr>
        <w:t>Vremenski uvjeti</w:t>
      </w:r>
    </w:p>
    <w:p w14:paraId="4479869C" w14:textId="77777777" w:rsidR="00AE43C4" w:rsidRDefault="00AE43C4" w:rsidP="00AE43C4">
      <w:pPr>
        <w:pStyle w:val="Heading3"/>
        <w:rPr>
          <w:lang w:val="hr-HR"/>
        </w:rPr>
      </w:pPr>
      <w:r>
        <w:rPr>
          <w:lang w:val="hr-HR"/>
        </w:rPr>
        <w:t>Audio efekti</w:t>
      </w:r>
    </w:p>
    <w:p w14:paraId="2A3B6AB6" w14:textId="1A906A45" w:rsidR="00AE43C4" w:rsidRPr="00AE43C4" w:rsidRDefault="00AE43C4" w:rsidP="00AE43C4">
      <w:pPr>
        <w:pStyle w:val="Heading3"/>
        <w:rPr>
          <w:lang w:val="hr-HR"/>
        </w:rPr>
      </w:pPr>
      <w:r>
        <w:rPr>
          <w:lang w:val="hr-HR"/>
        </w:rPr>
        <w:t>Vizualni efekti</w:t>
      </w:r>
    </w:p>
    <w:p w14:paraId="34CBA8B6" w14:textId="5EB95455" w:rsidR="008512A6" w:rsidRDefault="008512A6" w:rsidP="008512A6">
      <w:pPr>
        <w:pStyle w:val="Heading2"/>
        <w:rPr>
          <w:lang w:val="hr-HR"/>
        </w:rPr>
      </w:pPr>
      <w:r>
        <w:rPr>
          <w:lang w:val="hr-HR"/>
        </w:rPr>
        <w:t>Neprijatelji</w:t>
      </w:r>
    </w:p>
    <w:p w14:paraId="20443F3D" w14:textId="214482CD" w:rsidR="008512A6" w:rsidRDefault="008512A6" w:rsidP="008512A6">
      <w:pPr>
        <w:pStyle w:val="Heading3"/>
        <w:rPr>
          <w:lang w:val="hr-HR"/>
        </w:rPr>
      </w:pPr>
      <w:r>
        <w:rPr>
          <w:lang w:val="hr-HR"/>
        </w:rPr>
        <w:t>Spawnanje</w:t>
      </w:r>
    </w:p>
    <w:p w14:paraId="12655CA0" w14:textId="49C0C837" w:rsidR="008512A6" w:rsidRPr="00AE43C4" w:rsidRDefault="008512A6" w:rsidP="00AE43C4">
      <w:pPr>
        <w:pStyle w:val="Heading3"/>
        <w:rPr>
          <w:lang w:val="hr-HR"/>
        </w:rPr>
      </w:pPr>
      <w:r>
        <w:rPr>
          <w:lang w:val="hr-HR"/>
        </w:rPr>
        <w:t>AI</w:t>
      </w:r>
    </w:p>
    <w:p w14:paraId="4417EEC8" w14:textId="4D920A95" w:rsidR="00A95943" w:rsidRPr="00BE1DFB" w:rsidRDefault="00E278D6" w:rsidP="00E278D6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Ovo je specifična </w:t>
      </w:r>
      <w:r w:rsidR="00BE1DFB" w:rsidRPr="00BE1DFB">
        <w:rPr>
          <w:color w:val="4F81BD" w:themeColor="accent1"/>
          <w:lang w:val="hr-HR"/>
        </w:rPr>
        <w:t>pod sekcija</w:t>
      </w:r>
      <w:r w:rsidRPr="00BE1DFB">
        <w:rPr>
          <w:color w:val="4F81BD" w:themeColor="accent1"/>
          <w:lang w:val="hr-HR"/>
        </w:rPr>
        <w:t xml:space="preserve"> koja ovisi o temi koja se obrađuje. Stoga joj treba dati odgovarajući naslov i u tijelu dati odgovarajući tekst. Naravno, tekst seminarskog rada ne mora </w:t>
      </w:r>
      <w:r w:rsidR="003159E3" w:rsidRPr="00BE1DFB">
        <w:rPr>
          <w:color w:val="4F81BD" w:themeColor="accent1"/>
          <w:lang w:val="hr-HR"/>
        </w:rPr>
        <w:t xml:space="preserve">nužno </w:t>
      </w:r>
      <w:r w:rsidRPr="00BE1DFB">
        <w:rPr>
          <w:color w:val="4F81BD" w:themeColor="accent1"/>
          <w:lang w:val="hr-HR"/>
        </w:rPr>
        <w:t xml:space="preserve">sadržavati </w:t>
      </w:r>
      <w:r w:rsidR="00BE1DFB" w:rsidRPr="00BE1DFB">
        <w:rPr>
          <w:color w:val="4F81BD" w:themeColor="accent1"/>
          <w:lang w:val="hr-HR"/>
        </w:rPr>
        <w:t>pod sekcije</w:t>
      </w:r>
      <w:r w:rsidR="003159E3" w:rsidRPr="00BE1DFB">
        <w:rPr>
          <w:color w:val="4F81BD" w:themeColor="accent1"/>
          <w:lang w:val="hr-HR"/>
        </w:rPr>
        <w:t>.</w:t>
      </w:r>
    </w:p>
    <w:p w14:paraId="65305169" w14:textId="77777777" w:rsidR="00DF69F8" w:rsidRPr="00DF69F8" w:rsidRDefault="00DF69F8" w:rsidP="00823E6D">
      <w:pPr>
        <w:pStyle w:val="Heading1"/>
        <w:jc w:val="both"/>
        <w:rPr>
          <w:lang w:val="hr-HR"/>
        </w:rPr>
      </w:pPr>
      <w:r>
        <w:rPr>
          <w:lang w:val="hr-HR"/>
        </w:rPr>
        <w:t>Zaključak</w:t>
      </w:r>
    </w:p>
    <w:p w14:paraId="09B0126C" w14:textId="77777777" w:rsidR="00DF69F8" w:rsidRPr="00BE1DFB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Navesti što ste zaključili nakon obavljanja seminarskog rada (bez obzira da li je seminarski rad obuhvaćao i neki praktični rad ili je bio pregled određene literature). Također možete dati neka svoja predviđanja (ako se radilo o pregledu literature) ili svoje sugestije o daljnjim </w:t>
      </w:r>
      <w:r w:rsidR="00823E6D" w:rsidRPr="00BE1DFB">
        <w:rPr>
          <w:color w:val="4F81BD" w:themeColor="accent1"/>
          <w:lang w:val="hr-HR"/>
        </w:rPr>
        <w:t>nadogradnjama i poboljšanjima (ako ste radili praktični rad).</w:t>
      </w:r>
    </w:p>
    <w:p w14:paraId="42BF7494" w14:textId="77777777" w:rsidR="00BD0352" w:rsidRPr="00BE1DFB" w:rsidRDefault="00BD0352" w:rsidP="00823E6D">
      <w:pPr>
        <w:pStyle w:val="Heading1"/>
        <w:jc w:val="both"/>
        <w:rPr>
          <w:lang w:val="hr-HR"/>
        </w:rPr>
      </w:pPr>
      <w:r w:rsidRPr="00BE1DFB">
        <w:rPr>
          <w:lang w:val="hr-HR"/>
        </w:rPr>
        <w:t>Literatura</w:t>
      </w:r>
    </w:p>
    <w:p w14:paraId="45E82636" w14:textId="643437E2" w:rsidR="00BD0352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[1]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Ovo je format stavki u literaturi. Ispod možete naći primjer informacija koje treba 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popisati </w:t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u literaturi ako se radi o knjizi [2], članku u časopisu [3], </w:t>
      </w:r>
      <w:r w:rsidR="00CF7E93" w:rsidRPr="00BE1DFB">
        <w:rPr>
          <w:color w:val="4F81BD" w:themeColor="accent1"/>
          <w:sz w:val="18"/>
          <w:szCs w:val="18"/>
          <w:lang w:val="hr-HR"/>
        </w:rPr>
        <w:t>članku u zborniku konferencije [4], patentu [5], tehničkom izvješću [6], elektroničkoj knjizi [7]</w:t>
      </w:r>
      <w:r w:rsidR="00E6086B" w:rsidRPr="00BE1DFB">
        <w:rPr>
          <w:color w:val="4F81BD" w:themeColor="accent1"/>
          <w:sz w:val="18"/>
          <w:szCs w:val="18"/>
          <w:lang w:val="hr-HR"/>
        </w:rPr>
        <w:t>, elektroničkim priručnicima i izvješćima [8]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, </w:t>
      </w:r>
      <w:r w:rsidR="00163B0E" w:rsidRPr="00BE1DFB">
        <w:rPr>
          <w:color w:val="4F81BD" w:themeColor="accent1"/>
          <w:sz w:val="18"/>
          <w:szCs w:val="18"/>
          <w:lang w:val="hr-HR"/>
        </w:rPr>
        <w:t xml:space="preserve">te 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elektroničkim izvorima podataka </w:t>
      </w:r>
      <w:r w:rsidR="00351510" w:rsidRPr="00BE1DFB">
        <w:rPr>
          <w:color w:val="4F81BD" w:themeColor="accent1"/>
          <w:sz w:val="18"/>
          <w:szCs w:val="18"/>
          <w:lang w:val="en-GB"/>
        </w:rPr>
        <w:t>[9]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. Ako neke informacije o određenom izvoru ne možete naći,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kao </w:t>
      </w:r>
      <w:r w:rsidR="00CF7E93" w:rsidRPr="00BE1DFB">
        <w:rPr>
          <w:color w:val="4F81BD" w:themeColor="accent1"/>
          <w:sz w:val="18"/>
          <w:szCs w:val="18"/>
          <w:lang w:val="hr-HR"/>
        </w:rPr>
        <w:t>npr. datum objave elektron</w:t>
      </w:r>
      <w:r w:rsidR="00E23FA3" w:rsidRPr="00BE1DFB">
        <w:rPr>
          <w:color w:val="4F81BD" w:themeColor="accent1"/>
          <w:sz w:val="18"/>
          <w:szCs w:val="18"/>
          <w:lang w:val="hr-HR"/>
        </w:rPr>
        <w:t>ičke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 knjige, izostavite ih.</w:t>
      </w:r>
      <w:r w:rsidR="00DF69F8" w:rsidRPr="00BE1DFB">
        <w:rPr>
          <w:color w:val="4F81BD" w:themeColor="accent1"/>
          <w:sz w:val="18"/>
          <w:szCs w:val="18"/>
          <w:lang w:val="hr-HR"/>
        </w:rPr>
        <w:t xml:space="preserve">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Ako u pretrazi literature naiđete da kao autori djela nisu navedeni </w:t>
      </w:r>
      <w:r w:rsidR="00696DF9" w:rsidRPr="00BE1DFB">
        <w:rPr>
          <w:color w:val="4F81BD" w:themeColor="accent1"/>
          <w:sz w:val="18"/>
          <w:szCs w:val="18"/>
          <w:lang w:val="hr-HR"/>
        </w:rPr>
        <w:t>specifični ljudi, već firme, organizacije, ili institucije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, onda tako navedite djelo </w:t>
      </w:r>
      <w:r w:rsidR="00F95D58" w:rsidRPr="00BE1DFB">
        <w:rPr>
          <w:color w:val="4F81BD" w:themeColor="accent1"/>
          <w:sz w:val="18"/>
          <w:szCs w:val="18"/>
          <w:lang w:val="hr-HR"/>
        </w:rPr>
        <w:t>i u v</w:t>
      </w:r>
      <w:r w:rsidR="00E23FA3" w:rsidRPr="00BE1DFB">
        <w:rPr>
          <w:color w:val="4F81BD" w:themeColor="accent1"/>
          <w:sz w:val="18"/>
          <w:szCs w:val="18"/>
          <w:lang w:val="hr-HR"/>
        </w:rPr>
        <w:t>ašem popisu literature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.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 xml:space="preserve">U literaturi </w:t>
      </w:r>
      <w:r w:rsidR="003159E3" w:rsidRPr="00BE1DFB">
        <w:rPr>
          <w:b/>
          <w:color w:val="4F81BD" w:themeColor="accent1"/>
          <w:sz w:val="18"/>
          <w:szCs w:val="18"/>
          <w:lang w:val="hr-HR"/>
        </w:rPr>
        <w:t xml:space="preserve">treba navesti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>barem 3 stavke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 xml:space="preserve">, te svaka stavka iz literature treba ujedno biti citirana u tekstu </w:t>
      </w:r>
      <w:r w:rsidR="00F95D58" w:rsidRPr="00BE1DFB">
        <w:rPr>
          <w:b/>
          <w:color w:val="4F81BD" w:themeColor="accent1"/>
          <w:sz w:val="18"/>
          <w:szCs w:val="18"/>
          <w:lang w:val="hr-HR"/>
        </w:rPr>
        <w:t>v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>ašeg seminara.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Predlaže se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format stavki u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literatur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 xml:space="preserve">i 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u tzv. APA stilu </w:t>
      </w:r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(APA = </w:t>
      </w:r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American Psychological Association</w:t>
      </w:r>
      <w:r w:rsidR="000E3187" w:rsidRPr="00BE1DFB">
        <w:rPr>
          <w:bCs/>
          <w:color w:val="4F81BD" w:themeColor="accent1"/>
          <w:sz w:val="18"/>
          <w:szCs w:val="18"/>
          <w:lang w:val="hr-HR"/>
        </w:rPr>
        <w:t>), jer se ovaj stil trivijalno može preuzeti za znanstvene članke i drugu literaturu koja je prisutna na Google Scholaru na način da se klikne na „Citiraj“/“Cite“ i odabere kućica „APA“.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 xml:space="preserve">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U tekstu izvješća kada se poziva na stavke u literaturi treba samo pisati pripadajuće brojeve u uglatim zagradama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>.</w:t>
      </w:r>
    </w:p>
    <w:p w14:paraId="760EB44A" w14:textId="4B9140E4" w:rsidR="00CA359D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[2]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Ng, K. K., &amp; Sze, S. M. (2007). </w:t>
      </w:r>
      <w:r w:rsidR="000E3187" w:rsidRPr="00BE1DFB">
        <w:rPr>
          <w:i/>
          <w:iCs/>
          <w:color w:val="4F81BD" w:themeColor="accent1"/>
          <w:sz w:val="18"/>
          <w:szCs w:val="18"/>
        </w:rPr>
        <w:t>Physics of semiconductor devices</w:t>
      </w:r>
      <w:r w:rsidR="000E3187" w:rsidRPr="00BE1DFB">
        <w:rPr>
          <w:color w:val="4F81BD" w:themeColor="accent1"/>
          <w:sz w:val="18"/>
          <w:szCs w:val="18"/>
        </w:rPr>
        <w:t>. Hoboken, NJ: Wiley-Interscience.</w:t>
      </w:r>
    </w:p>
    <w:p w14:paraId="2D277072" w14:textId="2CF16992" w:rsidR="00CA359D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3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Fossum, J. G. (1983). Energy-band distortion in highly doped silicon. </w:t>
      </w:r>
      <w:r w:rsidR="000E3187" w:rsidRPr="00BE1DFB">
        <w:rPr>
          <w:i/>
          <w:iCs/>
          <w:color w:val="4F81BD" w:themeColor="accent1"/>
          <w:sz w:val="18"/>
          <w:szCs w:val="18"/>
        </w:rPr>
        <w:t>IEEE transactions on electron devices</w:t>
      </w:r>
      <w:r w:rsidR="000E3187" w:rsidRPr="00BE1DFB">
        <w:rPr>
          <w:color w:val="4F81BD" w:themeColor="accent1"/>
          <w:sz w:val="18"/>
          <w:szCs w:val="18"/>
        </w:rPr>
        <w:t>, </w:t>
      </w:r>
      <w:r w:rsidR="000E3187" w:rsidRPr="00BE1DFB">
        <w:rPr>
          <w:i/>
          <w:iCs/>
          <w:color w:val="4F81BD" w:themeColor="accent1"/>
          <w:sz w:val="18"/>
          <w:szCs w:val="18"/>
        </w:rPr>
        <w:t>30</w:t>
      </w:r>
      <w:r w:rsidR="000E3187" w:rsidRPr="00BE1DFB">
        <w:rPr>
          <w:color w:val="4F81BD" w:themeColor="accent1"/>
          <w:sz w:val="18"/>
          <w:szCs w:val="18"/>
        </w:rPr>
        <w:t>(6), 626-634.</w:t>
      </w:r>
    </w:p>
    <w:p w14:paraId="5D119F1A" w14:textId="0F39A12F" w:rsidR="000C7294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4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Payne, D. B., &amp; Stern, J. R. (1985, October). Wavelength-switched passively coupled single-mode optical network. In </w:t>
      </w:r>
      <w:r w:rsidR="000E3187" w:rsidRPr="00BE1DFB">
        <w:rPr>
          <w:i/>
          <w:iCs/>
          <w:color w:val="4F81BD" w:themeColor="accent1"/>
          <w:sz w:val="18"/>
          <w:szCs w:val="18"/>
        </w:rPr>
        <w:t>Proc. IOOC-ECOC</w:t>
      </w:r>
      <w:r w:rsidR="000E3187" w:rsidRPr="00BE1DFB">
        <w:rPr>
          <w:color w:val="4F81BD" w:themeColor="accent1"/>
          <w:sz w:val="18"/>
          <w:szCs w:val="18"/>
        </w:rPr>
        <w:t> (Vol. 85, pp. 585-590).</w:t>
      </w:r>
    </w:p>
    <w:p w14:paraId="0811928C" w14:textId="34753A2B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[5]</w:t>
      </w:r>
      <w:r w:rsidRPr="00BE1DFB">
        <w:rPr>
          <w:color w:val="4F81BD" w:themeColor="accent1"/>
          <w:sz w:val="18"/>
          <w:szCs w:val="18"/>
        </w:rPr>
        <w:tab/>
      </w:r>
      <w:r w:rsidR="000E3187" w:rsidRPr="00BE1DFB">
        <w:rPr>
          <w:color w:val="4F81BD" w:themeColor="accent1"/>
          <w:sz w:val="18"/>
          <w:szCs w:val="18"/>
        </w:rPr>
        <w:t>Brandli, G., &amp; Dick, M. (1978). Alternating current fed power supply.</w:t>
      </w:r>
      <w:r w:rsidR="000E3187" w:rsidRPr="00BE1DFB">
        <w:rPr>
          <w:i/>
          <w:iCs/>
          <w:color w:val="4F81BD" w:themeColor="accent1"/>
          <w:sz w:val="18"/>
          <w:szCs w:val="18"/>
        </w:rPr>
        <w:t xml:space="preserve"> U.S. Patent No. 4,084,217</w:t>
      </w:r>
      <w:r w:rsidR="000E3187" w:rsidRPr="00BE1DFB">
        <w:rPr>
          <w:color w:val="4F81BD" w:themeColor="accent1"/>
          <w:sz w:val="18"/>
          <w:szCs w:val="18"/>
        </w:rPr>
        <w:t>. Washington, DC: U.S. Patent and Trademark Office.</w:t>
      </w:r>
    </w:p>
    <w:p w14:paraId="252FC021" w14:textId="65473E10" w:rsidR="000C7294" w:rsidRPr="00BE1DFB" w:rsidRDefault="000C7294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lastRenderedPageBreak/>
        <w:t>[</w:t>
      </w:r>
      <w:r w:rsidR="00CF7E93" w:rsidRPr="00BE1DFB">
        <w:rPr>
          <w:color w:val="4F81BD" w:themeColor="accent1"/>
          <w:sz w:val="18"/>
          <w:szCs w:val="18"/>
        </w:rPr>
        <w:t>6</w:t>
      </w:r>
      <w:r w:rsidRPr="00BE1DFB">
        <w:rPr>
          <w:color w:val="4F81BD" w:themeColor="accent1"/>
          <w:sz w:val="18"/>
          <w:szCs w:val="18"/>
        </w:rPr>
        <w:t>]</w:t>
      </w:r>
      <w:r w:rsidR="00CF7E93" w:rsidRPr="00BE1DFB">
        <w:rPr>
          <w:color w:val="4F81BD" w:themeColor="accent1"/>
          <w:sz w:val="18"/>
          <w:szCs w:val="18"/>
        </w:rPr>
        <w:tab/>
      </w:r>
      <w:r w:rsidR="008C1665" w:rsidRPr="00BE1DFB">
        <w:rPr>
          <w:color w:val="4F81BD" w:themeColor="accent1"/>
          <w:sz w:val="18"/>
          <w:szCs w:val="18"/>
        </w:rPr>
        <w:t>Reber, E. E., Mitchell, R. L., &amp; Carter, C. J. (1968). </w:t>
      </w:r>
      <w:r w:rsidR="008C1665" w:rsidRPr="00BE1DFB">
        <w:rPr>
          <w:i/>
          <w:iCs/>
          <w:color w:val="4F81BD" w:themeColor="accent1"/>
          <w:sz w:val="18"/>
          <w:szCs w:val="18"/>
        </w:rPr>
        <w:t>Oxygen absorption in the Earth's atmosphere</w:t>
      </w:r>
      <w:r w:rsidR="008C1665" w:rsidRPr="00BE1DFB">
        <w:rPr>
          <w:color w:val="4F81BD" w:themeColor="accent1"/>
          <w:sz w:val="18"/>
          <w:szCs w:val="18"/>
        </w:rPr>
        <w:t xml:space="preserve"> (Tech. Rep. No. TR-0200(4230-46)-3). </w:t>
      </w:r>
      <w:r w:rsidRPr="00BE1DFB">
        <w:rPr>
          <w:color w:val="4F81BD" w:themeColor="accent1"/>
          <w:sz w:val="18"/>
          <w:szCs w:val="18"/>
        </w:rPr>
        <w:t>Aerospace Corp.,</w:t>
      </w:r>
      <w:r w:rsidR="00CF7E93" w:rsidRPr="00BE1DFB">
        <w:rPr>
          <w:color w:val="4F81BD" w:themeColor="accent1"/>
          <w:sz w:val="18"/>
          <w:szCs w:val="18"/>
        </w:rPr>
        <w:t xml:space="preserve"> </w:t>
      </w:r>
      <w:r w:rsidR="008C1665" w:rsidRPr="00BE1DFB">
        <w:rPr>
          <w:color w:val="4F81BD" w:themeColor="accent1"/>
          <w:sz w:val="18"/>
          <w:szCs w:val="18"/>
        </w:rPr>
        <w:t>El Segundo</w:t>
      </w:r>
      <w:r w:rsidRPr="00BE1DFB">
        <w:rPr>
          <w:color w:val="4F81BD" w:themeColor="accent1"/>
          <w:sz w:val="18"/>
          <w:szCs w:val="18"/>
        </w:rPr>
        <w:t>, CA.</w:t>
      </w:r>
    </w:p>
    <w:p w14:paraId="33EA7F77" w14:textId="23618510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</w:rPr>
        <w:t>[7]</w:t>
      </w:r>
      <w:r w:rsidRPr="00BE1DFB">
        <w:rPr>
          <w:color w:val="4F81BD" w:themeColor="accent1"/>
          <w:sz w:val="18"/>
          <w:szCs w:val="18"/>
        </w:rPr>
        <w:tab/>
      </w:r>
      <w:r w:rsidR="00162C81" w:rsidRPr="00BE1DFB">
        <w:rPr>
          <w:color w:val="4F81BD" w:themeColor="accent1"/>
          <w:sz w:val="18"/>
          <w:szCs w:val="18"/>
        </w:rPr>
        <w:t xml:space="preserve">Diez, D. M., Barr, C. D., &amp; Çetinkaya-Rundel, M. (2019). </w:t>
      </w:r>
      <w:r w:rsidR="00162C81" w:rsidRPr="00BE1DFB">
        <w:rPr>
          <w:i/>
          <w:iCs/>
          <w:color w:val="4F81BD" w:themeColor="accent1"/>
          <w:sz w:val="18"/>
          <w:szCs w:val="18"/>
        </w:rPr>
        <w:t>OpenIntro statistics</w:t>
      </w:r>
      <w:r w:rsidR="00162C81" w:rsidRPr="00BE1DFB">
        <w:rPr>
          <w:color w:val="4F81BD" w:themeColor="accent1"/>
          <w:sz w:val="18"/>
          <w:szCs w:val="18"/>
        </w:rPr>
        <w:t xml:space="preserve"> (4th ed.). OpenIntro. </w:t>
      </w:r>
      <w:hyperlink r:id="rId9" w:history="1">
        <w:r w:rsidR="00162C81" w:rsidRPr="00BE1DFB">
          <w:rPr>
            <w:rStyle w:val="Hyperlink"/>
            <w:color w:val="4F81BD" w:themeColor="accent1"/>
            <w:sz w:val="18"/>
            <w:szCs w:val="18"/>
          </w:rPr>
          <w:t>https://www.biostat.jhsph.edu/~iruczins/teaching/books/2019.openintro.statistics.pdf</w:t>
        </w:r>
      </w:hyperlink>
      <w:r w:rsidR="00351510" w:rsidRPr="00BE1DFB">
        <w:rPr>
          <w:color w:val="4F81BD" w:themeColor="accent1"/>
          <w:sz w:val="18"/>
          <w:szCs w:val="18"/>
        </w:rPr>
        <w:t>.</w:t>
      </w:r>
    </w:p>
    <w:p w14:paraId="4628CB07" w14:textId="68209480" w:rsidR="00E278D6" w:rsidRPr="00BE1DFB" w:rsidRDefault="00CF7E93" w:rsidP="00206990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[8]</w:t>
      </w:r>
      <w:r w:rsidRPr="00BE1DFB">
        <w:rPr>
          <w:color w:val="4F81BD" w:themeColor="accent1"/>
          <w:sz w:val="18"/>
          <w:szCs w:val="18"/>
        </w:rPr>
        <w:tab/>
      </w:r>
      <w:r w:rsidR="00622187" w:rsidRPr="00BE1DFB">
        <w:rPr>
          <w:i/>
          <w:iCs/>
          <w:color w:val="4F81BD" w:themeColor="accent1"/>
          <w:sz w:val="18"/>
          <w:szCs w:val="18"/>
        </w:rPr>
        <w:t>NIST/SEMATECH e-Handbook of statistical methods</w:t>
      </w:r>
      <w:r w:rsidR="00622187" w:rsidRPr="00BE1DFB">
        <w:rPr>
          <w:color w:val="4F81BD" w:themeColor="accent1"/>
          <w:sz w:val="18"/>
          <w:szCs w:val="18"/>
        </w:rPr>
        <w:t xml:space="preserve">. Retrieved </w:t>
      </w:r>
      <w:r w:rsidR="00351510" w:rsidRPr="00BE1DFB">
        <w:rPr>
          <w:color w:val="4F81BD" w:themeColor="accent1"/>
          <w:sz w:val="18"/>
          <w:szCs w:val="18"/>
        </w:rPr>
        <w:t>December 16, 2025</w:t>
      </w:r>
      <w:r w:rsidR="00622187" w:rsidRPr="00BE1DFB">
        <w:rPr>
          <w:color w:val="4F81BD" w:themeColor="accent1"/>
          <w:sz w:val="18"/>
          <w:szCs w:val="18"/>
        </w:rPr>
        <w:t xml:space="preserve">, from </w:t>
      </w:r>
      <w:hyperlink r:id="rId10" w:tgtFrame="_new" w:history="1">
        <w:r w:rsidR="00622187" w:rsidRPr="00BE1DFB">
          <w:rPr>
            <w:rStyle w:val="Hyperlink"/>
            <w:color w:val="4F81BD" w:themeColor="accent1"/>
            <w:sz w:val="18"/>
            <w:szCs w:val="18"/>
          </w:rPr>
          <w:t>https://www.itl.nist.gov/div898/handbook/</w:t>
        </w:r>
      </w:hyperlink>
      <w:r w:rsidR="00622187" w:rsidRPr="00BE1DFB">
        <w:rPr>
          <w:color w:val="4F81BD" w:themeColor="accent1"/>
          <w:sz w:val="18"/>
          <w:szCs w:val="18"/>
        </w:rPr>
        <w:t>.</w:t>
      </w:r>
    </w:p>
    <w:p w14:paraId="5C56FBDC" w14:textId="07F94CAE" w:rsidR="00351510" w:rsidRPr="00BE1DFB" w:rsidRDefault="00351510" w:rsidP="00206990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en-GB"/>
        </w:rPr>
        <w:t>[9]</w:t>
      </w:r>
      <w:r w:rsidRPr="00BE1DFB">
        <w:rPr>
          <w:color w:val="4F81BD" w:themeColor="accent1"/>
          <w:sz w:val="18"/>
          <w:szCs w:val="18"/>
          <w:lang w:val="en-GB"/>
        </w:rPr>
        <w:tab/>
      </w:r>
      <w:r w:rsidRPr="00BE1DFB">
        <w:rPr>
          <w:color w:val="4F81BD" w:themeColor="accent1"/>
          <w:sz w:val="18"/>
          <w:szCs w:val="18"/>
        </w:rPr>
        <w:t>ML Macrobian Games Private Limited. (</w:t>
      </w:r>
      <w:r w:rsidR="00163B0E" w:rsidRPr="00BE1DFB">
        <w:rPr>
          <w:color w:val="4F81BD" w:themeColor="accent1"/>
          <w:sz w:val="18"/>
          <w:szCs w:val="18"/>
        </w:rPr>
        <w:t>2025, September 16</w:t>
      </w:r>
      <w:r w:rsidRPr="00BE1DFB">
        <w:rPr>
          <w:color w:val="4F81BD" w:themeColor="accent1"/>
          <w:sz w:val="18"/>
          <w:szCs w:val="18"/>
        </w:rPr>
        <w:t xml:space="preserve">). </w:t>
      </w:r>
      <w:r w:rsidRPr="00BE1DFB">
        <w:rPr>
          <w:i/>
          <w:iCs/>
          <w:color w:val="4F81BD" w:themeColor="accent1"/>
          <w:sz w:val="18"/>
          <w:szCs w:val="18"/>
        </w:rPr>
        <w:t>Mini Cargo Truck</w:t>
      </w:r>
      <w:r w:rsidRPr="00BE1DFB">
        <w:rPr>
          <w:color w:val="4F81BD" w:themeColor="accent1"/>
          <w:sz w:val="18"/>
          <w:szCs w:val="18"/>
        </w:rPr>
        <w:t xml:space="preserve"> (Version 1.0) [3D asset]. Unity Asset Store. Retrieved December 16, 2025, from </w:t>
      </w:r>
      <w:hyperlink r:id="rId11" w:tgtFrame="_new" w:history="1">
        <w:r w:rsidRPr="00BE1DFB">
          <w:rPr>
            <w:rStyle w:val="Hyperlink"/>
            <w:color w:val="4F81BD" w:themeColor="accent1"/>
            <w:sz w:val="18"/>
            <w:szCs w:val="18"/>
          </w:rPr>
          <w:t>https://assetstore.unity.com/packages/3d/vehicles/land/mini-cargo-truck-68663</w:t>
        </w:r>
      </w:hyperlink>
    </w:p>
    <w:p w14:paraId="26019A5F" w14:textId="77777777" w:rsidR="008B4523" w:rsidRPr="00BD0352" w:rsidRDefault="008B4523" w:rsidP="00823E6D">
      <w:pPr>
        <w:pStyle w:val="Heading1"/>
        <w:jc w:val="both"/>
        <w:rPr>
          <w:lang w:val="hr-HR"/>
        </w:rPr>
      </w:pPr>
      <w:r w:rsidRPr="00BD0352">
        <w:rPr>
          <w:lang w:val="hr-HR"/>
        </w:rPr>
        <w:t>Dodatak</w:t>
      </w:r>
    </w:p>
    <w:p w14:paraId="268BE549" w14:textId="77777777" w:rsidR="008B4523" w:rsidRPr="00BE1DFB" w:rsidRDefault="008B4523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Ovdje je moguće nanizati koliko</w:t>
      </w:r>
      <w:r w:rsidR="0087699E" w:rsidRPr="00BE1DFB">
        <w:rPr>
          <w:color w:val="4F81BD" w:themeColor="accent1"/>
          <w:lang w:val="hr-HR"/>
        </w:rPr>
        <w:t xml:space="preserve"> god</w:t>
      </w:r>
      <w:r w:rsidRPr="00BE1DFB">
        <w:rPr>
          <w:color w:val="4F81BD" w:themeColor="accent1"/>
          <w:lang w:val="hr-HR"/>
        </w:rPr>
        <w:t xml:space="preserve"> </w:t>
      </w:r>
      <w:r w:rsidR="0087699E" w:rsidRPr="00BE1DFB">
        <w:rPr>
          <w:color w:val="4F81BD" w:themeColor="accent1"/>
          <w:lang w:val="hr-HR"/>
        </w:rPr>
        <w:t>je potrebno</w:t>
      </w:r>
      <w:r w:rsidRPr="00BE1DFB">
        <w:rPr>
          <w:color w:val="4F81BD" w:themeColor="accent1"/>
          <w:lang w:val="hr-HR"/>
        </w:rPr>
        <w:t xml:space="preserve"> slika koje su interesantne za uključiti, ali ih ima previše </w:t>
      </w:r>
      <w:r w:rsidR="0087699E" w:rsidRPr="00BE1DFB">
        <w:rPr>
          <w:color w:val="4F81BD" w:themeColor="accent1"/>
          <w:lang w:val="hr-HR"/>
        </w:rPr>
        <w:t xml:space="preserve">da sve budu uvrštene u </w:t>
      </w:r>
      <w:r w:rsidRPr="00BE1DFB">
        <w:rPr>
          <w:color w:val="4F81BD" w:themeColor="accent1"/>
          <w:lang w:val="hr-HR"/>
        </w:rPr>
        <w:t>tekst</w:t>
      </w:r>
      <w:r w:rsidR="0087699E" w:rsidRPr="00BE1DFB">
        <w:rPr>
          <w:color w:val="4F81BD" w:themeColor="accent1"/>
          <w:lang w:val="hr-HR"/>
        </w:rPr>
        <w:t xml:space="preserve"> rada</w:t>
      </w:r>
      <w:r w:rsidRPr="00BE1DFB">
        <w:rPr>
          <w:color w:val="4F81BD" w:themeColor="accent1"/>
          <w:lang w:val="hr-HR"/>
        </w:rPr>
        <w:t xml:space="preserve">. Naime u količini većoj od </w:t>
      </w:r>
      <w:r w:rsidR="001A0020" w:rsidRPr="00BE1DFB">
        <w:rPr>
          <w:color w:val="4F81BD" w:themeColor="accent1"/>
          <w:lang w:val="hr-HR"/>
        </w:rPr>
        <w:t>predviđene u uputama</w:t>
      </w:r>
      <w:r w:rsidRPr="00BE1DFB">
        <w:rPr>
          <w:color w:val="4F81BD" w:themeColor="accent1"/>
          <w:lang w:val="hr-HR"/>
        </w:rPr>
        <w:t xml:space="preserve">, stavljanje </w:t>
      </w:r>
      <w:r w:rsidR="00A7717A" w:rsidRPr="00BE1DFB">
        <w:rPr>
          <w:color w:val="4F81BD" w:themeColor="accent1"/>
          <w:lang w:val="hr-HR"/>
        </w:rPr>
        <w:t xml:space="preserve">slika </w:t>
      </w:r>
      <w:r w:rsidRPr="00BE1DFB">
        <w:rPr>
          <w:color w:val="4F81BD" w:themeColor="accent1"/>
          <w:lang w:val="hr-HR"/>
        </w:rPr>
        <w:t xml:space="preserve">u tekst bi </w:t>
      </w:r>
      <w:r w:rsidR="00A7717A" w:rsidRPr="00BE1DFB">
        <w:rPr>
          <w:color w:val="4F81BD" w:themeColor="accent1"/>
          <w:lang w:val="hr-HR"/>
        </w:rPr>
        <w:t xml:space="preserve">moglo </w:t>
      </w:r>
      <w:r w:rsidRPr="00BE1DFB">
        <w:rPr>
          <w:color w:val="4F81BD" w:themeColor="accent1"/>
          <w:lang w:val="hr-HR"/>
        </w:rPr>
        <w:t>naruši</w:t>
      </w:r>
      <w:r w:rsidR="00A7717A" w:rsidRPr="00BE1DFB">
        <w:rPr>
          <w:color w:val="4F81BD" w:themeColor="accent1"/>
          <w:lang w:val="hr-HR"/>
        </w:rPr>
        <w:t>ti</w:t>
      </w:r>
      <w:r w:rsidRPr="00BE1DFB">
        <w:rPr>
          <w:color w:val="4F81BD" w:themeColor="accent1"/>
          <w:lang w:val="hr-HR"/>
        </w:rPr>
        <w:t xml:space="preserve"> čitljivost rada</w:t>
      </w:r>
      <w:r w:rsidR="00A7717A" w:rsidRPr="00BE1DFB">
        <w:rPr>
          <w:color w:val="4F81BD" w:themeColor="accent1"/>
          <w:lang w:val="hr-HR"/>
        </w:rPr>
        <w:t xml:space="preserve">. </w:t>
      </w:r>
      <w:r w:rsidR="00823E6D" w:rsidRPr="00BE1DFB">
        <w:rPr>
          <w:color w:val="4F81BD" w:themeColor="accent1"/>
          <w:lang w:val="hr-HR"/>
        </w:rPr>
        <w:t>Kao i u tekstu seminarskog rada, svaka slika u dodatku treba imati naslov i referirati izvor iz kojeg je preuzeta (ako jest preuzeta).</w:t>
      </w:r>
    </w:p>
    <w:p w14:paraId="5FE7F2E4" w14:textId="77777777" w:rsidR="00E6086B" w:rsidRPr="00BE1DFB" w:rsidRDefault="00E6086B" w:rsidP="00823E6D">
      <w:pPr>
        <w:jc w:val="both"/>
        <w:rPr>
          <w:color w:val="4F81BD" w:themeColor="accent1"/>
          <w:lang w:val="hr-HR"/>
        </w:rPr>
      </w:pPr>
    </w:p>
    <w:p w14:paraId="605DF8B5" w14:textId="77777777" w:rsidR="00E6086B" w:rsidRPr="00BE1DFB" w:rsidRDefault="00A80F5D" w:rsidP="0090175A">
      <w:pPr>
        <w:jc w:val="center"/>
        <w:rPr>
          <w:color w:val="4F81BD" w:themeColor="accent1"/>
          <w:lang w:val="hr-HR"/>
        </w:rPr>
      </w:pPr>
      <w:r w:rsidRPr="00BE1DFB">
        <w:rPr>
          <w:noProof/>
          <w:color w:val="4F81BD" w:themeColor="accent1"/>
          <w:lang w:bidi="ar-SA"/>
        </w:rPr>
        <w:drawing>
          <wp:inline distT="0" distB="0" distL="0" distR="0" wp14:anchorId="431BB0E6" wp14:editId="185E4285">
            <wp:extent cx="2900666" cy="2207229"/>
            <wp:effectExtent l="19050" t="0" r="0" b="0"/>
            <wp:docPr id="2" name="Picture 1" descr="Zero_Respon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ero_Response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464" cy="2209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B1677" w14:textId="77777777" w:rsidR="00E6086B" w:rsidRPr="00BE1DFB" w:rsidRDefault="00E6086B" w:rsidP="00BE1DFB">
      <w:pPr>
        <w:pStyle w:val="Caption"/>
        <w:jc w:val="center"/>
        <w:rPr>
          <w:color w:val="4F81BD" w:themeColor="accent1"/>
          <w:lang w:val="hr-HR"/>
        </w:rPr>
      </w:pPr>
      <w:r w:rsidRPr="00BE1DFB">
        <w:rPr>
          <w:color w:val="4F81BD" w:themeColor="accent1"/>
        </w:rPr>
        <w:t xml:space="preserve">Slika </w:t>
      </w:r>
      <w:r w:rsidR="004E130E" w:rsidRPr="00BE1DFB">
        <w:rPr>
          <w:color w:val="4F81BD" w:themeColor="accent1"/>
        </w:rPr>
        <w:fldChar w:fldCharType="begin"/>
      </w:r>
      <w:r w:rsidR="00961351" w:rsidRPr="00BE1DFB">
        <w:rPr>
          <w:color w:val="4F81BD" w:themeColor="accent1"/>
        </w:rPr>
        <w:instrText xml:space="preserve"> SEQ Slika \* ARABIC </w:instrText>
      </w:r>
      <w:r w:rsidR="004E130E" w:rsidRPr="00BE1DFB">
        <w:rPr>
          <w:color w:val="4F81BD" w:themeColor="accent1"/>
        </w:rPr>
        <w:fldChar w:fldCharType="separate"/>
      </w:r>
      <w:r w:rsidR="00A80F5D" w:rsidRPr="00BE1DFB">
        <w:rPr>
          <w:noProof/>
          <w:color w:val="4F81BD" w:themeColor="accent1"/>
        </w:rPr>
        <w:t>2</w:t>
      </w:r>
      <w:r w:rsidR="004E130E" w:rsidRPr="00BE1DFB">
        <w:rPr>
          <w:color w:val="4F81BD" w:themeColor="accent1"/>
        </w:rPr>
        <w:fldChar w:fldCharType="end"/>
      </w:r>
      <w:r w:rsidRPr="00BE1DFB">
        <w:rPr>
          <w:color w:val="4F81BD" w:themeColor="accent1"/>
        </w:rPr>
        <w:t>. Ovo je primjer slike</w:t>
      </w:r>
      <w:r w:rsidR="003159E3" w:rsidRPr="00BE1DFB">
        <w:rPr>
          <w:color w:val="4F81BD" w:themeColor="accent1"/>
        </w:rPr>
        <w:t xml:space="preserve"> u dodatku</w:t>
      </w:r>
      <w:r w:rsidRPr="00BE1DFB">
        <w:rPr>
          <w:color w:val="4F81BD" w:themeColor="accent1"/>
        </w:rPr>
        <w:t>.</w:t>
      </w:r>
    </w:p>
    <w:sectPr w:rsidR="00E6086B" w:rsidRPr="00BE1DFB" w:rsidSect="00A80F5D">
      <w:type w:val="continuous"/>
      <w:pgSz w:w="11907" w:h="16834"/>
      <w:pgMar w:top="1152" w:right="720" w:bottom="1152" w:left="720" w:header="720" w:footer="720" w:gutter="0"/>
      <w:paperSrc w:first="15" w:other="15"/>
      <w:cols w:space="34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16829" w14:textId="77777777" w:rsidR="00AB777E" w:rsidRDefault="00AB777E">
      <w:r>
        <w:separator/>
      </w:r>
    </w:p>
  </w:endnote>
  <w:endnote w:type="continuationSeparator" w:id="0">
    <w:p w14:paraId="11556F98" w14:textId="77777777" w:rsidR="00AB777E" w:rsidRDefault="00AB7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CRO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Dutch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Univers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99BBD" w14:textId="77777777" w:rsidR="00AB777E" w:rsidRDefault="00AB777E">
      <w:r>
        <w:separator/>
      </w:r>
    </w:p>
  </w:footnote>
  <w:footnote w:type="continuationSeparator" w:id="0">
    <w:p w14:paraId="2261043D" w14:textId="77777777" w:rsidR="00AB777E" w:rsidRDefault="00AB77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3933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9D10350"/>
    <w:multiLevelType w:val="hybridMultilevel"/>
    <w:tmpl w:val="8B2456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92C56"/>
    <w:multiLevelType w:val="hybridMultilevel"/>
    <w:tmpl w:val="177082A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5303CC"/>
    <w:multiLevelType w:val="hybridMultilevel"/>
    <w:tmpl w:val="B0A40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750759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778D36A9"/>
    <w:multiLevelType w:val="hybridMultilevel"/>
    <w:tmpl w:val="73A4CB48"/>
    <w:lvl w:ilvl="0" w:tplc="1DC2DDF4">
      <w:start w:val="1"/>
      <w:numFmt w:val="upperRoman"/>
      <w:lvlText w:val="%1."/>
      <w:lvlJc w:val="left"/>
      <w:pPr>
        <w:ind w:left="1080" w:hanging="72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5311716">
    <w:abstractNumId w:val="3"/>
  </w:num>
  <w:num w:numId="2" w16cid:durableId="1734620466">
    <w:abstractNumId w:val="5"/>
  </w:num>
  <w:num w:numId="3" w16cid:durableId="1045254097">
    <w:abstractNumId w:val="1"/>
  </w:num>
  <w:num w:numId="4" w16cid:durableId="213129784">
    <w:abstractNumId w:val="4"/>
  </w:num>
  <w:num w:numId="5" w16cid:durableId="3447949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01259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90341430">
    <w:abstractNumId w:val="0"/>
  </w:num>
  <w:num w:numId="8" w16cid:durableId="1548178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14"/>
  <w:doNotHyphenateCap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0C1C"/>
    <w:rsid w:val="00053C9B"/>
    <w:rsid w:val="00095BEC"/>
    <w:rsid w:val="000C2C3A"/>
    <w:rsid w:val="000C7294"/>
    <w:rsid w:val="000D7812"/>
    <w:rsid w:val="000E3187"/>
    <w:rsid w:val="000E4578"/>
    <w:rsid w:val="000F3A4B"/>
    <w:rsid w:val="000F4CE8"/>
    <w:rsid w:val="001022C4"/>
    <w:rsid w:val="001351B0"/>
    <w:rsid w:val="00135F08"/>
    <w:rsid w:val="00145A8D"/>
    <w:rsid w:val="00162C81"/>
    <w:rsid w:val="00163B0E"/>
    <w:rsid w:val="00193110"/>
    <w:rsid w:val="00195FB2"/>
    <w:rsid w:val="001A0020"/>
    <w:rsid w:val="001A4C52"/>
    <w:rsid w:val="001B30D9"/>
    <w:rsid w:val="001D7DE2"/>
    <w:rsid w:val="001E0EEE"/>
    <w:rsid w:val="001F00A9"/>
    <w:rsid w:val="001F26F9"/>
    <w:rsid w:val="00206990"/>
    <w:rsid w:val="002214AB"/>
    <w:rsid w:val="00224F18"/>
    <w:rsid w:val="00232867"/>
    <w:rsid w:val="0024269D"/>
    <w:rsid w:val="002440CE"/>
    <w:rsid w:val="00270B33"/>
    <w:rsid w:val="002941B9"/>
    <w:rsid w:val="002C0BC0"/>
    <w:rsid w:val="002E288B"/>
    <w:rsid w:val="00300045"/>
    <w:rsid w:val="00312C0F"/>
    <w:rsid w:val="0031301E"/>
    <w:rsid w:val="003159E3"/>
    <w:rsid w:val="00351510"/>
    <w:rsid w:val="00377A22"/>
    <w:rsid w:val="0043324F"/>
    <w:rsid w:val="00451F71"/>
    <w:rsid w:val="00474B49"/>
    <w:rsid w:val="00474CAC"/>
    <w:rsid w:val="004D51CD"/>
    <w:rsid w:val="004E130E"/>
    <w:rsid w:val="00523CF5"/>
    <w:rsid w:val="00546E6E"/>
    <w:rsid w:val="005667F1"/>
    <w:rsid w:val="005B3861"/>
    <w:rsid w:val="005B5A96"/>
    <w:rsid w:val="005C767D"/>
    <w:rsid w:val="006130DC"/>
    <w:rsid w:val="00622187"/>
    <w:rsid w:val="0064084A"/>
    <w:rsid w:val="006465B1"/>
    <w:rsid w:val="006672DB"/>
    <w:rsid w:val="0068012D"/>
    <w:rsid w:val="00693DD5"/>
    <w:rsid w:val="00696DF9"/>
    <w:rsid w:val="006F0C1C"/>
    <w:rsid w:val="006F5083"/>
    <w:rsid w:val="006F6ACA"/>
    <w:rsid w:val="00751CFE"/>
    <w:rsid w:val="00765F9F"/>
    <w:rsid w:val="007B46D5"/>
    <w:rsid w:val="007C16ED"/>
    <w:rsid w:val="007D4D53"/>
    <w:rsid w:val="007D6E04"/>
    <w:rsid w:val="007F34E3"/>
    <w:rsid w:val="007F69B2"/>
    <w:rsid w:val="00823E6D"/>
    <w:rsid w:val="0083240A"/>
    <w:rsid w:val="008512A6"/>
    <w:rsid w:val="00865D79"/>
    <w:rsid w:val="0087699E"/>
    <w:rsid w:val="008B4523"/>
    <w:rsid w:val="008C1665"/>
    <w:rsid w:val="008D0FB5"/>
    <w:rsid w:val="0090175A"/>
    <w:rsid w:val="009550F1"/>
    <w:rsid w:val="00957277"/>
    <w:rsid w:val="00961351"/>
    <w:rsid w:val="00976EB8"/>
    <w:rsid w:val="009A59BC"/>
    <w:rsid w:val="009B7A20"/>
    <w:rsid w:val="009C0D7A"/>
    <w:rsid w:val="009C48FA"/>
    <w:rsid w:val="009E23EC"/>
    <w:rsid w:val="009F3248"/>
    <w:rsid w:val="00A45D34"/>
    <w:rsid w:val="00A64769"/>
    <w:rsid w:val="00A661A6"/>
    <w:rsid w:val="00A7717A"/>
    <w:rsid w:val="00A80F5D"/>
    <w:rsid w:val="00A95943"/>
    <w:rsid w:val="00AA1542"/>
    <w:rsid w:val="00AB777E"/>
    <w:rsid w:val="00AE43C4"/>
    <w:rsid w:val="00B64F47"/>
    <w:rsid w:val="00B860DE"/>
    <w:rsid w:val="00BC473E"/>
    <w:rsid w:val="00BD0352"/>
    <w:rsid w:val="00BD5688"/>
    <w:rsid w:val="00BE1DFB"/>
    <w:rsid w:val="00C009C6"/>
    <w:rsid w:val="00C02136"/>
    <w:rsid w:val="00C03739"/>
    <w:rsid w:val="00C46563"/>
    <w:rsid w:val="00CA359D"/>
    <w:rsid w:val="00CF54BF"/>
    <w:rsid w:val="00CF7E93"/>
    <w:rsid w:val="00D07A15"/>
    <w:rsid w:val="00D20AE8"/>
    <w:rsid w:val="00D305FE"/>
    <w:rsid w:val="00D43D7B"/>
    <w:rsid w:val="00D45691"/>
    <w:rsid w:val="00D91070"/>
    <w:rsid w:val="00D91C42"/>
    <w:rsid w:val="00D93196"/>
    <w:rsid w:val="00DB282D"/>
    <w:rsid w:val="00DD17BA"/>
    <w:rsid w:val="00DF69F8"/>
    <w:rsid w:val="00E23FA3"/>
    <w:rsid w:val="00E278D6"/>
    <w:rsid w:val="00E6086B"/>
    <w:rsid w:val="00E6171B"/>
    <w:rsid w:val="00E70858"/>
    <w:rsid w:val="00E7145F"/>
    <w:rsid w:val="00EB2F81"/>
    <w:rsid w:val="00EC6543"/>
    <w:rsid w:val="00F10B74"/>
    <w:rsid w:val="00F34FD3"/>
    <w:rsid w:val="00F46079"/>
    <w:rsid w:val="00F62D17"/>
    <w:rsid w:val="00F95D58"/>
    <w:rsid w:val="00FA5325"/>
    <w:rsid w:val="00FA7932"/>
    <w:rsid w:val="00FE48BA"/>
    <w:rsid w:val="00FE6ACC"/>
    <w:rsid w:val="00FF0B3D"/>
    <w:rsid w:val="00FF10C6"/>
    <w:rsid w:val="00FF4640"/>
    <w:rsid w:val="00FF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13F9B5"/>
  <w15:docId w15:val="{14F1E618-8327-4F17-B57B-F8F04577C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767D"/>
    <w:pPr>
      <w:spacing w:before="120"/>
    </w:pPr>
    <w:rPr>
      <w:sz w:val="22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3C9B"/>
    <w:pPr>
      <w:keepNext/>
      <w:numPr>
        <w:numId w:val="4"/>
      </w:numPr>
      <w:spacing w:before="240" w:after="60"/>
      <w:outlineLvl w:val="0"/>
    </w:pPr>
    <w:rPr>
      <w:rFonts w:cs="Arial"/>
      <w:b/>
      <w:bCs/>
      <w:kern w:val="32"/>
      <w:sz w:val="3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3C9B"/>
    <w:pPr>
      <w:keepNext/>
      <w:numPr>
        <w:ilvl w:val="1"/>
        <w:numId w:val="4"/>
      </w:numPr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3C9B"/>
    <w:pPr>
      <w:keepNext/>
      <w:numPr>
        <w:ilvl w:val="2"/>
        <w:numId w:val="4"/>
      </w:numPr>
      <w:spacing w:before="240" w:after="6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5691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45691"/>
    <w:pPr>
      <w:numPr>
        <w:ilvl w:val="4"/>
        <w:numId w:val="4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691"/>
    <w:pPr>
      <w:numPr>
        <w:ilvl w:val="5"/>
        <w:numId w:val="4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45691"/>
    <w:pPr>
      <w:numPr>
        <w:ilvl w:val="6"/>
        <w:numId w:val="4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5691"/>
    <w:pPr>
      <w:numPr>
        <w:ilvl w:val="7"/>
        <w:numId w:val="4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53C9B"/>
    <w:pPr>
      <w:numPr>
        <w:ilvl w:val="8"/>
        <w:numId w:val="4"/>
      </w:numPr>
      <w:spacing w:before="240" w:after="60"/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basedOn w:val="DefaultParagraphFont"/>
    <w:semiHidden/>
    <w:rsid w:val="00F34FD3"/>
    <w:rPr>
      <w:vertAlign w:val="superscript"/>
    </w:rPr>
  </w:style>
  <w:style w:type="paragraph" w:styleId="Header">
    <w:name w:val="header"/>
    <w:basedOn w:val="Normal"/>
    <w:rsid w:val="00F34FD3"/>
    <w:pPr>
      <w:tabs>
        <w:tab w:val="center" w:pos="4320"/>
        <w:tab w:val="right" w:pos="8640"/>
      </w:tabs>
    </w:pPr>
  </w:style>
  <w:style w:type="character" w:styleId="FootnoteReference">
    <w:name w:val="footnote reference"/>
    <w:basedOn w:val="DefaultParagraphFont"/>
    <w:semiHidden/>
    <w:rsid w:val="00F34FD3"/>
    <w:rPr>
      <w:position w:val="6"/>
      <w:sz w:val="16"/>
      <w:szCs w:val="16"/>
    </w:rPr>
  </w:style>
  <w:style w:type="paragraph" w:styleId="FootnoteText">
    <w:name w:val="footnote text"/>
    <w:basedOn w:val="Normal"/>
    <w:semiHidden/>
    <w:rsid w:val="00F34FD3"/>
  </w:style>
  <w:style w:type="paragraph" w:styleId="NormalIndent">
    <w:name w:val="Normal Indent"/>
    <w:basedOn w:val="Normal"/>
    <w:next w:val="Normal"/>
    <w:rsid w:val="00F34FD3"/>
    <w:pPr>
      <w:ind w:left="720"/>
    </w:pPr>
  </w:style>
  <w:style w:type="paragraph" w:customStyle="1" w:styleId="Naslov">
    <w:name w:val="Naslov"/>
    <w:basedOn w:val="Normal"/>
    <w:rsid w:val="00F34FD3"/>
    <w:pPr>
      <w:spacing w:line="360" w:lineRule="exact"/>
      <w:jc w:val="center"/>
    </w:pPr>
    <w:rPr>
      <w:rFonts w:ascii="TimesCRO" w:hAnsi="TimesCRO"/>
      <w:b/>
      <w:bCs/>
    </w:rPr>
  </w:style>
  <w:style w:type="paragraph" w:customStyle="1" w:styleId="Glavninaslov">
    <w:name w:val="Glavni naslov"/>
    <w:basedOn w:val="Normal"/>
    <w:next w:val="Noviparagraf"/>
    <w:rsid w:val="00F34FD3"/>
    <w:pPr>
      <w:spacing w:before="480" w:after="720"/>
      <w:jc w:val="center"/>
    </w:pPr>
    <w:rPr>
      <w:rFonts w:ascii="Dutch" w:hAnsi="Dutch"/>
      <w:b/>
      <w:bCs/>
      <w:sz w:val="36"/>
      <w:szCs w:val="36"/>
    </w:rPr>
  </w:style>
  <w:style w:type="paragraph" w:customStyle="1" w:styleId="Noviparagraf">
    <w:name w:val="Novi paragraf"/>
    <w:basedOn w:val="Normal"/>
    <w:rsid w:val="00F34FD3"/>
    <w:pPr>
      <w:spacing w:before="48" w:line="220" w:lineRule="exact"/>
      <w:ind w:firstLine="202"/>
      <w:jc w:val="both"/>
    </w:pPr>
  </w:style>
  <w:style w:type="paragraph" w:customStyle="1" w:styleId="Text">
    <w:name w:val="Text"/>
    <w:basedOn w:val="Normal"/>
    <w:rsid w:val="00F34FD3"/>
    <w:pPr>
      <w:spacing w:line="220" w:lineRule="exact"/>
      <w:jc w:val="both"/>
    </w:pPr>
  </w:style>
  <w:style w:type="paragraph" w:customStyle="1" w:styleId="Formula">
    <w:name w:val="Formula"/>
    <w:basedOn w:val="Normal"/>
    <w:next w:val="Noviparagraf"/>
    <w:rsid w:val="00F34FD3"/>
    <w:pPr>
      <w:tabs>
        <w:tab w:val="right" w:pos="8640"/>
      </w:tabs>
      <w:spacing w:before="168" w:after="168" w:line="240" w:lineRule="atLeast"/>
      <w:ind w:firstLine="432"/>
    </w:pPr>
  </w:style>
  <w:style w:type="paragraph" w:customStyle="1" w:styleId="Podnaslov1">
    <w:name w:val="Podnaslov1"/>
    <w:basedOn w:val="Podnaslov2"/>
    <w:next w:val="Noviparagraf"/>
    <w:rsid w:val="00F34FD3"/>
    <w:pPr>
      <w:spacing w:before="240" w:line="240" w:lineRule="exact"/>
    </w:pPr>
    <w:rPr>
      <w:sz w:val="20"/>
      <w:szCs w:val="24"/>
    </w:rPr>
  </w:style>
  <w:style w:type="paragraph" w:customStyle="1" w:styleId="Podnaslov2">
    <w:name w:val="Podnaslov2"/>
    <w:basedOn w:val="Normal"/>
    <w:next w:val="Noviparagraf"/>
    <w:rsid w:val="00F34FD3"/>
    <w:pPr>
      <w:keepNext/>
      <w:spacing w:before="480" w:after="120"/>
    </w:pPr>
    <w:rPr>
      <w:b/>
      <w:bCs/>
      <w:szCs w:val="22"/>
    </w:rPr>
  </w:style>
  <w:style w:type="paragraph" w:customStyle="1" w:styleId="Reference">
    <w:name w:val="Reference"/>
    <w:basedOn w:val="Normal"/>
    <w:rsid w:val="00F34FD3"/>
    <w:pPr>
      <w:tabs>
        <w:tab w:val="right" w:pos="432"/>
        <w:tab w:val="left" w:pos="576"/>
      </w:tabs>
      <w:spacing w:line="240" w:lineRule="atLeast"/>
      <w:ind w:left="576" w:hanging="576"/>
      <w:jc w:val="both"/>
    </w:pPr>
    <w:rPr>
      <w:szCs w:val="22"/>
    </w:rPr>
  </w:style>
  <w:style w:type="paragraph" w:customStyle="1" w:styleId="Opisslike">
    <w:name w:val="Opis slike"/>
    <w:basedOn w:val="Normal"/>
    <w:next w:val="Noviparagraf"/>
    <w:rsid w:val="00F34FD3"/>
    <w:pPr>
      <w:spacing w:line="220" w:lineRule="exact"/>
      <w:jc w:val="center"/>
    </w:pPr>
    <w:rPr>
      <w:sz w:val="18"/>
      <w:szCs w:val="18"/>
    </w:rPr>
  </w:style>
  <w:style w:type="paragraph" w:customStyle="1" w:styleId="Zaglavlje">
    <w:name w:val="Zaglavlje"/>
    <w:basedOn w:val="Normal"/>
    <w:rsid w:val="00F34FD3"/>
    <w:pPr>
      <w:tabs>
        <w:tab w:val="center" w:pos="4320"/>
        <w:tab w:val="right" w:pos="8640"/>
      </w:tabs>
    </w:pPr>
    <w:rPr>
      <w:rFonts w:ascii="Dutch" w:hAnsi="Dutch"/>
    </w:rPr>
  </w:style>
  <w:style w:type="paragraph" w:customStyle="1" w:styleId="Naslova">
    <w:name w:val="Naslov a"/>
    <w:basedOn w:val="Naslov"/>
    <w:rsid w:val="00F34FD3"/>
    <w:rPr>
      <w:rFonts w:ascii="CG Times (W1)" w:hAnsi="CG Times (W1)"/>
      <w:sz w:val="28"/>
      <w:szCs w:val="28"/>
    </w:rPr>
  </w:style>
  <w:style w:type="paragraph" w:customStyle="1" w:styleId="Okvirslike">
    <w:name w:val="Okvir slike"/>
    <w:basedOn w:val="Normal"/>
    <w:next w:val="Normal"/>
    <w:rsid w:val="00F34FD3"/>
    <w:pPr>
      <w:spacing w:line="480" w:lineRule="atLeast"/>
    </w:pPr>
  </w:style>
  <w:style w:type="paragraph" w:customStyle="1" w:styleId="Unosslike">
    <w:name w:val="Unos slike"/>
    <w:basedOn w:val="Normal"/>
    <w:next w:val="Opisslike"/>
    <w:rsid w:val="00F34FD3"/>
    <w:pPr>
      <w:keepNext/>
      <w:spacing w:before="240"/>
      <w:jc w:val="center"/>
    </w:pPr>
  </w:style>
  <w:style w:type="paragraph" w:customStyle="1" w:styleId="Opisslikea">
    <w:name w:val="Opis slike a"/>
    <w:basedOn w:val="Normal"/>
    <w:next w:val="Opisslike"/>
    <w:rsid w:val="00F34FD3"/>
    <w:pPr>
      <w:spacing w:before="240" w:after="240"/>
      <w:jc w:val="center"/>
    </w:pPr>
    <w:rPr>
      <w:rFonts w:ascii="Univers (W1)" w:hAnsi="Univers (W1)"/>
    </w:rPr>
  </w:style>
  <w:style w:type="paragraph" w:customStyle="1" w:styleId="Sazetak">
    <w:name w:val="Sazetak"/>
    <w:basedOn w:val="Noviparagraf"/>
    <w:rsid w:val="00F34FD3"/>
    <w:pPr>
      <w:spacing w:line="240" w:lineRule="exact"/>
    </w:pPr>
  </w:style>
  <w:style w:type="paragraph" w:customStyle="1" w:styleId="Okvir2li">
    <w:name w:val="Okvir 2 li"/>
    <w:basedOn w:val="Normal"/>
    <w:next w:val="Unosslike"/>
    <w:rsid w:val="00F34FD3"/>
    <w:pPr>
      <w:spacing w:line="480" w:lineRule="atLeast"/>
    </w:pPr>
  </w:style>
  <w:style w:type="paragraph" w:customStyle="1" w:styleId="Okvir1li">
    <w:name w:val="Okvir 1 li"/>
    <w:basedOn w:val="Normal"/>
    <w:next w:val="Noviparagraf"/>
    <w:rsid w:val="00F34FD3"/>
    <w:pPr>
      <w:spacing w:line="240" w:lineRule="atLeast"/>
    </w:pPr>
  </w:style>
  <w:style w:type="paragraph" w:customStyle="1" w:styleId="Adresa">
    <w:name w:val="Adresa"/>
    <w:basedOn w:val="Normal"/>
    <w:rsid w:val="00F34FD3"/>
    <w:pPr>
      <w:spacing w:line="240" w:lineRule="atLeast"/>
      <w:jc w:val="right"/>
    </w:pPr>
    <w:rPr>
      <w:szCs w:val="22"/>
    </w:rPr>
  </w:style>
  <w:style w:type="paragraph" w:customStyle="1" w:styleId="Footnote">
    <w:name w:val="Footnote"/>
    <w:basedOn w:val="Normal"/>
    <w:rsid w:val="00F34FD3"/>
    <w:pPr>
      <w:spacing w:line="240" w:lineRule="atLeast"/>
      <w:jc w:val="both"/>
    </w:pPr>
  </w:style>
  <w:style w:type="paragraph" w:customStyle="1" w:styleId="Pocformule">
    <w:name w:val="Poc. formule"/>
    <w:basedOn w:val="Formula"/>
    <w:next w:val="Formula"/>
    <w:rsid w:val="00F34FD3"/>
    <w:pPr>
      <w:keepNext/>
      <w:spacing w:after="0"/>
    </w:pPr>
  </w:style>
  <w:style w:type="character" w:styleId="Hyperlink">
    <w:name w:val="Hyperlink"/>
    <w:basedOn w:val="DefaultParagraphFont"/>
    <w:rsid w:val="00F34FD3"/>
    <w:rPr>
      <w:color w:val="0000FF"/>
      <w:u w:val="single"/>
    </w:rPr>
  </w:style>
  <w:style w:type="paragraph" w:styleId="DocumentMap">
    <w:name w:val="Document Map"/>
    <w:basedOn w:val="Normal"/>
    <w:link w:val="DocumentMapChar"/>
    <w:rsid w:val="00B64F4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B64F4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64F47"/>
    <w:pPr>
      <w:autoSpaceDE w:val="0"/>
      <w:autoSpaceDN w:val="0"/>
      <w:adjustRightInd w:val="0"/>
      <w:spacing w:after="200" w:line="276" w:lineRule="auto"/>
    </w:pPr>
    <w:rPr>
      <w:rFonts w:cs="Calibri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53C9B"/>
    <w:rPr>
      <w:rFonts w:ascii="Calibri" w:eastAsia="Times New Roman" w:hAnsi="Calibri" w:cs="Arial"/>
      <w:b/>
      <w:bCs/>
      <w:kern w:val="32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53C9B"/>
    <w:rPr>
      <w:rFonts w:ascii="Calibri" w:eastAsia="Times New Roman" w:hAnsi="Calibr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53C9B"/>
    <w:rPr>
      <w:rFonts w:ascii="Calibri" w:eastAsia="Times New Roman" w:hAnsi="Calibri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D45691"/>
    <w:rPr>
      <w:rFonts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D45691"/>
    <w:rPr>
      <w:rFonts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D45691"/>
    <w:rPr>
      <w:rFonts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D45691"/>
    <w:rPr>
      <w:rFonts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D45691"/>
    <w:rPr>
      <w:rFonts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rsid w:val="00053C9B"/>
    <w:rPr>
      <w:rFonts w:eastAsia="Times New Roman" w:cs="Times New Roman"/>
    </w:rPr>
  </w:style>
  <w:style w:type="paragraph" w:styleId="Caption">
    <w:name w:val="caption"/>
    <w:basedOn w:val="Normal"/>
    <w:next w:val="Normal"/>
    <w:uiPriority w:val="35"/>
    <w:unhideWhenUsed/>
    <w:rsid w:val="00D45691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53C9B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53C9B"/>
    <w:rPr>
      <w:rFonts w:ascii="Calibri" w:eastAsia="Times New Roman" w:hAnsi="Calibri" w:cs="Times New Roman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C9B"/>
    <w:pPr>
      <w:spacing w:after="60"/>
      <w:jc w:val="center"/>
      <w:outlineLvl w:val="1"/>
    </w:pPr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053C9B"/>
    <w:rPr>
      <w:rFonts w:ascii="Calibri" w:eastAsia="Times New Roman" w:hAnsi="Calibri"/>
      <w:b/>
      <w:sz w:val="24"/>
      <w:szCs w:val="24"/>
    </w:rPr>
  </w:style>
  <w:style w:type="character" w:styleId="Strong">
    <w:name w:val="Strong"/>
    <w:basedOn w:val="DefaultParagraphFont"/>
    <w:uiPriority w:val="22"/>
    <w:qFormat/>
    <w:rsid w:val="00D45691"/>
    <w:rPr>
      <w:b/>
      <w:bCs/>
    </w:rPr>
  </w:style>
  <w:style w:type="character" w:styleId="Emphasis">
    <w:name w:val="Emphasis"/>
    <w:basedOn w:val="DefaultParagraphFont"/>
    <w:uiPriority w:val="20"/>
    <w:qFormat/>
    <w:rsid w:val="00D45691"/>
    <w:rPr>
      <w:rFonts w:ascii="Calibri" w:hAnsi="Calibri"/>
      <w:b/>
      <w:i/>
      <w:iCs/>
    </w:rPr>
  </w:style>
  <w:style w:type="paragraph" w:styleId="NoSpacing">
    <w:name w:val="No Spacing"/>
    <w:basedOn w:val="Normal"/>
    <w:link w:val="NoSpacingChar"/>
    <w:uiPriority w:val="1"/>
    <w:qFormat/>
    <w:rsid w:val="00D45691"/>
    <w:rPr>
      <w:szCs w:val="32"/>
    </w:rPr>
  </w:style>
  <w:style w:type="character" w:customStyle="1" w:styleId="NoSpacingChar">
    <w:name w:val="No Spacing Char"/>
    <w:basedOn w:val="DefaultParagraphFont"/>
    <w:link w:val="NoSpacing"/>
    <w:uiPriority w:val="1"/>
    <w:rsid w:val="00D45691"/>
    <w:rPr>
      <w:sz w:val="24"/>
      <w:szCs w:val="32"/>
    </w:rPr>
  </w:style>
  <w:style w:type="paragraph" w:styleId="ListParagraph">
    <w:name w:val="List Paragraph"/>
    <w:basedOn w:val="Normal"/>
    <w:uiPriority w:val="34"/>
    <w:qFormat/>
    <w:rsid w:val="00D4569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45691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45691"/>
    <w:rPr>
      <w:rFonts w:cs="Times New Roman"/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691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691"/>
    <w:rPr>
      <w:rFonts w:cs="Times New Roman"/>
      <w:b/>
      <w:i/>
      <w:sz w:val="24"/>
    </w:rPr>
  </w:style>
  <w:style w:type="character" w:styleId="SubtleEmphasis">
    <w:name w:val="Subtle Emphasis"/>
    <w:uiPriority w:val="19"/>
    <w:qFormat/>
    <w:rsid w:val="00D45691"/>
    <w:rPr>
      <w:i/>
      <w:color w:val="5A5A5A"/>
    </w:rPr>
  </w:style>
  <w:style w:type="character" w:styleId="IntenseEmphasis">
    <w:name w:val="Intense Emphasis"/>
    <w:basedOn w:val="DefaultParagraphFont"/>
    <w:uiPriority w:val="21"/>
    <w:qFormat/>
    <w:rsid w:val="00D4569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D4569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D4569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D45691"/>
    <w:rPr>
      <w:rFonts w:ascii="Cambria" w:eastAsia="Times New Roman" w:hAnsi="Cambria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5691"/>
    <w:pPr>
      <w:outlineLvl w:val="9"/>
    </w:pPr>
  </w:style>
  <w:style w:type="paragraph" w:styleId="BalloonText">
    <w:name w:val="Balloon Text"/>
    <w:basedOn w:val="Normal"/>
    <w:link w:val="BalloonTextChar"/>
    <w:rsid w:val="009E23EC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E23EC"/>
    <w:rPr>
      <w:rFonts w:ascii="Tahoma" w:hAnsi="Tahoma" w:cs="Tahoma"/>
      <w:sz w:val="16"/>
      <w:szCs w:val="16"/>
      <w:lang w:bidi="en-US"/>
    </w:rPr>
  </w:style>
  <w:style w:type="paragraph" w:styleId="Footer">
    <w:name w:val="footer"/>
    <w:basedOn w:val="Normal"/>
    <w:link w:val="FooterChar"/>
    <w:uiPriority w:val="99"/>
    <w:rsid w:val="00195FB2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195FB2"/>
    <w:rPr>
      <w:sz w:val="22"/>
      <w:szCs w:val="24"/>
      <w:lang w:bidi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6221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162C8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ssetstore.unity.com/packages/3d/vehicles/land/mini-cargo-truck-68663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itl.nist.gov/div898/handbook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biostat.jhsph.edu/~iruczins/teaching/books/2019.openintro.statistics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19EEA9-77EB-4105-88AA-9DAC1C380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4</Pages>
  <Words>1409</Words>
  <Characters>8036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Instruct</vt:lpstr>
    </vt:vector>
  </TitlesOfParts>
  <Company>MIPRO</Company>
  <LinksUpToDate>false</LinksUpToDate>
  <CharactersWithSpaces>9427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</dc:title>
  <dc:subject>Instructions for Preparation of Papers</dc:subject>
  <dc:creator>Zeljko</dc:creator>
  <cp:lastModifiedBy>Martin Golub</cp:lastModifiedBy>
  <cp:revision>24</cp:revision>
  <cp:lastPrinted>2015-11-13T21:18:00Z</cp:lastPrinted>
  <dcterms:created xsi:type="dcterms:W3CDTF">2014-12-19T17:51:00Z</dcterms:created>
  <dcterms:modified xsi:type="dcterms:W3CDTF">2026-01-08T09:14:00Z</dcterms:modified>
</cp:coreProperties>
</file>