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42" w:rsidRDefault="003F4342" w:rsidP="003F4342"/>
    <w:p w:rsidR="003F4342" w:rsidRDefault="003F4342" w:rsidP="003F4342">
      <w:pPr>
        <w:pStyle w:val="2"/>
      </w:pPr>
      <w:r>
        <w:t>培优课</w:t>
      </w:r>
      <w:r>
        <w:t xml:space="preserve">01 </w:t>
      </w:r>
      <w:r>
        <w:t>一元二次方程根的分布情况</w:t>
      </w:r>
    </w:p>
    <w:p w:rsidR="003F4342" w:rsidRDefault="003F4342" w:rsidP="003F4342">
      <w:pPr>
        <w:pStyle w:val="3"/>
      </w:pPr>
      <w:r>
        <w:rPr>
          <w:noProof/>
        </w:rPr>
        <w:drawing>
          <wp:inline distT="0" distB="0" distL="0" distR="0" wp14:anchorId="3B12AC2E" wp14:editId="56642E30">
            <wp:extent cx="5277600" cy="169391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3F4342" w:rsidRDefault="003F4342" w:rsidP="003F4342">
      <w:r>
        <w:t>典例</w:t>
      </w:r>
      <w:r>
        <w:t xml:space="preserve"> </w:t>
      </w:r>
      <w:r>
        <w:t>若一元二次方程（审题①由一元二次方程的定义限定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）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k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有两个不相等的实数根（审题②由根的情况联想到根的判别式），</w:t>
      </w:r>
      <w:r>
        <w:t xml:space="preserve"> </w:t>
      </w:r>
      <w:r>
        <w:t>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3F4342" w:rsidRDefault="003F4342" w:rsidP="003F4342">
      <w:r>
        <w:rPr>
          <w:b/>
          <w:bCs/>
        </w:rPr>
        <w:t>解题观摩</w:t>
      </w:r>
    </w:p>
    <w:p w:rsidR="003F4342" w:rsidRDefault="003F4342" w:rsidP="003F43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因为该方程是一元二次方程，所以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，…………审题① </w:t>
      </w:r>
    </w:p>
    <w:p w:rsidR="003F4342" w:rsidRDefault="003F4342" w:rsidP="003F4342">
      <w:r>
        <w:rPr>
          <w:rFonts w:ascii="楷体" w:eastAsia="楷体" w:hAnsi="楷体" w:cs="楷体"/>
          <w:color w:val="0000FF"/>
        </w:rPr>
        <w:t>因为方程有两个不相等的实数根，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所以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Δ&gt;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，…………审题② </w:t>
      </w:r>
    </w:p>
    <w:p w:rsidR="003F4342" w:rsidRDefault="003F4342" w:rsidP="003F4342"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，从而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.故实数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3F4342" w:rsidRDefault="003F4342" w:rsidP="003F4342">
      <w:pPr>
        <w:pStyle w:val="3"/>
        <w:jc w:val="left"/>
      </w:pPr>
      <w:r>
        <w:rPr>
          <w:noProof/>
        </w:rPr>
        <w:drawing>
          <wp:inline distT="0" distB="0" distL="0" distR="0" wp14:anchorId="5C4CBA3B" wp14:editId="06915EA0">
            <wp:extent cx="5277600" cy="169391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3F4342" w:rsidRDefault="003F4342" w:rsidP="003F4342">
      <w:pPr>
        <w:ind w:firstLine="440"/>
      </w:pPr>
      <w:r>
        <w:t>一元二次方程根的分布情况多样，比较复杂，常结合二次函数的图象从判别式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Δ</m:t>
        </m:r>
      </m:oMath>
      <w:r>
        <w:t xml:space="preserve"> </w:t>
      </w:r>
      <w:r>
        <w:t>、区间端点的函数值、对称轴三方面综合考虑</w:t>
      </w:r>
      <w:r>
        <w:t>.</w:t>
      </w:r>
      <w:r>
        <w:t>设一元二次方程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的两个根分别对应二次函数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的零点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，其分布情况如表所示：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0"/>
        <w:gridCol w:w="2511"/>
        <w:gridCol w:w="4609"/>
      </w:tblGrid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rFonts w:hAnsi="Times New Roman"/>
              </w:rPr>
              <w:t>根的分布（</w:t>
            </w:r>
            <m:oMath>
              <m:r>
                <w:rPr>
                  <w:rFonts w:ascii="Cambria Math" w:eastAsia="Cambria Math" w:hAnsi="Cambria Math" w:cs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，且</w:t>
            </w:r>
            <m:oMath>
              <m:r>
                <w:rPr>
                  <w:rFonts w:ascii="Cambria Math" w:eastAsia="Cambria Math" w:hAnsi="Cambria Math" w:cs="Cambria Math"/>
                </w:rPr>
                <m:t>m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n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p</m:t>
              </m:r>
            </m:oMath>
            <w:r>
              <w:rPr>
                <w:rFonts w:hAnsi="Times New Roman"/>
              </w:rPr>
              <w:t>为常数）</w:t>
            </w:r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rFonts w:hAnsi="Times New Roman"/>
              </w:rPr>
              <w:t>图象</w:t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rFonts w:hAnsi="Times New Roman"/>
              </w:rPr>
              <w:t>满足条件</w:t>
            </w:r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oMath>
            </m:oMathPara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11E7D6E7" wp14:editId="062C06EE">
                  <wp:extent cx="1460849" cy="886778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849" cy="88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621295FA" wp14:editId="7E107687">
                  <wp:extent cx="1412748" cy="854964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748" cy="85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58A009A9" wp14:editId="0E9F7289">
                  <wp:extent cx="1456182" cy="886778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182" cy="88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oMath>
            </m:oMathPara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</m:oMath>
            </m:oMathPara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15F9B8F4" wp14:editId="2839318C">
                  <wp:extent cx="1451515" cy="928783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515" cy="928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&lt;-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2a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p</m:t>
                </m:r>
              </m:oMath>
            </m:oMathPara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352E9796" wp14:editId="577A1328">
                  <wp:extent cx="1431036" cy="964692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036" cy="96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&lt;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&gt;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F4342" w:rsidTr="00313B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7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rFonts w:hAnsi="Times New Roman"/>
              </w:rPr>
              <w:t>只有一根在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</m:oMath>
            <w:r>
              <w:rPr>
                <w:rFonts w:hAnsi="Times New Roman"/>
              </w:rPr>
              <w:t>之间</w:t>
            </w:r>
          </w:p>
        </w:tc>
        <w:tc>
          <w:tcPr>
            <w:tcW w:w="459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w:r>
              <w:rPr>
                <w:noProof/>
              </w:rPr>
              <w:drawing>
                <wp:inline distT="0" distB="0" distL="0" distR="0" wp14:anchorId="013DD22E" wp14:editId="3BB4F0B9">
                  <wp:extent cx="1582198" cy="130683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198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2" w:type="pct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3F4342" w:rsidRDefault="003F4342" w:rsidP="00313B12">
            <m:oMath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Δ=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mr>
                  </m:m>
                </m:e>
              </m:d>
            </m:oMath>
            <w:r>
              <w:rPr>
                <w:rFonts w:hAnsi="Times New Roman"/>
              </w:rPr>
              <w:t>或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&lt;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oMath>
            <w:r>
              <w:rPr>
                <w:rFonts w:hAnsi="Times New Roman"/>
              </w:rPr>
              <w:t>或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  <w:r>
              <w:rPr>
                <w:rFonts w:hAnsi="Times New Roman"/>
              </w:rPr>
              <w:t>或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&lt;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mr>
                  </m:m>
                </m:e>
              </m:d>
            </m:oMath>
          </w:p>
        </w:tc>
      </w:tr>
    </w:tbl>
    <w:p w:rsidR="003F4342" w:rsidRDefault="003F4342" w:rsidP="003F4342">
      <w:pPr>
        <w:pStyle w:val="3"/>
        <w:jc w:val="left"/>
      </w:pPr>
      <w:r>
        <w:rPr>
          <w:noProof/>
        </w:rPr>
        <w:drawing>
          <wp:inline distT="0" distB="0" distL="0" distR="0" wp14:anchorId="2783C406" wp14:editId="0503DED1">
            <wp:extent cx="5277600" cy="169391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3F4342" w:rsidRDefault="003F4342" w:rsidP="003F4342">
      <w:pPr>
        <w:pStyle w:val="4"/>
        <w:jc w:val="left"/>
      </w:pPr>
      <w:r>
        <w:rPr>
          <w:noProof/>
        </w:rPr>
        <w:drawing>
          <wp:inline distT="0" distB="0" distL="0" distR="0" wp14:anchorId="0087BA17" wp14:editId="71FAC6BD">
            <wp:extent cx="1000125" cy="209043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将两个不相等的实数根变为两个不相等的负根</w:t>
      </w:r>
      <w:r>
        <w:rPr>
          <w:color w:val="FFFFFF"/>
          <w:sz w:val="1"/>
          <w:szCs w:val="1"/>
        </w:rPr>
        <w:t>条件变式</w:t>
      </w:r>
    </w:p>
    <w:p w:rsidR="003F4342" w:rsidRDefault="003F4342" w:rsidP="003F4342">
      <w:r>
        <w:t xml:space="preserve">1. </w:t>
      </w:r>
      <w:r>
        <w:t>已知一元二次方程</w:t>
      </w:r>
      <m:oMath>
        <m:r>
          <w:rPr>
            <w:rFonts w:ascii="Cambria Math" w:eastAsia="Cambria Math" w:hAnsi="Cambria Math" w:cs="Cambria Math"/>
          </w:rPr>
          <m:t>k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有两个不相等的负实数根，求实数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3F4342" w:rsidRDefault="003F4342" w:rsidP="003F43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因为方程有两个不相等的负实数根，所以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3F4342" w:rsidRDefault="003F4342" w:rsidP="003F4342">
      <w:pPr>
        <w:pStyle w:val="4"/>
        <w:jc w:val="left"/>
      </w:pPr>
      <w:r>
        <w:rPr>
          <w:noProof/>
        </w:rPr>
        <w:drawing>
          <wp:inline distT="0" distB="0" distL="0" distR="0" wp14:anchorId="3CA73E51" wp14:editId="770E7FF7">
            <wp:extent cx="1000125" cy="209043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将两个不相等的实数根变为一个根在区间（</w:t>
      </w:r>
      <w:r>
        <w:t>0</w:t>
      </w:r>
      <w:r>
        <w:t>，</w:t>
      </w:r>
      <w:r>
        <w:t>1</w:t>
      </w:r>
      <w:r>
        <w:t>）内，另一个根大于</w:t>
      </w:r>
      <w:r>
        <w:t>1</w:t>
      </w:r>
      <w:r>
        <w:rPr>
          <w:color w:val="FFFFFF"/>
          <w:sz w:val="1"/>
          <w:szCs w:val="1"/>
        </w:rPr>
        <w:t>条件变式</w:t>
      </w:r>
    </w:p>
    <w:p w:rsidR="003F4342" w:rsidRDefault="003F4342" w:rsidP="003F4342">
      <w:r>
        <w:t xml:space="preserve">2. </w:t>
      </w:r>
      <w:r>
        <w:t>已知一元二次方程</w:t>
      </w:r>
      <m:oMath>
        <m:r>
          <w:rPr>
            <w:rFonts w:ascii="Cambria Math" w:eastAsia="Cambria Math" w:hAnsi="Cambria Math" w:cs="Cambria Math"/>
          </w:rPr>
          <m:t>k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有两个不相等的实数根，其中一个根在区间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内，另一个根大于</w:t>
      </w:r>
      <w:r>
        <w:t>1</w:t>
      </w:r>
      <w:r>
        <w:t>，求实数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3F4342" w:rsidRDefault="003F4342" w:rsidP="003F43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因为方程有两个不相等的实数根，所以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3F4342" w:rsidRDefault="003F4342" w:rsidP="003F4342">
      <w:r>
        <w:rPr>
          <w:rFonts w:ascii="KaiTi" w:eastAsia="KaiTi" w:hAnsi="KaiTi" w:cs="KaiTi"/>
          <w:color w:val="0000FF"/>
        </w:rPr>
        <w:lastRenderedPageBreak/>
        <w:t xml:space="preserve"> 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时其中一个根在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内，另一个根大于1，结合二次函数图象，可得</w:t>
      </w:r>
    </w:p>
    <w:p w:rsidR="003F4342" w:rsidRDefault="003F4342" w:rsidP="003F4342">
      <w:r>
        <w:rPr>
          <w:rFonts w:ascii="KaiTi" w:eastAsia="KaiTi" w:hAnsi="KaiTi" w:cs="KaiTi"/>
          <w:color w:val="0000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3F4342" w:rsidRDefault="003F4342" w:rsidP="003F4342">
      <w:r>
        <w:rPr>
          <w:rFonts w:ascii="KaiTi" w:eastAsia="KaiTi" w:hAnsi="KaiTi" w:cs="KaiTi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.故实数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.</w:t>
      </w:r>
    </w:p>
    <w:p w:rsidR="003F4342" w:rsidRDefault="003F4342" w:rsidP="003F4342">
      <w:pPr>
        <w:pStyle w:val="4"/>
        <w:jc w:val="left"/>
      </w:pPr>
      <w:r>
        <w:rPr>
          <w:noProof/>
        </w:rPr>
        <w:drawing>
          <wp:inline distT="0" distB="0" distL="0" distR="0" wp14:anchorId="02501F12" wp14:editId="56C49E39">
            <wp:extent cx="1000125" cy="209043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将一元二次方程根的分布问题变为二次函数零点的分布问题</w:t>
      </w:r>
      <w:r>
        <w:rPr>
          <w:color w:val="FFFFFF"/>
          <w:sz w:val="1"/>
          <w:szCs w:val="1"/>
        </w:rPr>
        <w:t>条件变式</w:t>
      </w:r>
    </w:p>
    <w:p w:rsidR="003F4342" w:rsidRDefault="003F4342" w:rsidP="003F4342">
      <w:r>
        <w:t xml:space="preserve">3.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7</m:t>
        </m:r>
      </m:oMath>
      <w:r>
        <w:t>有两个零点且零点均比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大，求实数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3F4342" w:rsidRDefault="003F4342" w:rsidP="003F43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3F4342" w:rsidRDefault="003F4342" w:rsidP="003F4342">
      <w:r>
        <w:rPr>
          <w:rFonts w:ascii="KaiTi" w:eastAsia="KaiTi" w:hAnsi="KaiTi" w:cs="KaiTi"/>
          <w:color w:val="0000FF"/>
        </w:rPr>
        <w:t xml:space="preserve"> 解得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rFonts w:ascii="KaiTi" w:eastAsia="KaiTi" w:hAnsi="KaiTi" w:cs="KaiTi"/>
          <w:color w:val="0000FF"/>
        </w:rPr>
        <w:t>.故实数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5460F3" w:rsidRPr="003F4342" w:rsidRDefault="005460F3" w:rsidP="003F4342">
      <w:bookmarkStart w:id="0" w:name="_GoBack"/>
      <w:bookmarkEnd w:id="0"/>
    </w:p>
    <w:sectPr w:rsidR="005460F3" w:rsidRPr="003F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60" w:rsidRDefault="00204B60" w:rsidP="003F4342">
      <w:pPr>
        <w:spacing w:line="240" w:lineRule="auto"/>
      </w:pPr>
      <w:r>
        <w:separator/>
      </w:r>
    </w:p>
  </w:endnote>
  <w:endnote w:type="continuationSeparator" w:id="0">
    <w:p w:rsidR="00204B60" w:rsidRDefault="00204B60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60" w:rsidRDefault="00204B60" w:rsidP="003F4342">
      <w:pPr>
        <w:spacing w:line="240" w:lineRule="auto"/>
      </w:pPr>
      <w:r>
        <w:separator/>
      </w:r>
    </w:p>
  </w:footnote>
  <w:footnote w:type="continuationSeparator" w:id="0">
    <w:p w:rsidR="00204B60" w:rsidRDefault="00204B60" w:rsidP="003F43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204B60"/>
    <w:rsid w:val="003F4342"/>
    <w:rsid w:val="005460F3"/>
    <w:rsid w:val="0099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>微软中国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2024-01-20T02:42:00Z</dcterms:created>
  <dcterms:modified xsi:type="dcterms:W3CDTF">2024-01-20T02:49:00Z</dcterms:modified>
</cp:coreProperties>
</file>