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sz w:val="40"/>
          <w:szCs w:val="40"/>
        </w:rPr>
        <w:t>第五单元 平面向量及其应用、复数</w:t>
      </w:r>
    </w:p>
    <w:p>
      <w:pPr>
        <w:pStyle w:val="3"/>
      </w:pPr>
      <w:r>
        <w:t>基础课27 平面向量的概念及其线性运算</w:t>
      </w:r>
    </w:p>
    <w:tbl>
      <w:tblPr>
        <w:tblStyle w:val="15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6"/>
        <w:gridCol w:w="1631"/>
        <w:gridCol w:w="3262"/>
        <w:gridCol w:w="1631"/>
        <w:gridCol w:w="13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88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平面向量的线性运算</w:t>
            </w:r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掌握</w:t>
            </w:r>
          </w:p>
        </w:tc>
        <w:tc>
          <w:tcPr>
            <w:tcW w:w="188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hAnsi="Times New Roman"/>
              </w:rPr>
              <w:t>2023年全国甲卷（理）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</w:rPr>
                <m:t>4</m:t>
              </m:r>
            </m:oMath>
          </w:p>
          <w:p>
            <w:pPr>
              <w:jc w:val="center"/>
            </w:pPr>
            <w:r>
              <w:rPr>
                <w:rFonts w:hAnsi="Times New Roman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</w:rPr>
                <m:t>14</m:t>
              </m:r>
            </m:oMath>
          </w:p>
          <w:p>
            <w:pPr>
              <w:jc w:val="center"/>
            </w:pPr>
            <w:r>
              <w:rPr>
                <w:rFonts w:hAnsi="Times New Roman"/>
              </w:rPr>
              <w:t>2022年新高考Ⅰ卷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oMath>
          </w:p>
          <w:p>
            <w:pPr>
              <w:jc w:val="center"/>
            </w:pPr>
            <w:r>
              <w:rPr>
                <w:rFonts w:hAnsi="Times New Roman"/>
              </w:rPr>
              <w:t>2020年新高考Ⅱ卷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</w:rPr>
                <m:t>3</m:t>
              </m:r>
            </m:oMath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★★☆</w:t>
            </w:r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>
            <w:pPr>
              <w:jc w:val="center"/>
            </w:pPr>
            <w:r>
              <w:rPr>
                <w:rFonts w:hAnsi="Times New Roman"/>
              </w:rPr>
              <w:t>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共线向量定理及其应用</w:t>
            </w:r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理解</w:t>
            </w:r>
          </w:p>
        </w:tc>
        <w:tc>
          <w:tcPr>
            <w:tcW w:w="188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2021年全国乙卷（文）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</w:rPr>
                <m:t>13</m:t>
              </m:r>
            </m:oMath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★★☆</w:t>
            </w:r>
          </w:p>
        </w:tc>
        <w:tc>
          <w:tcPr>
            <w:tcW w:w="94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>
            <w:pPr>
              <w:jc w:val="center"/>
            </w:pPr>
            <w:r>
              <w:rPr>
                <w:rFonts w:hAnsi="Times New Roman"/>
              </w:rPr>
              <w:t>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1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命题分析预测</w:t>
            </w:r>
          </w:p>
        </w:tc>
        <w:tc>
          <w:tcPr>
            <w:tcW w:w="4235" w:type="pct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从近几年高考的情况来看，平面向量的概念及其线性运算一般以选择题或填空题的形式出现，常与其他知识交汇考查，试题较为简单.预计2025年高考不会单独命题</w:t>
            </w:r>
          </w:p>
        </w:tc>
      </w:tr>
    </w:tbl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基础知识·诊断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>
      <w:pPr>
        <w:pStyle w:val="6"/>
      </w:pPr>
      <w:r>
        <w:t>一、向量的有关概念</w:t>
      </w:r>
    </w:p>
    <w:tbl>
      <w:tblPr>
        <w:tblStyle w:val="15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20"/>
        <w:gridCol w:w="3840"/>
        <w:gridCol w:w="288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名称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定义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备注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向量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既有①</w:t>
            </w:r>
            <w:r>
              <w:rPr>
                <w:rFonts w:ascii="楷体" w:hAnsi="楷体" w:eastAsia="楷体" w:cs="楷体"/>
                <w:color w:val="FF0000"/>
                <w:u w:val="single" w:color="000000"/>
              </w:rPr>
              <w:t>大小</w:t>
            </w:r>
            <w:r>
              <w:rPr>
                <w:rFonts w:hAnsi="Times New Roman"/>
              </w:rPr>
              <w:t>又有②</w:t>
            </w:r>
            <w:r>
              <w:rPr>
                <w:rFonts w:ascii="楷体" w:hAnsi="楷体" w:eastAsia="楷体" w:cs="楷体"/>
                <w:color w:val="FF0000"/>
                <w:u w:val="single" w:color="000000"/>
              </w:rPr>
              <w:t>方向</w:t>
            </w:r>
            <w:r>
              <w:rPr>
                <w:rFonts w:hAnsi="Times New Roman"/>
              </w:rPr>
              <w:t>的量叫作向量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自由向量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长度（或称模）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向量的大小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记作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</m:oMath>
            <w:r>
              <w:rPr>
                <w:rFonts w:hAnsi="Times New Roman"/>
              </w:rPr>
              <w:t>或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AB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</m:acc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零向量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长度为③</w:t>
            </w:r>
            <w:r>
              <w:rPr>
                <w:rFonts w:hAnsi="Times New Roman"/>
                <w:color w:val="FF0000"/>
                <w:u w:val="single" w:color="000000"/>
              </w:rPr>
              <w:t>0</w:t>
            </w:r>
            <w:r>
              <w:rPr>
                <w:rFonts w:hAnsi="Times New Roman"/>
              </w:rPr>
              <w:t>的向量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记作0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单位向量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长度等于1个单位长度的向量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非零向量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的单位向量为④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u w:val="single" w:color="000000"/>
                </w:rPr>
                <m:t>±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u w:val="single" w:color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u w:val="single" w:color="000000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="Cambria Math" w:cs="Cambria Math"/>
                          <w:u w:val="single" w:color="0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Cambria Math" w:cs="Cambria Math"/>
                          <w:sz w:val="28"/>
                          <w:u w:val="single" w:color="000000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u w:val="single" w:color="000000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u w:val="single" w:color="000000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平行向量（共线向量）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方向⑤</w:t>
            </w:r>
            <w:r>
              <w:rPr>
                <w:rFonts w:ascii="楷体" w:hAnsi="楷体" w:eastAsia="楷体" w:cs="楷体"/>
                <w:color w:val="FF0000"/>
                <w:u w:val="single" w:color="000000"/>
              </w:rPr>
              <w:t>相同或相反</w:t>
            </w:r>
            <w:r>
              <w:rPr>
                <w:rFonts w:hAnsi="Times New Roman"/>
              </w:rPr>
              <w:t>的非零向量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向量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平行，记作⑥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u w:val="single" w:color="000000"/>
                </w:rPr>
                <m:t>//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  <w:u w:val="single" w:color="000000"/>
                </w:rPr>
                <m:t>b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相等向量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长度⑦</w:t>
            </w:r>
            <w:r>
              <w:rPr>
                <w:rFonts w:ascii="楷体" w:hAnsi="楷体" w:eastAsia="楷体" w:cs="楷体"/>
                <w:color w:val="FF0000"/>
                <w:u w:val="single" w:color="000000"/>
              </w:rPr>
              <w:t>相等且方向相同</w:t>
            </w:r>
            <w:r>
              <w:rPr>
                <w:rFonts w:hAnsi="Times New Roman"/>
              </w:rPr>
              <w:t>的向量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两个向量不能比较大小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相反向量</w:t>
            </w:r>
          </w:p>
        </w:tc>
        <w:tc>
          <w:tcPr>
            <w:tcW w:w="209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长度⑧</w:t>
            </w:r>
            <w:r>
              <w:rPr>
                <w:rFonts w:ascii="楷体" w:hAnsi="楷体" w:eastAsia="楷体" w:cs="楷体"/>
                <w:color w:val="FF0000"/>
                <w:u w:val="single" w:color="000000"/>
              </w:rPr>
              <w:t>相等且方向相反</w:t>
            </w:r>
            <w:r>
              <w:rPr>
                <w:rFonts w:hAnsi="Times New Roman"/>
              </w:rPr>
              <w:t>的向量</w:t>
            </w:r>
          </w:p>
        </w:tc>
        <w:tc>
          <w:tcPr>
            <w:tcW w:w="15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0的相反向量为0</w:t>
            </w:r>
          </w:p>
        </w:tc>
      </w:tr>
    </w:tbl>
    <w:p>
      <w:pPr>
        <w:pStyle w:val="6"/>
      </w:pPr>
      <w:r>
        <w:t>二、向量的线性运算</w:t>
      </w:r>
    </w:p>
    <w:tbl>
      <w:tblPr>
        <w:tblStyle w:val="15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19"/>
        <w:gridCol w:w="2348"/>
        <w:gridCol w:w="3979"/>
        <w:gridCol w:w="1594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向量运算</w:t>
            </w:r>
          </w:p>
        </w:tc>
        <w:tc>
          <w:tcPr>
            <w:tcW w:w="141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定义</w:t>
            </w:r>
          </w:p>
        </w:tc>
        <w:tc>
          <w:tcPr>
            <w:tcW w:w="235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法则（或几何意义）</w:t>
            </w:r>
          </w:p>
        </w:tc>
        <w:tc>
          <w:tcPr>
            <w:tcW w:w="9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运算律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加法</w:t>
            </w:r>
          </w:p>
        </w:tc>
        <w:tc>
          <w:tcPr>
            <w:tcW w:w="141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求两个向量和的运算</w:t>
            </w:r>
          </w:p>
        </w:tc>
        <w:tc>
          <w:tcPr>
            <w:tcW w:w="235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drawing>
                <wp:inline distT="0" distB="0" distL="0" distR="0">
                  <wp:extent cx="1124585" cy="10826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07" cy="108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0" distR="0">
                  <wp:extent cx="1227455" cy="9893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87" cy="98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（1）交换律：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=⑨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u w:val="single" w:color="000000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  <w:u w:val="single" w:color="000000"/>
                </w:rPr>
                <m:t>a</m:t>
              </m:r>
            </m:oMath>
            <w:r>
              <w:rPr>
                <w:rFonts w:hAnsi="Times New Roman"/>
              </w:rPr>
              <w:t>.</w:t>
            </w:r>
          </w:p>
          <w:p>
            <w:r>
              <w:rPr>
                <w:rFonts w:hAnsi="Times New Roman"/>
              </w:rPr>
              <w:t>（2）结合律：</w:t>
            </w:r>
            <m:oMath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=⑩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u w:val="single" w:color="000000"/>
                </w:rPr>
                <m:t>+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u w:val="single" w:color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u w:val="single" w:color="00000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u w:val="single" w:color="00000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  <w:u w:val="single" w:color="000000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u w:val="single" w:color="000000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减法</w:t>
            </w:r>
          </w:p>
        </w:tc>
        <w:tc>
          <w:tcPr>
            <w:tcW w:w="141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求两个向量差的运算</w:t>
            </w:r>
          </w:p>
        </w:tc>
        <w:tc>
          <w:tcPr>
            <w:tcW w:w="235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965835" cy="90043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21" cy="90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</m:t>
                </m:r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−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数乘</w:t>
            </w:r>
          </w:p>
        </w:tc>
        <w:tc>
          <w:tcPr>
            <w:tcW w:w="141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规定实数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</m:oMath>
            <w:r>
              <w:rPr>
                <w:rFonts w:hAnsi="Times New Roman"/>
              </w:rPr>
              <w:t>与向量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的积是一个向量，这种运算叫作向量的数乘，记作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</w:p>
        </w:tc>
        <w:tc>
          <w:tcPr>
            <w:tcW w:w="2358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（1）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λ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</m:oMath>
            <w:r>
              <w:rPr>
                <w:rFonts w:hAnsi="Times New Roman"/>
              </w:rPr>
              <w:t>；</w:t>
            </w:r>
          </w:p>
          <w:p>
            <w:r>
              <w:rPr>
                <w:rFonts w:hAnsi="Times New Roman"/>
              </w:rPr>
              <w:t>（2）当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&gt;</m:t>
              </m:r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oMath>
            <w:r>
              <w:rPr>
                <w:rFonts w:hAnsi="Times New Roman"/>
              </w:rPr>
              <w:t>时，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的方向与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的方向⑪</w:t>
            </w:r>
            <w:r>
              <w:rPr>
                <w:rFonts w:ascii="楷体" w:hAnsi="楷体" w:eastAsia="楷体" w:cs="楷体"/>
                <w:color w:val="FF0000"/>
                <w:u w:val="single" w:color="000000"/>
              </w:rPr>
              <w:t>相同</w:t>
            </w:r>
            <w:r>
              <w:rPr>
                <w:rFonts w:hAnsi="Times New Roman"/>
              </w:rPr>
              <w:t>；当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&lt;</m:t>
              </m:r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oMath>
            <w:r>
              <w:rPr>
                <w:rFonts w:hAnsi="Times New Roman"/>
              </w:rPr>
              <w:t>时，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的方向与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的方向⑫</w:t>
            </w:r>
            <w:r>
              <w:rPr>
                <w:rFonts w:ascii="楷体" w:hAnsi="楷体" w:eastAsia="楷体" w:cs="楷体"/>
                <w:color w:val="FF0000"/>
                <w:u w:val="single" w:color="000000"/>
              </w:rPr>
              <w:t>相反</w:t>
            </w:r>
            <w:r>
              <w:rPr>
                <w:rFonts w:hAnsi="Times New Roman"/>
              </w:rPr>
              <w:t>；当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oMath>
            <w:r>
              <w:rPr>
                <w:rFonts w:hAnsi="Times New Roman"/>
              </w:rPr>
              <w:t>时，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oMath>
          </w:p>
        </w:tc>
        <w:tc>
          <w:tcPr>
            <w:tcW w:w="9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μ</m:t>
                  </m:r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λμ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；</w:t>
            </w:r>
          </w:p>
          <w:p>
            <m:oMath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μ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；</w:t>
            </w:r>
          </w:p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Cambria Math" w:cs="Cambria Math"/>
                        <w:sz w:val="28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b</m:t>
                </m:r>
              </m:oMath>
            </m:oMathPara>
          </w:p>
        </w:tc>
      </w:tr>
    </w:tbl>
    <w:p>
      <w:pPr>
        <w:pStyle w:val="6"/>
      </w:pPr>
      <w:r>
        <w:t>三、共线向量定理</w:t>
      </w:r>
    </w:p>
    <w:p>
      <w:r>
        <w:t>向量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≠</m:t>
            </m:r>
            <m:r>
              <m:rPr>
                <m:sty m:val="b"/>
              </m:rPr>
              <w:rPr>
                <w:rFonts w:ascii="Cambria Math" w:hAnsi="Cambria Math" w:eastAsia="Cambria Math" w:cs="Cambria Math"/>
              </w:rPr>
              <m:t>0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与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共线的充要条件：存在唯一一个实数</w:t>
      </w:r>
      <m:oMath>
        <m:r>
          <m:rPr/>
          <w:rPr>
            <w:rFonts w:ascii="Cambria Math" w:hAnsi="Cambria Math" w:eastAsia="Cambria Math" w:cs="Cambria Math"/>
          </w:rPr>
          <m:t>λ</m:t>
        </m:r>
      </m:oMath>
      <w:r>
        <w:t xml:space="preserve"> ，使⑬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FF0000"/>
            <w:sz w:val="28"/>
            <w:u w:val="single" w:color="000000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u w:val="single" w:color="000000"/>
          </w:rPr>
          <m:t>λ</m:t>
        </m:r>
        <m:r>
          <m:rPr>
            <m:sty m:val="bi"/>
          </m:rPr>
          <w:rPr>
            <w:rFonts w:ascii="Cambria Math" w:hAnsi="Cambria Math" w:eastAsia="Cambria Math" w:cs="Cambria Math"/>
            <w:color w:val="FF0000"/>
            <w:sz w:val="28"/>
            <w:u w:val="single" w:color="000000"/>
          </w:rPr>
          <m:t>a</m:t>
        </m:r>
      </m:oMath>
      <w:r>
        <w:t>.</w:t>
      </w:r>
    </w:p>
    <w:p>
      <w:pPr>
        <w:pStyle w:val="7"/>
      </w:pPr>
      <w:r>
        <w:drawing>
          <wp:inline distT="0" distB="0" distL="0" distR="0">
            <wp:extent cx="1190625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 拓展</w:t>
      </w:r>
    </w:p>
    <w:p>
      <w:r>
        <w:t>1.零向量与任何向量共线.</w:t>
      </w:r>
    </w:p>
    <w:p>
      <w:r>
        <w:t>2.若存在非零实数</w:t>
      </w:r>
      <m:oMath>
        <m:r>
          <m:rPr/>
          <w:rPr>
            <w:rFonts w:ascii="Cambria Math" w:hAnsi="Cambria Math" w:eastAsia="Cambria Math" w:cs="Cambria Math"/>
          </w:rPr>
          <m:t>λ</m:t>
        </m:r>
      </m:oMath>
      <w:r>
        <w:t xml:space="preserve"> ，使得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或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或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，则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三点共线.</w:t>
      </w:r>
    </w:p>
    <w:p>
      <w:r>
        <w:t>3.中点公式的向量形式：若</w:t>
      </w:r>
      <m:oMath>
        <m:r>
          <m:rPr/>
          <w:rPr>
            <w:rFonts w:ascii="Cambria Math" w:hAnsi="Cambria Math" w:eastAsia="Cambria Math" w:cs="Cambria Math"/>
          </w:rPr>
          <m:t>P</m:t>
        </m:r>
      </m:oMath>
      <w:r>
        <w:t>为线段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的中点，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为平面内任意一点，则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OP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OA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OB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.</w:t>
      </w:r>
    </w:p>
    <w:p>
      <w:r>
        <w:t>4.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OA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（</w:t>
      </w:r>
      <m:oMath>
        <m:r>
          <m:rPr/>
          <w:rPr>
            <w:rFonts w:ascii="Cambria Math" w:hAnsi="Cambria Math" w:eastAsia="Cambria Math" w:cs="Cambria Math"/>
          </w:rPr>
          <m:t>λ</m:t>
        </m:r>
      </m:oMath>
      <w:r>
        <w:t xml:space="preserve"> ，</w:t>
      </w:r>
      <m:oMath>
        <m:r>
          <m:rPr/>
          <w:rPr>
            <w:rFonts w:ascii="Cambria Math" w:hAnsi="Cambria Math" w:eastAsia="Cambria Math" w:cs="Cambria Math"/>
          </w:rPr>
          <m:t>μ</m:t>
        </m:r>
      </m:oMath>
      <w:r>
        <w:t xml:space="preserve"> 为实数），若点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共线，则</w:t>
      </w:r>
      <m:oMath>
        <m:r>
          <m:rPr/>
          <w:rPr>
            <w:rFonts w:ascii="Cambria Math" w:hAnsi="Cambria Math" w:eastAsia="Cambria Math" w:cs="Cambria Math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>
      <w:pPr>
        <w:pStyle w:val="6"/>
      </w:pPr>
      <w:r>
        <w:t>题组1 走出误区</w:t>
      </w:r>
    </w:p>
    <w:p>
      <w:r>
        <w:t>1. 判一判.（对的打“√”，错的打“×”）</w:t>
      </w:r>
    </w:p>
    <w:p>
      <w:r>
        <w:t>（1） 若向量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CD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是共线向量，则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 xml:space="preserve">四点在同一条直线上.( </w:t>
      </w:r>
      <w:r>
        <w:rPr>
          <w:color w:val="FF0000"/>
        </w:rPr>
        <w:t>×</w:t>
      </w:r>
      <w:r>
        <w:t xml:space="preserve"> )</w:t>
      </w:r>
    </w:p>
    <w:p>
      <w:r>
        <w:t xml:space="preserve">（2） 向量不能比较大小，但向量的模可以比较大小.( </w:t>
      </w:r>
      <w:r>
        <w:rPr>
          <w:color w:val="FF0000"/>
        </w:rPr>
        <w:t>√</w:t>
      </w:r>
      <w:r>
        <w:t xml:space="preserve"> )</w:t>
      </w:r>
    </w:p>
    <w:p>
      <w:r>
        <w:t xml:space="preserve">（3） 向量与有向线段是一样的，因此可以用有向线段来表示向量.( </w:t>
      </w:r>
      <w:r>
        <w:rPr>
          <w:color w:val="FF0000"/>
        </w:rPr>
        <w:t>×</w:t>
      </w:r>
      <w:r>
        <w:t xml:space="preserve"> )</w:t>
      </w:r>
    </w:p>
    <w:p>
      <w:r>
        <w:t xml:space="preserve">（4） 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与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是否相等与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 xml:space="preserve">的方向无关.( </w:t>
      </w:r>
      <w:r>
        <w:rPr>
          <w:color w:val="FF0000"/>
        </w:rPr>
        <w:t>√</w:t>
      </w:r>
      <w:r>
        <w:t xml:space="preserve"> )</w:t>
      </w:r>
    </w:p>
    <w:p>
      <w:r>
        <w:t xml:space="preserve">2. （易错题）下列四个说法正确的是( </w:t>
      </w:r>
      <w:r>
        <w:rPr>
          <w:color w:val="FF0000"/>
        </w:rPr>
        <w:t>D</w:t>
      </w:r>
      <w:r>
        <w:t xml:space="preserve"> ).</w:t>
      </w:r>
    </w:p>
    <w:p>
      <w:pPr>
        <w:tabs>
          <w:tab w:val="left" w:pos="4277"/>
        </w:tabs>
      </w:pPr>
      <w:r>
        <w:t>A. 若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//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，则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ab/>
      </w:r>
      <w:r>
        <w:t>B. 若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</w:p>
    <w:p>
      <w:pPr>
        <w:tabs>
          <w:tab w:val="left" w:pos="4277"/>
        </w:tabs>
      </w:pPr>
      <w:r>
        <w:t>C. 若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//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ab/>
      </w:r>
      <w:r>
        <w:t>D. 若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</w:p>
    <w:p>
      <w:r>
        <w:rPr>
          <w:b/>
          <w:bCs/>
        </w:rPr>
        <w:t>【易错点】</w:t>
      </w:r>
      <w:r>
        <w:t>忽视理解向量的概念而致误.</w:t>
      </w:r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>
            <m:sty m:val="b"/>
          </m:rPr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>
            <m:sty m:val="b"/>
          </m:rPr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,则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，但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,故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不正确；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中，由于向量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的大小相等，但其方向不确定，故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都不正确；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显然正确.故选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6"/>
      </w:pPr>
      <w:r>
        <w:t>题组2 走进教材</w:t>
      </w:r>
    </w:p>
    <w:p>
      <w:r>
        <w:t>3. （人教A版必修②P14·例6改编）在平行四边形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中，</w:t>
      </w:r>
      <m:oMath>
        <m:r>
          <m:rPr/>
          <w:rPr>
            <w:rFonts w:ascii="Cambria Math" w:hAnsi="Cambria Math" w:eastAsia="Cambria Math" w:cs="Cambria Math"/>
          </w:rPr>
          <m:t>BC</m:t>
        </m:r>
      </m:oMath>
      <w:r>
        <w:t>的中点为</w:t>
      </w:r>
      <m:oMath>
        <m:r>
          <m:rPr/>
          <w:rPr>
            <w:rFonts w:ascii="Cambria Math" w:hAnsi="Cambria Math" w:eastAsia="Cambria Math" w:cs="Cambria Math"/>
          </w:rPr>
          <m:t>M</m:t>
        </m:r>
      </m:oMath>
      <w:r>
        <w:t>，且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，用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表示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AM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FF0000"/>
            <w:sz w:val="28"/>
            <w:u w:val="single" w:color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u w:val="single" w:color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  <m:r>
          <m:rPr>
            <m:sty m:val="bi"/>
          </m:rPr>
          <w:rPr>
            <w:rFonts w:ascii="Cambria Math" w:hAnsi="Cambria Math" w:eastAsia="Cambria Math" w:cs="Cambria Math"/>
            <w:color w:val="FF0000"/>
            <w:sz w:val="28"/>
            <w:u w:val="single" w:color="000000"/>
          </w:rPr>
          <m:t>b</m:t>
        </m:r>
      </m:oMath>
      <w:r>
        <w:t>.</w:t>
      </w:r>
    </w:p>
    <w:p>
      <w:r>
        <w:rPr>
          <w:color w:val="0000FF"/>
        </w:rPr>
        <w:t>[解析]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>4. （人教A版必修②P16·例8改编）已知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是两个不共线向量，向量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t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与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共线，则实数</w:t>
      </w:r>
      <m:oMath>
        <m:r>
          <m:rPr/>
          <w:rPr>
            <w:rFonts w:ascii="Cambria Math" w:hAnsi="Cambria Math" w:eastAsia="Cambria Math" w:cs="Cambria Math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</m:oMath>
      <w: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由题意知，存在实数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</m:oMath>
      <w:r>
        <w:rPr>
          <w:rFonts w:ascii="楷体" w:hAnsi="楷体" w:eastAsia="楷体" w:cs="楷体"/>
          <w:color w:val="0000FF"/>
        </w:rPr>
        <w:t xml:space="preserve"> ，使得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{−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 xml:space="preserve">  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</m:oMath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6"/>
      </w:pPr>
      <w: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[2022·新高考Ⅰ卷]</w:t>
      </w:r>
      <w: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中，点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在边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上，</w:t>
      </w:r>
      <m:oMath>
        <m:r>
          <m:rPr/>
          <w:rPr>
            <w:rFonts w:ascii="Cambria Math" w:hAnsi="Cambria Math" w:eastAsia="Cambria Math" w:cs="Cambria Math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2DA</m:t>
        </m:r>
      </m:oMath>
      <w:r>
        <w:t>.记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CA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m</m:t>
        </m:r>
      </m:oMath>
      <w: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CD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n</m:t>
        </m:r>
      </m:oMath>
      <w: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CB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>
      <w:r>
        <w:t>A.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n</m:t>
        </m:r>
      </m:oMath>
      <w:r>
        <w:t>B.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n</m:t>
        </m:r>
      </m:oMath>
      <w:r>
        <w:t>C.</w:t>
      </w:r>
      <m:oMath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n</m:t>
        </m:r>
      </m:oMath>
      <w:r>
        <w:t>D.</w:t>
      </w:r>
      <m:oMath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3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n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在边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上，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2DA</m:t>
        </m:r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，即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n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考点聚焦·突破</w:t>
      </w:r>
    </w:p>
    <w:p>
      <w:pPr>
        <w:pStyle w:val="5"/>
      </w:pPr>
      <w:r>
        <w:t>考点一 平面向量的概念［自主练透］</w:t>
      </w:r>
    </w:p>
    <w:p>
      <w:r>
        <w:t xml:space="preserve">1. （多选题）下列说法中错误的是( </w:t>
      </w:r>
      <w:r>
        <w:rPr>
          <w:color w:val="FF0000"/>
        </w:rPr>
        <w:t>BC</w:t>
      </w:r>
      <w:r>
        <w:t xml:space="preserve"> ).</w:t>
      </w:r>
    </w:p>
    <w:p>
      <w:r>
        <w:t>A. 平行向量就是共线向量</w:t>
      </w:r>
    </w:p>
    <w:p>
      <w:r>
        <w:t>B. 相反向量就是方向相反的向量</w:t>
      </w:r>
    </w:p>
    <w:p>
      <w:r>
        <w:t>C. 若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同向，且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&gt;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</w:p>
    <w:p>
      <w:r>
        <w:t>D. 两个向量平行是这两个向量相等的必要不充分条件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由平行向量和共线向量的定义可知，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因为相反向量是方向相反，长度相等的两个向量，所以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因为向量是既有大小又有方向的量，所以任何两个向量都不能比较大小，所以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因为两个向量平行不能推出两个向量相等，而两个向量相等可以推出这两个向量平行，因此两个向量平行是这两个向量相等的必要不充分条件，所以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2. </w:t>
      </w:r>
      <w:r>
        <w:rPr>
          <w:rFonts w:ascii="楷体" w:hAnsi="楷体" w:eastAsia="楷体" w:cs="楷体"/>
        </w:rPr>
        <w:t>[2024·厦门开学考试]</w:t>
      </w:r>
      <w:r>
        <w:t xml:space="preserve">下列说法不正确的是( </w:t>
      </w:r>
      <w:r>
        <w:rPr>
          <w:color w:val="FF0000"/>
        </w:rPr>
        <w:t>A</w:t>
      </w:r>
      <w:r>
        <w:t xml:space="preserve"> ).</w:t>
      </w:r>
    </w:p>
    <w:p>
      <w:r>
        <w:t>A. 零向量是唯一没有方向的向量</w:t>
      </w:r>
    </w:p>
    <w:p>
      <w:r>
        <w:t>B. 零向量的长度等于0</w:t>
      </w:r>
    </w:p>
    <w:p>
      <w:r>
        <w:t>C. 若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都为非零向量，则使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"/>
          </m:rPr>
          <w:rPr>
            <w:rFonts w:ascii="Cambria Math" w:hAnsi="Cambria Math" w:eastAsia="Cambria Math" w:cs="Cambria Math"/>
          </w:rPr>
          <m:t>0</m:t>
        </m:r>
      </m:oMath>
      <w:r>
        <w:t>成立的条件是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反向共线</w:t>
      </w:r>
    </w:p>
    <w:p>
      <w:r>
        <w:t>D. 若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c</m:t>
        </m:r>
      </m:oMath>
      <w:r>
        <w:t>，则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c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，零向量是有方向的，其方向是任意的，故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不正确；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，由零向量的定义知，零向量的长度为0，故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与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都是单位向量，所以只有当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与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是相反向量，即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反向共线时，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>
            <m:sty m:val="b"/>
          </m:rPr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才成立，故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，由向量相等的定义知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3. </w:t>
      </w:r>
      <w:r>
        <w:rPr>
          <w:rFonts w:ascii="楷体" w:hAnsi="楷体" w:eastAsia="楷体" w:cs="楷体"/>
        </w:rPr>
        <w:t>[2024·河南联考]</w:t>
      </w:r>
      <w:r>
        <w:t>已知四边形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 xml:space="preserve">，下列说法正确的是( </w:t>
      </w:r>
      <w:r>
        <w:rPr>
          <w:color w:val="FF0000"/>
        </w:rPr>
        <w:t>A</w:t>
      </w:r>
      <w:r>
        <w:t xml:space="preserve"> ).</w:t>
      </w:r>
    </w:p>
    <w:p>
      <w:r>
        <w:t>A. 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DC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，则四边形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为平行四边形</w:t>
      </w:r>
    </w:p>
    <w:p>
      <w:r>
        <w:t>B. 若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AC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BD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为矩形</w:t>
      </w:r>
    </w:p>
    <w:p>
      <w:r>
        <w:t>C. 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//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，且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AC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BD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为矩形</w:t>
      </w:r>
    </w:p>
    <w:p>
      <w:r>
        <w:t>D. 若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</w:rPr>
                  <m:t>CD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//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，则四边形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为梯形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，则四边形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为平行四边形，故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，若四边形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为等腰梯形，则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，但是四边形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不是矩形，故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可以是等腰梯形,也可以是矩形，故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，若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，则四边形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可以是平行四边形，也可以是等腰梯形，故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错误.故选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drawing>
          <wp:inline distT="0" distB="0" distL="0" distR="0">
            <wp:extent cx="1887855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</w:rPr>
        <w:t>平面向量相关概念的四个关注点</w:t>
      </w:r>
    </w:p>
    <w:p>
      <w:r>
        <w:t>1.相等向量具有传递性，非零向量的平行也具有传递性；</w:t>
      </w:r>
    </w:p>
    <w:p>
      <w:r>
        <w:t>2.共线向量即平行向量，它们均与起点无关;</w:t>
      </w:r>
    </w:p>
    <w:p>
      <w:r>
        <w:t>3.向量可以平移，平移后的向量与原向量是相等向量,解题时，不要把它与函数图象移动混为一谈；</w:t>
      </w:r>
    </w:p>
    <w:p>
      <w:r>
        <w:t>4.非零向量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与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的关系：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sz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>是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方向上的单位向量.</w:t>
      </w:r>
    </w:p>
    <w:p>
      <w:pPr>
        <w:pStyle w:val="5"/>
      </w:pPr>
      <w:r>
        <w:t>考点二 平面向量的线性运算［多维探究］</w:t>
      </w:r>
    </w:p>
    <w:p>
      <w:pPr>
        <w:pStyle w:val="6"/>
      </w:pPr>
      <w:r>
        <w:drawing>
          <wp:inline distT="0" distB="0" distL="0" distR="0">
            <wp:extent cx="771525" cy="2089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向量的加、减运算的几何意义</w:t>
      </w:r>
      <w:r>
        <w:rPr>
          <w:color w:val="FFFFFF"/>
          <w:sz w:val="1"/>
          <w:szCs w:val="1"/>
        </w:rPr>
        <w:t>角度1</w:t>
      </w:r>
    </w:p>
    <w:p>
      <w:r>
        <w:t>典例1 设</w:t>
      </w:r>
      <m:oMath>
        <m:r>
          <m:rPr/>
          <w:rPr>
            <w:rFonts w:ascii="Cambria Math" w:hAnsi="Cambria Math" w:eastAsia="Cambria Math" w:cs="Cambria Math"/>
          </w:rPr>
          <m:t>M</m:t>
        </m:r>
      </m:oMath>
      <w:r>
        <w:t>为平行四边形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对角线的交点，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为平行四边形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所在平面内的任意一点，则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OA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OC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( </w:t>
      </w:r>
      <w:r>
        <w:rPr>
          <w:color w:val="FF0000"/>
        </w:rPr>
        <w:t>D</w:t>
      </w:r>
      <w: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OM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OM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</w:rPr>
          <m:t>3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OM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</w:rPr>
          <m:t>4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OM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OAC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OBD</m:t>
        </m:r>
      </m:oMath>
      <w:r>
        <w:rPr>
          <w:rFonts w:ascii="楷体" w:hAnsi="楷体" w:eastAsia="楷体" w:cs="楷体"/>
          <w:color w:val="0000FF"/>
        </w:rPr>
        <w:t>中，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1810385" cy="1073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893" cy="10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drawing>
          <wp:inline distT="0" distB="0" distL="0" distR="0">
            <wp:extent cx="771525" cy="208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向量的线性运算</w:t>
      </w:r>
      <w:r>
        <w:rPr>
          <w:color w:val="FFFFFF"/>
          <w:sz w:val="1"/>
          <w:szCs w:val="1"/>
        </w:rPr>
        <w:t>角度2</w:t>
      </w:r>
    </w:p>
    <w:p>
      <w:r>
        <w:t xml:space="preserve">典例2 </w:t>
      </w:r>
      <w:r>
        <w:rPr>
          <w:rFonts w:ascii="楷体" w:hAnsi="楷体" w:eastAsia="楷体" w:cs="楷体"/>
        </w:rPr>
        <w:t>[2024·成都模拟]</w:t>
      </w:r>
      <w: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中，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3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DC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BE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EA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DE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( </w:t>
      </w:r>
      <w:r>
        <w:rPr>
          <w:color w:val="FF0000"/>
        </w:rPr>
        <w:t>D</w:t>
      </w:r>
      <w: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中，由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，得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，由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，得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6"/>
      </w:pPr>
      <w:r>
        <w:drawing>
          <wp:inline distT="0" distB="0" distL="0" distR="0">
            <wp:extent cx="838200" cy="2273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利用向量的线性运算求参数</w:t>
      </w:r>
      <w:r>
        <w:rPr>
          <w:color w:val="FFFFFF"/>
          <w:sz w:val="1"/>
          <w:szCs w:val="1"/>
        </w:rPr>
        <w:t>角度3</w:t>
      </w:r>
    </w:p>
    <w:p>
      <w:r>
        <w:t>典例3 如图,在平行四边形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中,</w:t>
      </w:r>
      <m:oMath>
        <m:r>
          <m:rPr/>
          <w:rPr>
            <w:rFonts w:ascii="Cambria Math" w:hAnsi="Cambria Math" w:eastAsia="Cambria Math" w:cs="Cambria Math"/>
          </w:rPr>
          <m:t>E</m:t>
        </m:r>
      </m:oMath>
      <w:r>
        <w:t>是</w:t>
      </w:r>
      <m:oMath>
        <m:r>
          <m:rPr/>
          <w:rPr>
            <w:rFonts w:ascii="Cambria Math" w:hAnsi="Cambria Math" w:eastAsia="Cambria Math" w:cs="Cambria Math"/>
          </w:rPr>
          <m:t>CD</m:t>
        </m:r>
      </m:oMath>
      <w:r>
        <w:t>的中点,</w:t>
      </w:r>
      <m:oMath>
        <m:r>
          <m:rPr/>
          <w:rPr>
            <w:rFonts w:ascii="Cambria Math" w:hAnsi="Cambria Math" w:eastAsia="Cambria Math" w:cs="Cambria Math"/>
          </w:rPr>
          <m:t>F</m:t>
        </m:r>
      </m:oMath>
      <w:r>
        <w:t>为线段</w:t>
      </w:r>
      <m:oMath>
        <m:r>
          <m:rPr/>
          <w:rPr>
            <w:rFonts w:ascii="Cambria Math" w:hAnsi="Cambria Math" w:eastAsia="Cambria Math" w:cs="Cambria Math"/>
          </w:rPr>
          <m:t>BD</m:t>
        </m:r>
      </m:oMath>
      <w:r>
        <w:t>上的一个三等分点,且</w:t>
      </w:r>
      <m:oMath>
        <m:r>
          <m:rPr/>
          <w:rPr>
            <w:rFonts w:ascii="Cambria Math" w:hAnsi="Cambria Math" w:eastAsia="Cambria Math" w:cs="Cambria Math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</w:rPr>
          <m:t>&gt;</m:t>
        </m:r>
        <m:r>
          <m:rPr/>
          <w:rPr>
            <w:rFonts w:ascii="Cambria Math" w:hAnsi="Cambria Math" w:eastAsia="Cambria Math" w:cs="Cambria Math"/>
          </w:rPr>
          <m:t>FB</m:t>
        </m:r>
      </m:oMath>
      <w:r>
        <w:t>,若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AF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x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AE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y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DC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&gt;</m:t>
            </m:r>
            <m:r>
              <m:rPr/>
              <w:rPr>
                <w:rFonts w:ascii="Cambria Math" w:hAnsi="Cambria Math" w:eastAsia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&gt;</m:t>
            </m:r>
            <m:r>
              <m:rPr/>
              <w:rPr>
                <w:rFonts w:ascii="Cambria Math" w:hAnsi="Cambria Math" w:eastAsia="Cambria Math" w:cs="Cambria Math"/>
              </w:rPr>
              <m:t>0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,则</w:t>
      </w:r>
      <m:oMath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5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u w:val="single" w:color="000000"/>
              </w:rPr>
              <m:t>6</m:t>
            </m:r>
            <m:ctrlPr>
              <w:rPr>
                <w:rFonts w:ascii="Cambria Math" w:hAnsi="Cambria Math" w:eastAsia="Cambria Math" w:cs="Cambria Math"/>
                <w:color w:val="FF0000"/>
                <w:u w:val="single" w:color="000000"/>
              </w:rPr>
            </m:ctrlPr>
          </m:den>
        </m:f>
      </m:oMath>
      <w:r>
        <w:t>.</w:t>
      </w:r>
    </w:p>
    <w:p>
      <w:pPr>
        <w:jc w:val="center"/>
      </w:pPr>
      <w:r>
        <w:drawing>
          <wp:inline distT="0" distB="0" distL="0" distR="0">
            <wp:extent cx="1642745" cy="8629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ED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不共线,所以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,故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drawing>
          <wp:inline distT="0" distB="0" distL="0" distR="0">
            <wp:extent cx="1887855" cy="228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</w:rPr>
        <w:t>平面向量线性运算的常见类型及解题策略</w:t>
      </w:r>
    </w:p>
    <w:p>
      <w:r>
        <w:t>1.向量求和用平行四边形法则或三角形法则，求差用向量减法的几何意义；</w:t>
      </w:r>
    </w:p>
    <w:p>
      <w:r>
        <w:t>2.找出图形中的相等向量、共线向量，将所求向量与已知向量转化到同一个平行四边形或三角形中求解;</w:t>
      </w:r>
    </w:p>
    <w:p>
      <w:r>
        <w:t>3.求参数问题可以通过向量的运算将向量表示出来，进行比较，求参数的值.</w:t>
      </w:r>
    </w:p>
    <w:p>
      <w:pPr>
        <w:pStyle w:val="6"/>
      </w:pPr>
      <w:r>
        <w:drawing>
          <wp:inline distT="0" distB="0" distL="0" distR="0">
            <wp:extent cx="2495550" cy="2882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>
      <w:r>
        <w:t>1. 如图所示，已知点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到平行四边形的三个顶点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的向量分别为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c</m:t>
        </m:r>
      </m:oMath>
      <w: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>
      <w:pPr>
        <w:jc w:val="center"/>
      </w:pPr>
      <w:r>
        <w:drawing>
          <wp:inline distT="0" distB="0" distL="0" distR="0">
            <wp:extent cx="1694180" cy="1031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212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c</m:t>
        </m:r>
      </m:oMath>
      <w:r>
        <w:tab/>
      </w:r>
      <w:r>
        <w:t xml:space="preserve">B. 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c</m:t>
        </m:r>
      </m:oMath>
      <w:r>
        <w:tab/>
      </w:r>
      <w:r>
        <w:t xml:space="preserve">C. 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c</m:t>
        </m:r>
      </m:oMath>
      <w:r>
        <w:tab/>
      </w:r>
      <w:r>
        <w:t xml:space="preserve">D. 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c</m:t>
        </m:r>
      </m:oMath>
    </w:p>
    <w:p>
      <w:r>
        <w:rPr>
          <w:color w:val="0000FF"/>
        </w:rPr>
        <w:t>[解析]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c</m:t>
        </m:r>
      </m:oMath>
      <w:r>
        <w:rPr>
          <w:color w:val="0000FF"/>
        </w:rPr>
        <w:t>.</w:t>
      </w:r>
      <w:r>
        <w:rPr>
          <w:rFonts w:ascii="楷体" w:hAnsi="楷体" w:eastAsia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>2. 已知在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中，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DC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中，因为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3. </w:t>
      </w:r>
      <w:r>
        <w:rPr>
          <w:rFonts w:ascii="楷体" w:hAnsi="楷体" w:eastAsia="楷体" w:cs="楷体"/>
        </w:rPr>
        <w:t>[2024·梅州模拟]</w:t>
      </w:r>
      <w:r>
        <w:t>（多选题）如图所示，四边形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为等腰梯形，</w:t>
      </w:r>
      <m:oMath>
        <m:r>
          <m:rPr/>
          <w:rPr>
            <w:rFonts w:ascii="Cambria Math" w:hAnsi="Cambria Math" w:eastAsia="Cambria Math" w:cs="Cambria Math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</w:rPr>
          <m:t>//</m:t>
        </m:r>
        <m:r>
          <m:rPr/>
          <w:rPr>
            <w:rFonts w:ascii="Cambria Math" w:hAnsi="Cambria Math" w:eastAsia="Cambria Math" w:cs="Cambria Math"/>
          </w:rPr>
          <m:t>AB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r>
          <m:rPr/>
          <w:rPr>
            <w:rFonts w:ascii="Cambria Math" w:hAnsi="Cambria Math" w:eastAsia="Cambria Math" w:cs="Cambria Math"/>
          </w:rPr>
          <m:t>AB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E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F</m:t>
        </m:r>
      </m:oMath>
      <w:r>
        <w:t>分别为</w:t>
      </w:r>
      <m:oMath>
        <m:r>
          <m:rPr/>
          <w:rPr>
            <w:rFonts w:ascii="Cambria Math" w:hAnsi="Cambria Math" w:eastAsia="Cambria Math" w:cs="Cambria Math"/>
          </w:rPr>
          <m:t>DC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AE</m:t>
        </m:r>
      </m:oMath>
      <w:r>
        <w:t>的中点.若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BF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μ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R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 xml:space="preserve">，则( </w:t>
      </w:r>
      <w:r>
        <w:rPr>
          <w:color w:val="FF0000"/>
        </w:rPr>
        <w:t>BC</w:t>
      </w:r>
      <w:r>
        <w:t xml:space="preserve"> ).</w:t>
      </w:r>
    </w:p>
    <w:p>
      <w:pPr>
        <w:jc w:val="center"/>
      </w:pPr>
      <w:r>
        <w:drawing>
          <wp:inline distT="0" distB="0" distL="0" distR="0">
            <wp:extent cx="1684655" cy="7512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877" cy="7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DC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AE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t>考点三 共线向量定理及其应用［师生共研］</w:t>
      </w:r>
    </w:p>
    <w:p>
      <w:r>
        <w:t xml:space="preserve">典例4（1） </w:t>
      </w:r>
      <w:r>
        <w:rPr>
          <w:rFonts w:ascii="楷体" w:hAnsi="楷体" w:eastAsia="楷体" w:cs="楷体"/>
        </w:rPr>
        <w:t>[2024·海口模拟]</w:t>
      </w:r>
      <w:r>
        <w:t>如图，在</w:t>
      </w:r>
      <m:oMath>
        <m:r>
          <m:rPr>
            <m:sty m:val="p"/>
          </m:rPr>
          <w:rPr>
            <w:rFonts w:ascii="Cambria Math" w:hAnsi="Cambria Math" w:eastAsia="Cambria Math" w:cs="Cambria Math"/>
          </w:rPr>
          <m:t>△</m:t>
        </m:r>
        <m:r>
          <m:rPr/>
          <w:rPr>
            <w:rFonts w:ascii="Cambria Math" w:hAnsi="Cambria Math" w:eastAsia="Cambria Math" w:cs="Cambria Math"/>
          </w:rPr>
          <m:t>ABC</m:t>
        </m:r>
      </m:oMath>
      <w:r>
        <w:t>中，</w:t>
      </w:r>
      <m:oMath>
        <m:r>
          <m:rPr/>
          <w:rPr>
            <w:rFonts w:ascii="Cambria Math" w:hAnsi="Cambria Math" w:eastAsia="Cambria Math" w:cs="Cambria Math"/>
          </w:rPr>
          <m:t>E</m:t>
        </m:r>
      </m:oMath>
      <w:r>
        <w:t>是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的中点，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DC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FC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AF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EF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</w:rPr>
          <m:t>AD</m:t>
        </m:r>
      </m:oMath>
      <w:r>
        <w:t>交于点</w:t>
      </w:r>
      <m:oMath>
        <m:r>
          <m:rPr/>
          <w:rPr>
            <w:rFonts w:ascii="Cambria Math" w:hAnsi="Cambria Math" w:eastAsia="Cambria Math" w:cs="Cambria Math"/>
          </w:rPr>
          <m:t>M</m:t>
        </m:r>
      </m:oMath>
      <w: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AM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>
      <w:pPr>
        <w:jc w:val="center"/>
      </w:pPr>
      <w:r>
        <w:drawing>
          <wp:inline distT="0" distB="0" distL="0" distR="0">
            <wp:extent cx="1637665" cy="13855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205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14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8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9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7</m:t>
            </m:r>
            <m:ctrlPr>
              <w:rPr>
                <w:rFonts w:ascii="Cambria Math" w:hAnsi="Cambria Math" w:eastAsia="Cambria Math" w:cs="Cambria Math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AC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中，设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R</m:t>
        </m:r>
      </m:oMath>
      <w:r>
        <w:rPr>
          <w:rFonts w:ascii="楷体" w:hAnsi="楷体" w:eastAsia="楷体" w:cs="楷体"/>
          <w:color w:val="0000FF"/>
        </w:rPr>
        <w:t>，由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，可得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，故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三点共线，可得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（2） </w:t>
      </w:r>
      <w:r>
        <w:rPr>
          <w:rFonts w:ascii="楷体" w:hAnsi="楷体" w:eastAsia="楷体" w:cs="楷体"/>
        </w:rPr>
        <w:t>[2024·秦皇岛校考]</w:t>
      </w:r>
      <w:r>
        <w:t>已知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5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BC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=−</m:t>
        </m:r>
        <m:r>
          <m:rPr/>
          <w:rPr>
            <w:rFonts w:ascii="Cambria Math" w:hAnsi="Cambria Math" w:eastAsia="Cambria Math" w:cs="Cambria Math"/>
          </w:rPr>
          <m:t>2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8</m:t>
        </m:r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CD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3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hAnsi="Cambria Math" w:eastAsia="Cambria Math" w:cs="Cambria Math"/>
            <w:sz w:val="28"/>
          </w:rPr>
          <m:t>b</m:t>
        </m:r>
      </m:oMath>
      <w:r>
        <w:t xml:space="preserve">为两个不共线的向量，则( </w:t>
      </w:r>
      <w:r>
        <w:rPr>
          <w:color w:val="FF0000"/>
        </w:rPr>
        <w:t>A</w:t>
      </w:r>
      <w: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三点共线</w:t>
      </w:r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三点共线</w:t>
      </w:r>
    </w:p>
    <w:p>
      <w:pPr>
        <w:tabs>
          <w:tab w:val="left" w:pos="4277"/>
        </w:tabs>
      </w:pPr>
      <w:r>
        <w:t xml:space="preserve">C. 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三点共线</w:t>
      </w:r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C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三点共线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共线，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有公共点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三点共线，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，设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 xml:space="preserve">  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8λ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 xml:space="preserve">  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8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</m:oMath>
      <w:r>
        <w:rPr>
          <w:rFonts w:ascii="楷体" w:hAnsi="楷体" w:eastAsia="楷体" w:cs="楷体"/>
          <w:color w:val="0000FF"/>
        </w:rPr>
        <w:t xml:space="preserve"> 不存在，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不共线，即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三点不共线，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，设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 xml:space="preserve">  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 xml:space="preserve">  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8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不存在，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不共线，即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三点不共线，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 xml:space="preserve">  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FF"/>
                    </w:rPr>
                    <m:t xml:space="preserve">  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不存在，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不共线，即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三点不共线，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错误.故选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drawing>
          <wp:inline distT="0" distB="0" distL="0" distR="0">
            <wp:extent cx="1887855" cy="228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</w:rPr>
        <w:t>利用共线向量定理解题的策略</w:t>
      </w:r>
    </w:p>
    <w:tbl>
      <w:tblPr>
        <w:tblStyle w:val="15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4"/>
        <w:gridCol w:w="7826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1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证明向量共线</w:t>
            </w:r>
          </w:p>
        </w:tc>
        <w:tc>
          <w:tcPr>
            <w:tcW w:w="470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对于向量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，若存在实数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</m:oMath>
            <w:r>
              <w:rPr>
                <w:rFonts w:hAnsi="Times New Roman"/>
              </w:rPr>
              <w:t>，使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≠</m:t>
                  </m:r>
                  <m:r>
                    <m:rPr>
                      <m:sty m:val="b"/>
                    </m:rP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</m:oMath>
            <w:r>
              <w:rPr>
                <w:rFonts w:hAnsi="Times New Roman"/>
              </w:rPr>
              <w:t>，则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与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共线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1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证明三点共线</w:t>
            </w:r>
          </w:p>
        </w:tc>
        <w:tc>
          <w:tcPr>
            <w:tcW w:w="470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若存在实数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</m:oMath>
            <w:r>
              <w:rPr>
                <w:rFonts w:hAnsi="Times New Roman"/>
              </w:rPr>
              <w:t>，使得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Cambria Math" w:cs="Cambria Math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AB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 w:eastAsia="Cambria Math" w:cs="Cambria Math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AC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acc>
            </m:oMath>
            <w:r>
              <w:rPr>
                <w:rFonts w:hAnsi="Times New Roman"/>
              </w:rPr>
              <w:t>，则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oMath>
            <w:r>
              <w:rPr>
                <w:rFonts w:hAnsi="Times New Roman"/>
              </w:rPr>
              <w:t>三点共线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71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求参数的值</w:t>
            </w:r>
          </w:p>
        </w:tc>
        <w:tc>
          <w:tcPr>
            <w:tcW w:w="4706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hAnsi="Times New Roman"/>
              </w:rPr>
              <w:t>利用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//</m:t>
                  </m:r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⇔</m:t>
                  </m:r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Cambria Math" w:cs="Cambria Math"/>
                          <w:sz w:val="28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≠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d>
                <m:dPr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</m:oMath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Cambria Math" w:cs="Cambria Math"/>
                      <w:sz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⇔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</w:rPr>
                  </m:ctrlPr>
                </m:e>
              </m:d>
            </m:oMath>
            <w:r>
              <w:rPr>
                <w:rFonts w:hAnsi="Times New Roman"/>
              </w:rPr>
              <w:t>构造含有参数的方程（组），解方程（组）得到参数的值.若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</m:oMath>
            <w:r>
              <w:rPr>
                <w:rFonts w:hAnsi="Times New Roman"/>
              </w:rPr>
              <w:t>与</w:t>
            </w:r>
            <m:oMath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不共线,且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sz w:val="28"/>
                </w:rPr>
                <m:t>b</m:t>
              </m:r>
            </m:oMath>
            <w:r>
              <w:rPr>
                <w:rFonts w:hAnsi="Times New Roman"/>
              </w:rPr>
              <w:t>，则</w:t>
            </w:r>
            <m:oMath>
              <m:r>
                <m:rPr/>
                <w:rPr>
                  <w:rFonts w:ascii="Cambria Math" w:hAnsi="Cambria Math" w:eastAsia="Cambria Math" w:cs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oMath>
          </w:p>
        </w:tc>
      </w:tr>
    </w:tbl>
    <w:p>
      <w:pPr>
        <w:pStyle w:val="6"/>
      </w:pPr>
      <w:r>
        <w:drawing>
          <wp:inline distT="0" distB="0" distL="0" distR="0">
            <wp:extent cx="2495550" cy="2882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>
      <w:r>
        <w:t>设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是两个不共线的向量，已知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AB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8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CB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3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CD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2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.</w:t>
      </w:r>
    </w:p>
    <w:p>
      <w:r>
        <w:t>（1） 求证：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三点共线.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由已知得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FF"/>
                    <w:sz w:val="28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有公共点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三点共线.</w:t>
      </w:r>
    </w:p>
    <w:p>
      <w:r>
        <w:t>（2） 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BF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3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</w:rPr>
          <m:t>−</m:t>
        </m:r>
        <m:r>
          <m:rPr/>
          <w:rPr>
            <w:rFonts w:ascii="Cambria Math" w:hAnsi="Cambria Math" w:eastAsia="Cambria Math" w:cs="Cambria Math"/>
          </w:rPr>
          <m:t>k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sub>
        </m:sSub>
      </m:oMath>
      <w:r>
        <w:t>，且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D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F</m:t>
        </m:r>
      </m:oMath>
      <w:r>
        <w:t>三点共线，求</w:t>
      </w:r>
      <m:oMath>
        <m:r>
          <m:rPr/>
          <w:rPr>
            <w:rFonts w:ascii="Cambria Math" w:hAnsi="Cambria Math" w:eastAsia="Cambria Math" w:cs="Cambria Math"/>
          </w:rPr>
          <m:t>k</m:t>
        </m:r>
      </m:oMath>
      <w:r>
        <w:t>的值.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由（1）可知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三点共线，所以可设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4λ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FF"/>
                <w:sz w:val="28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 深度学习</w:t>
      </w:r>
    </w:p>
    <w:p>
      <w:pPr>
        <w:jc w:val="center"/>
      </w:pPr>
      <w:r>
        <w:rPr>
          <w:b/>
          <w:bCs/>
        </w:rPr>
        <w:t>等和线定理</w:t>
      </w:r>
    </w:p>
    <w:p>
      <w:pPr>
        <w:ind w:firstLine="440"/>
      </w:pPr>
      <w:r>
        <w:t>我们知道，若</w:t>
      </w:r>
      <m:oMath>
        <m:r>
          <m:rPr/>
          <w:rPr>
            <w:rFonts w:ascii="Cambria Math" w:hAnsi="Cambria Math" w:eastAsia="Cambria Math" w:cs="Cambria Math"/>
          </w:rPr>
          <m:t>A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P</m:t>
        </m:r>
      </m:oMath>
      <w:r>
        <w:t>,</w:t>
      </w:r>
      <m:oMath>
        <m:r>
          <m:rPr/>
          <w:rPr>
            <w:rFonts w:ascii="Cambria Math" w:hAnsi="Cambria Math" w:eastAsia="Cambria Math" w:cs="Cambria Math"/>
          </w:rPr>
          <m:t>B</m:t>
        </m:r>
      </m:oMath>
      <w:r>
        <w:t>三点共线，则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OP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OA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OB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，其中</w:t>
      </w:r>
      <m:oMath>
        <m:r>
          <m:rPr/>
          <w:rPr>
            <w:rFonts w:ascii="Cambria Math" w:hAnsi="Cambria Math" w:eastAsia="Cambria Math" w:cs="Cambria Math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.在此结论基础上，再进一步推广： 平面内一个</w:t>
      </w:r>
      <w:r>
        <w:rPr>
          <w:rFonts w:hint="eastAsia"/>
          <w:lang w:eastAsia="zh-CN"/>
        </w:rPr>
        <w:t>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OA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OB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及任一向量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OP</m:t>
            </m:r>
            <m:ctrlPr>
              <w:rPr>
                <w:rFonts w:ascii="Cambria Math" w:hAnsi="Cambria Math" w:eastAsia="Cambria Math" w:cs="Cambria Math"/>
              </w:rPr>
            </m:ctrlP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OP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OA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μ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R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，如图，若点</w:t>
      </w:r>
      <m:oMath>
        <m:r>
          <m:rPr/>
          <w:rPr>
            <w:rFonts w:ascii="Cambria Math" w:hAnsi="Cambria Math" w:eastAsia="Cambria Math" w:cs="Cambria Math"/>
          </w:rPr>
          <m:t>P</m:t>
        </m:r>
      </m:oMath>
      <w:r>
        <w:t>在直线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上或在平行于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的直线上，则</w:t>
      </w:r>
      <m:oMath>
        <m:r>
          <m:rPr/>
          <w:rPr>
            <w:rFonts w:ascii="Cambria Math" w:hAnsi="Cambria Math" w:eastAsia="Cambria Math" w:cs="Cambria Math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k</m:t>
        </m:r>
      </m:oMath>
      <w:r>
        <w:t>（定值），反之也成立,我们把直线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以及与直线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平行的直线称为等和线.</w:t>
      </w:r>
    </w:p>
    <w:p>
      <w:pPr>
        <w:ind w:firstLine="440"/>
        <w:jc w:val="center"/>
      </w:pPr>
      <w:r>
        <w:drawing>
          <wp:inline distT="0" distB="0" distL="0" distR="0">
            <wp:extent cx="1380490" cy="10833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</w:pPr>
      <w:r>
        <w:t>（1）当等和线恰为直线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时，</w:t>
      </w:r>
      <m:oMath>
        <m:r>
          <m:rPr/>
          <w:rPr>
            <w:rFonts w:ascii="Cambria Math" w:hAnsi="Cambria Math" w:eastAsia="Cambria Math" w:cs="Cambria Math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1</m:t>
        </m:r>
      </m:oMath>
      <w:r>
        <w:t>；</w:t>
      </w:r>
    </w:p>
    <w:p>
      <w:pPr>
        <w:ind w:firstLine="440"/>
      </w:pPr>
      <w:r>
        <w:t>（2）当等和线在点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和直线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之间时，</w:t>
      </w:r>
      <m:oMath>
        <m:r>
          <m:rPr/>
          <w:rPr>
            <w:rFonts w:ascii="Cambria Math" w:hAnsi="Cambria Math" w:eastAsia="Cambria Math" w:cs="Cambria Math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；</w:t>
      </w:r>
    </w:p>
    <w:p>
      <w:pPr>
        <w:ind w:firstLine="440"/>
      </w:pPr>
      <w:r>
        <w:t>（3）当直线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在点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和等和线之间时，</w:t>
      </w:r>
      <m:oMath>
        <m:r>
          <m:rPr/>
          <w:rPr>
            <w:rFonts w:ascii="Cambria Math" w:hAnsi="Cambria Math" w:eastAsia="Cambria Math" w:cs="Cambria Math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</w:rPr>
          <m:t>∈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,+∞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；</w:t>
      </w:r>
    </w:p>
    <w:p>
      <w:pPr>
        <w:ind w:firstLine="440"/>
      </w:pPr>
      <w:r>
        <w:t>（4）当等和线过点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时，</w:t>
      </w:r>
      <m:oMath>
        <m:r>
          <m:rPr/>
          <w:rPr>
            <w:rFonts w:ascii="Cambria Math" w:hAnsi="Cambria Math" w:eastAsia="Cambria Math" w:cs="Cambria Math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0</m:t>
        </m:r>
      </m:oMath>
      <w:r>
        <w:t>；</w:t>
      </w:r>
    </w:p>
    <w:p>
      <w:pPr>
        <w:ind w:firstLine="440"/>
      </w:pPr>
      <w:r>
        <w:t>（5）若两等和线关于点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对称，则定值</w:t>
      </w:r>
      <m:oMath>
        <m:r>
          <m:rPr/>
          <w:rPr>
            <w:rFonts w:ascii="Cambria Math" w:hAnsi="Cambria Math" w:eastAsia="Cambria Math" w:cs="Cambria Math"/>
          </w:rPr>
          <m:t>k</m:t>
        </m:r>
      </m:oMath>
      <w:r>
        <w:t>互为相反数；</w:t>
      </w:r>
      <m:oMath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6</m:t>
            </m:r>
            <m:ctrlPr>
              <w:rPr>
                <w:rFonts w:ascii="Cambria Math" w:hAnsi="Cambria Math" w:eastAsia="Cambria Math" w:cs="Cambria Math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k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的变化与点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到等和线的距离成正比.</w:t>
      </w:r>
    </w:p>
    <w:p>
      <w:pPr>
        <w:jc w:val="center"/>
      </w:pPr>
      <w:bookmarkStart w:id="0" w:name="_GoBack"/>
      <w:bookmarkEnd w:id="0"/>
      <w:r>
        <w:drawing>
          <wp:inline distT="0" distB="0" distL="0" distR="0">
            <wp:extent cx="1716405" cy="1061085"/>
            <wp:effectExtent l="0" t="0" r="5715" b="5715"/>
            <wp:docPr id="2008" name="24数学衔接教材图第26页.eps" descr="id:21475100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24数学衔接教材图第26页.eps" descr="id:2147510041;FounderCE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典例 （等和线定理的推导）若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为直线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外一点，如图所示，</w:t>
      </w:r>
      <m:oMath>
        <m:r>
          <m:rPr/>
          <w:rPr>
            <w:rFonts w:ascii="Cambria Math" w:hAnsi="Cambria Math" w:eastAsia="Cambria Math" w:cs="Cambria Math"/>
          </w:rPr>
          <m:t>MN</m:t>
        </m:r>
      </m:oMath>
      <w:r>
        <w:t>为与</w:t>
      </w:r>
      <m:oMath>
        <m:r>
          <m:rPr/>
          <w:rPr>
            <w:rFonts w:ascii="Cambria Math" w:hAnsi="Cambria Math" w:eastAsia="Cambria Math" w:cs="Cambria Math"/>
          </w:rPr>
          <m:t>AB</m:t>
        </m:r>
      </m:oMath>
      <w:r>
        <w:t>平行的直线.若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ON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OB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</w:rPr>
                </m:ctrlPr>
              </m:e>
            </m:d>
            <m:ctrlPr>
              <w:rPr>
                <w:rFonts w:ascii="Cambria Math" w:hAnsi="Cambria Math" w:eastAsia="Cambria Math" w:cs="Cambria Math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k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P</m:t>
        </m:r>
      </m:oMath>
      <w:r>
        <w:t>为</w:t>
      </w:r>
      <m:oMath>
        <m:r>
          <m:rPr/>
          <w:rPr>
            <w:rFonts w:ascii="Cambria Math" w:hAnsi="Cambria Math" w:eastAsia="Cambria Math" w:cs="Cambria Math"/>
          </w:rPr>
          <m:t>MN</m:t>
        </m:r>
      </m:oMath>
      <w:r>
        <w:t>上一点，且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OP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OA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OB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μ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R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，求证：</w:t>
      </w:r>
      <m:oMath>
        <m:r>
          <m:rPr/>
          <w:rPr>
            <w:rFonts w:ascii="Cambria Math" w:hAnsi="Cambria Math" w:eastAsia="Cambria Math" w:cs="Cambria Math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k</m:t>
        </m:r>
      </m:oMath>
      <w:r>
        <w:t>.</w:t>
      </w:r>
    </w:p>
    <w:p>
      <w:pPr>
        <w:jc w:val="center"/>
      </w:pPr>
      <w:r>
        <w:drawing>
          <wp:inline distT="0" distB="0" distL="0" distR="0">
            <wp:extent cx="1478915" cy="12414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9518" cy="12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平行，所以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ON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OB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OM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OA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μ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三点共线，所以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μ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深度训练 </w:t>
      </w:r>
      <w:r>
        <w:rPr>
          <w:rFonts w:ascii="楷体" w:hAnsi="楷体" w:eastAsia="楷体" w:cs="楷体"/>
        </w:rPr>
        <w:t>[2024·六安模拟]</w:t>
      </w:r>
      <w:r>
        <w:t>（一题多解）如图，在平行四边形</w:t>
      </w:r>
      <m:oMath>
        <m:r>
          <m:rPr/>
          <w:rPr>
            <w:rFonts w:ascii="Cambria Math" w:hAnsi="Cambria Math" w:eastAsia="Cambria Math" w:cs="Cambria Math"/>
          </w:rPr>
          <m:t>ABCD</m:t>
        </m:r>
      </m:oMath>
      <w:r>
        <w:t>中，</w:t>
      </w:r>
      <m:oMath>
        <m:r>
          <m:rPr/>
          <w:rPr>
            <w:rFonts w:ascii="Cambria Math" w:hAnsi="Cambria Math" w:eastAsia="Cambria Math" w:cs="Cambria Math"/>
          </w:rPr>
          <m:t>AC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BD</m:t>
        </m:r>
      </m:oMath>
      <w:r>
        <w:t>相交于点</w:t>
      </w:r>
      <m:oMath>
        <m:r>
          <m:rPr/>
          <w:rPr>
            <w:rFonts w:ascii="Cambria Math" w:hAnsi="Cambria Math" w:eastAsia="Cambria Math" w:cs="Cambria Math"/>
          </w:rPr>
          <m:t>O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</w:rPr>
          <m:t>E</m:t>
        </m:r>
      </m:oMath>
      <w:r>
        <w:t>为线段</w:t>
      </w:r>
      <m:oMath>
        <m:r>
          <m:rPr/>
          <w:rPr>
            <w:rFonts w:ascii="Cambria Math" w:hAnsi="Cambria Math" w:eastAsia="Cambria Math" w:cs="Cambria Math"/>
          </w:rPr>
          <m:t>AO</m:t>
        </m:r>
      </m:oMath>
      <w:r>
        <w:t>的中点.若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BE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r>
          <m:rPr/>
          <w:rPr>
            <w:rFonts w:ascii="Cambria Math" w:hAnsi="Cambria Math" w:eastAsia="Cambria Math" w:cs="Cambria Math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BA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</w:rPr>
              <m:t>BD</m:t>
            </m:r>
            <m:ctrlPr>
              <w:rPr>
                <w:rFonts w:ascii="Cambria Math" w:hAnsi="Cambria Math" w:eastAsia="Cambria Math" w:cs="Cambria Math"/>
              </w:rPr>
            </m:ctrlPr>
          </m:e>
        </m:acc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,</m:t>
            </m:r>
            <m:r>
              <m:rPr/>
              <w:rPr>
                <w:rFonts w:ascii="Cambria Math" w:hAnsi="Cambria Math" w:eastAsia="Cambria Math" w:cs="Cambria Math"/>
              </w:rPr>
              <m:t>μ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sz w:val="28"/>
              </w:rPr>
              <m:t>R</m:t>
            </m:r>
            <m:ctrlPr>
              <w:rPr>
                <w:rFonts w:ascii="Cambria Math" w:hAnsi="Cambria Math" w:eastAsia="Cambria Math" w:cs="Cambria Math"/>
              </w:rPr>
            </m:ctrlPr>
          </m:e>
        </m:d>
      </m:oMath>
      <w:r>
        <w:t>，则</w:t>
      </w:r>
      <m:oMath>
        <m:r>
          <m:rPr/>
          <w:rPr>
            <w:rFonts w:ascii="Cambria Math" w:hAnsi="Cambria Math" w:eastAsia="Cambria Math" w:cs="Cambria Math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</w:rPr>
          <m:t>+</m:t>
        </m:r>
        <m:r>
          <m:rPr/>
          <w:rPr>
            <w:rFonts w:ascii="Cambria Math" w:hAnsi="Cambria Math" w:eastAsia="Cambria Math" w:cs="Cambria Math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>
      <w:pPr>
        <w:jc w:val="center"/>
      </w:pPr>
      <w:r>
        <w:drawing>
          <wp:inline distT="0" distB="0" distL="0" distR="0">
            <wp:extent cx="1609725" cy="8629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201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>A. 1</w:t>
      </w:r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4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3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</w:rPr>
              <m:t>1</m:t>
            </m:r>
            <m:ctrlPr>
              <w:rPr>
                <w:rFonts w:ascii="Cambria Math" w:hAnsi="Cambria Math" w:eastAsia="Cambria Math" w:cs="Cambria Math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</w:rPr>
              <m:t>2</m:t>
            </m:r>
            <m:ctrlPr>
              <w:rPr>
                <w:rFonts w:ascii="Cambria Math" w:hAnsi="Cambria Math" w:eastAsia="Cambria Math" w:cs="Cambria Math"/>
              </w:rPr>
            </m:ctrlPr>
          </m:den>
        </m:f>
      </m:oMath>
    </w:p>
    <w:p>
      <w:r>
        <w:rPr>
          <w:color w:val="0000FF"/>
        </w:rPr>
        <w:t>[解析]（</w:t>
      </w:r>
      <w:r>
        <w:rPr>
          <w:rFonts w:ascii="楷体" w:hAnsi="楷体" w:eastAsia="楷体" w:cs="楷体"/>
          <w:color w:val="0000FF"/>
        </w:rPr>
        <w:t>法一：通法）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AO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BO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μ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1866900" cy="10915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（法二：等和线法）如图，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是定值为1的等和线，延长</w:t>
      </w:r>
      <m:oMath>
        <m:r>
          <m:rPr/>
          <w:rPr>
            <w:rFonts w:ascii="Cambria Math" w:hAnsi="Cambria Math" w:eastAsia="Cambria Math" w:cs="Cambria Math"/>
            <w:color w:val="0000FF"/>
          </w:rPr>
          <m:t>BE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,过点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的平行线，设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.由图易知，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F633C"/>
    <w:multiLevelType w:val="multilevel"/>
    <w:tmpl w:val="3A6F633C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pStyle w:val="13"/>
      <w:lvlText w:val="○"/>
      <w:lvlJc w:val="left"/>
      <w:pPr>
        <w:ind w:left="1440" w:hanging="360"/>
      </w:pPr>
    </w:lvl>
    <w:lvl w:ilvl="2" w:tentative="0">
      <w:start w:val="1"/>
      <w:numFmt w:val="bullet"/>
      <w:lvlText w:val="■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■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●"/>
      <w:lvlJc w:val="left"/>
      <w:pPr>
        <w:ind w:left="5760" w:hanging="360"/>
      </w:pPr>
    </w:lvl>
    <w:lvl w:ilvl="8" w:tentative="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MTU1MDljNDlhODY1MWYwNDk4MjYwNjJlNDA3ZTQifQ=="/>
  </w:docVars>
  <w:rsids>
    <w:rsidRoot w:val="009914D6"/>
    <w:rsid w:val="00160846"/>
    <w:rsid w:val="001E3D74"/>
    <w:rsid w:val="00204B60"/>
    <w:rsid w:val="002F3608"/>
    <w:rsid w:val="00356CB0"/>
    <w:rsid w:val="003F4342"/>
    <w:rsid w:val="005460F3"/>
    <w:rsid w:val="00554D23"/>
    <w:rsid w:val="008205E4"/>
    <w:rsid w:val="00820DA2"/>
    <w:rsid w:val="008F0EDB"/>
    <w:rsid w:val="009914D6"/>
    <w:rsid w:val="00E75D1A"/>
    <w:rsid w:val="00EC7F32"/>
    <w:rsid w:val="00F67987"/>
    <w:rsid w:val="00FF1E8E"/>
    <w:rsid w:val="61142032"/>
    <w:rsid w:val="7B0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="Times New Roman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link w:val="19"/>
    <w:autoRedefine/>
    <w:unhideWhenUsed/>
    <w:qFormat/>
    <w:uiPriority w:val="9"/>
    <w:pPr>
      <w:jc w:val="center"/>
      <w:outlineLvl w:val="1"/>
    </w:pPr>
    <w:rPr>
      <w:rFonts w:ascii="Times New Roman" w:hAnsi="Times New Roman" w:cs="Times New Roman" w:eastAsiaTheme="minorEastAsia"/>
      <w:b/>
      <w:bCs/>
      <w:kern w:val="0"/>
      <w:sz w:val="36"/>
      <w:szCs w:val="36"/>
      <w:lang w:val="en-US" w:eastAsia="zh-CN" w:bidi="ar-SA"/>
    </w:rPr>
  </w:style>
  <w:style w:type="paragraph" w:styleId="4">
    <w:name w:val="heading 3"/>
    <w:link w:val="20"/>
    <w:autoRedefine/>
    <w:semiHidden/>
    <w:unhideWhenUsed/>
    <w:qFormat/>
    <w:uiPriority w:val="9"/>
    <w:pPr>
      <w:jc w:val="center"/>
      <w:outlineLvl w:val="2"/>
    </w:pPr>
    <w:rPr>
      <w:rFonts w:ascii="Times New Roman" w:hAnsi="Times New Roman" w:cs="Times New Roman" w:eastAsiaTheme="minorEastAsia"/>
      <w:b/>
      <w:bCs/>
      <w:kern w:val="0"/>
      <w:sz w:val="32"/>
      <w:szCs w:val="32"/>
      <w:lang w:val="en-US" w:eastAsia="zh-CN" w:bidi="ar-SA"/>
    </w:rPr>
  </w:style>
  <w:style w:type="paragraph" w:styleId="5">
    <w:name w:val="heading 4"/>
    <w:link w:val="21"/>
    <w:autoRedefine/>
    <w:semiHidden/>
    <w:unhideWhenUsed/>
    <w:qFormat/>
    <w:uiPriority w:val="9"/>
    <w:pPr>
      <w:jc w:val="center"/>
      <w:outlineLvl w:val="3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paragraph" w:styleId="6">
    <w:name w:val="heading 5"/>
    <w:basedOn w:val="1"/>
    <w:next w:val="1"/>
    <w:link w:val="23"/>
    <w:autoRedefine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autoRedefine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link w:val="25"/>
    <w:autoRedefine/>
    <w:semiHidden/>
    <w:unhideWhenUsed/>
    <w:qFormat/>
    <w:uiPriority w:val="9"/>
    <w:pPr>
      <w:outlineLvl w:val="6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paragraph" w:styleId="9">
    <w:name w:val="heading 8"/>
    <w:link w:val="26"/>
    <w:autoRedefine/>
    <w:semiHidden/>
    <w:unhideWhenUsed/>
    <w:qFormat/>
    <w:uiPriority w:val="9"/>
    <w:pPr>
      <w:outlineLvl w:val="7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paragraph" w:styleId="10">
    <w:name w:val="heading 9"/>
    <w:link w:val="27"/>
    <w:autoRedefine/>
    <w:semiHidden/>
    <w:unhideWhenUsed/>
    <w:qFormat/>
    <w:uiPriority w:val="9"/>
    <w:pPr>
      <w:outlineLvl w:val="8"/>
    </w:pPr>
    <w:rPr>
      <w:rFonts w:ascii="Times New Roman" w:hAnsi="Times New Roman" w:cs="Times New Roman" w:eastAsiaTheme="minorEastAsia"/>
      <w:b/>
      <w:bCs/>
      <w:kern w:val="0"/>
      <w:sz w:val="28"/>
      <w:szCs w:val="28"/>
      <w:lang w:val="en-US" w:eastAsia="zh-CN" w:bidi="ar-SA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autoRedefine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12">
    <w:name w:val="header"/>
    <w:basedOn w:val="1"/>
    <w:link w:val="17"/>
    <w:autoRedefine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13">
    <w:name w:val="Subtitle"/>
    <w:basedOn w:val="1"/>
    <w:next w:val="1"/>
    <w:link w:val="29"/>
    <w:autoRedefine/>
    <w:qFormat/>
    <w:uiPriority w:val="11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14">
    <w:name w:val="Title"/>
    <w:link w:val="28"/>
    <w:autoRedefine/>
    <w:qFormat/>
    <w:uiPriority w:val="10"/>
    <w:rPr>
      <w:rFonts w:ascii="Times New Roman" w:hAnsi="Times New Roman" w:cs="Times New Roman" w:eastAsiaTheme="minorEastAsia"/>
      <w:kern w:val="0"/>
      <w:sz w:val="56"/>
      <w:szCs w:val="56"/>
      <w:lang w:val="en-US" w:eastAsia="zh-CN" w:bidi="ar-SA"/>
    </w:rPr>
  </w:style>
  <w:style w:type="character" w:customStyle="1" w:styleId="17">
    <w:name w:val="页眉 字符"/>
    <w:basedOn w:val="16"/>
    <w:link w:val="12"/>
    <w:autoRedefine/>
    <w:qFormat/>
    <w:uiPriority w:val="99"/>
    <w:rPr>
      <w:sz w:val="18"/>
      <w:szCs w:val="18"/>
    </w:rPr>
  </w:style>
  <w:style w:type="character" w:customStyle="1" w:styleId="18">
    <w:name w:val="页脚 字符"/>
    <w:basedOn w:val="16"/>
    <w:link w:val="11"/>
    <w:autoRedefine/>
    <w:qFormat/>
    <w:uiPriority w:val="99"/>
    <w:rPr>
      <w:sz w:val="18"/>
      <w:szCs w:val="18"/>
    </w:rPr>
  </w:style>
  <w:style w:type="character" w:customStyle="1" w:styleId="19">
    <w:name w:val="标题 2 字符"/>
    <w:basedOn w:val="16"/>
    <w:link w:val="3"/>
    <w:autoRedefine/>
    <w:qFormat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20">
    <w:name w:val="标题 3 字符"/>
    <w:basedOn w:val="16"/>
    <w:link w:val="4"/>
    <w:autoRedefine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21">
    <w:name w:val="标题 4 字符"/>
    <w:basedOn w:val="16"/>
    <w:link w:val="5"/>
    <w:autoRedefine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2">
    <w:name w:val="标题 1 字符"/>
    <w:basedOn w:val="16"/>
    <w:link w:val="2"/>
    <w:autoRedefine/>
    <w:qFormat/>
    <w:uiPriority w:val="9"/>
    <w:rPr>
      <w:rFonts w:ascii="Times New Roman" w:hAnsi="宋体" w:eastAsia="宋体" w:cs="Times New Roman"/>
      <w:b/>
      <w:bCs/>
      <w:color w:val="000000"/>
      <w:kern w:val="44"/>
      <w:sz w:val="44"/>
      <w:szCs w:val="44"/>
    </w:rPr>
  </w:style>
  <w:style w:type="character" w:customStyle="1" w:styleId="23">
    <w:name w:val="标题 5 字符"/>
    <w:basedOn w:val="16"/>
    <w:link w:val="6"/>
    <w:autoRedefine/>
    <w:semiHidden/>
    <w:qFormat/>
    <w:uiPriority w:val="9"/>
    <w:rPr>
      <w:rFonts w:ascii="Times New Roman" w:hAnsi="宋体" w:eastAsia="宋体" w:cs="Times New Roman"/>
      <w:b/>
      <w:bCs/>
      <w:color w:val="000000"/>
      <w:kern w:val="0"/>
      <w:sz w:val="28"/>
      <w:szCs w:val="28"/>
    </w:rPr>
  </w:style>
  <w:style w:type="character" w:customStyle="1" w:styleId="24">
    <w:name w:val="标题 6 字符"/>
    <w:basedOn w:val="16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color w:val="000000"/>
      <w:kern w:val="0"/>
      <w:sz w:val="24"/>
      <w:szCs w:val="24"/>
    </w:rPr>
  </w:style>
  <w:style w:type="character" w:customStyle="1" w:styleId="25">
    <w:name w:val="标题 7 字符"/>
    <w:basedOn w:val="16"/>
    <w:link w:val="8"/>
    <w:autoRedefine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6">
    <w:name w:val="标题 8 字符"/>
    <w:basedOn w:val="16"/>
    <w:link w:val="9"/>
    <w:autoRedefine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7">
    <w:name w:val="标题 9 字符"/>
    <w:basedOn w:val="16"/>
    <w:link w:val="10"/>
    <w:autoRedefine/>
    <w:semiHidden/>
    <w:qFormat/>
    <w:uiPriority w:val="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28">
    <w:name w:val="标题 字符"/>
    <w:basedOn w:val="16"/>
    <w:link w:val="14"/>
    <w:autoRedefine/>
    <w:qFormat/>
    <w:uiPriority w:val="10"/>
    <w:rPr>
      <w:rFonts w:ascii="Times New Roman" w:hAnsi="Times New Roman" w:cs="Times New Roman"/>
      <w:kern w:val="0"/>
      <w:sz w:val="56"/>
      <w:szCs w:val="56"/>
    </w:rPr>
  </w:style>
  <w:style w:type="character" w:customStyle="1" w:styleId="29">
    <w:name w:val="副标题 字符"/>
    <w:basedOn w:val="16"/>
    <w:link w:val="13"/>
    <w:autoRedefine/>
    <w:qFormat/>
    <w:uiPriority w:val="99"/>
    <w:rPr>
      <w:rFonts w:ascii="Times New Roman" w:hAnsi="宋体" w:eastAsia="宋体" w:cs="Times New Roman"/>
      <w:color w:val="000000"/>
      <w:spacing w:val="15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12</Pages>
  <Words>1334</Words>
  <Characters>7606</Characters>
  <Lines>63</Lines>
  <Paragraphs>17</Paragraphs>
  <TotalTime>0</TotalTime>
  <ScaleCrop>false</ScaleCrop>
  <LinksUpToDate>false</LinksUpToDate>
  <CharactersWithSpaces>8923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2024-01-20T02:42:00Z</dcterms:created>
  <dc:creator>微软用户</dc:creator>
  <cp:lastModifiedBy>Mr.Lee</cp:lastModifiedBy>
  <dcterms:modified xsi:type="dcterms:W3CDTF">2024-01-23T05:31:39Z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2AA7767E828A4C0FA9BD1FEFEFCB3246_12</vt:lpwstr>
  </property>
</Properties>
</file>