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磨尖课07 焦点三角形面积公式与内切圆性质</w:t>
      </w:r>
    </w:p>
    <w:p>
      <w:pPr>
        <w:pStyle w:val="3"/>
      </w:pPr>
      <w:r>
        <w:rPr>
          <w:b/>
          <w:bCs/>
          <w:sz w:val="28"/>
          <w:szCs w:val="28"/>
        </w:rPr>
        <w:t>一、焦点三角形面积公式</w:t>
      </w:r>
    </w:p>
    <w:p>
      <w:pPr>
        <w:ind w:firstLine="440"/>
      </w:pPr>
      <w:r>
        <w:rPr>
          <w:sz w:val="24"/>
          <w:szCs w:val="24"/>
        </w:rPr>
        <w:t>【结论1】椭圆的焦点三角形面积公式：如图1，椭圆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为椭圆上异于左、右顶点的任意一点，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，则椭圆的焦点三角形面积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tan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  <w:jc w:val="center"/>
      </w:pPr>
      <w:r>
        <w:drawing>
          <wp:inline distT="0" distB="0" distL="0" distR="0">
            <wp:extent cx="1905000" cy="1428750"/>
            <wp:effectExtent l="0" t="0" r="0" b="381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sz w:val="24"/>
          <w:szCs w:val="24"/>
        </w:rPr>
        <w:t>图1</w:t>
      </w:r>
    </w:p>
    <w:p>
      <w:pPr>
        <w:ind w:firstLine="440"/>
      </w:pPr>
      <w:r>
        <w:rPr>
          <w:sz w:val="24"/>
          <w:szCs w:val="24"/>
        </w:rPr>
        <w:t>特别地，当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时，有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【结论2】双曲线的焦点三角形面积公式：如图2，双曲线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为双曲线上异于左、右顶点的任意一点，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，则双曲线的焦点三角形面积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sin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tan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905000" cy="1442720"/>
            <wp:effectExtent l="0" t="0" r="0" b="508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sz w:val="24"/>
          <w:szCs w:val="24"/>
        </w:rPr>
        <w:t>图2</w:t>
      </w:r>
    </w:p>
    <w:p>
      <w:pPr>
        <w:ind w:firstLine="440"/>
      </w:pPr>
      <w:r>
        <w:rPr>
          <w:sz w:val="24"/>
          <w:szCs w:val="24"/>
        </w:rPr>
        <w:t>特别地，当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时，有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pStyle w:val="3"/>
      </w:pPr>
      <w:r>
        <w:rPr>
          <w:b/>
          <w:bCs/>
          <w:sz w:val="28"/>
          <w:szCs w:val="28"/>
        </w:rPr>
        <w:t>二、焦点三角形内切圆</w:t>
      </w:r>
    </w:p>
    <w:p>
      <w:pPr>
        <w:ind w:firstLine="440"/>
      </w:pPr>
      <w:r>
        <w:rPr>
          <w:sz w:val="24"/>
          <w:szCs w:val="24"/>
        </w:rPr>
        <w:t>1.椭圆焦点三角形内切圆的重要性质</w:t>
      </w:r>
    </w:p>
    <w:p>
      <w:pPr>
        <w:ind w:firstLine="440"/>
      </w:pPr>
      <w:r>
        <w:rPr>
          <w:sz w:val="24"/>
          <w:szCs w:val="24"/>
        </w:rPr>
        <w:t>如图3，椭圆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的左、右焦点，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为椭圆上不与左、右顶点重合的任意一点，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的内切圆圆心为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，且圆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分别与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的三边相切于点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.设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，则有如下性质：</w:t>
      </w:r>
    </w:p>
    <w:p>
      <w:pPr>
        <w:jc w:val="center"/>
      </w:pPr>
      <w:r>
        <w:drawing>
          <wp:inline distT="0" distB="0" distL="0" distR="0">
            <wp:extent cx="1914525" cy="1297940"/>
            <wp:effectExtent l="0" t="0" r="5715" b="1270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sz w:val="24"/>
          <w:szCs w:val="24"/>
        </w:rPr>
        <w:t>图3</w:t>
      </w:r>
    </w:p>
    <w:p>
      <w:pPr>
        <w:ind w:firstLine="440"/>
      </w:pPr>
      <w:r>
        <w:rPr>
          <w:sz w:val="24"/>
          <w:szCs w:val="24"/>
        </w:rPr>
        <w:t>【性质1】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【性质2】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为椭圆的离心率.</w:t>
      </w:r>
    </w:p>
    <w:p>
      <w:pPr>
        <w:ind w:firstLine="440"/>
      </w:pPr>
      <w:r>
        <w:rPr>
          <w:sz w:val="24"/>
          <w:szCs w:val="24"/>
        </w:rPr>
        <w:t>2.双曲线焦点三角形内切圆的重要性质</w:t>
      </w:r>
    </w:p>
    <w:p>
      <w:pPr>
        <w:ind w:firstLine="440"/>
      </w:pPr>
      <w:r>
        <w:rPr>
          <w:sz w:val="24"/>
          <w:szCs w:val="24"/>
        </w:rPr>
        <w:t>如图4，双曲线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的左、右焦点，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为双曲线上异于实轴端点的任意一点，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的内切圆圆心为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，且圆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分别与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的三边相切于点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.设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，则有如下性质：</w:t>
      </w:r>
    </w:p>
    <w:p>
      <w:pPr>
        <w:jc w:val="center"/>
      </w:pPr>
      <w:r>
        <w:drawing>
          <wp:inline distT="0" distB="0" distL="0" distR="0">
            <wp:extent cx="1885950" cy="1587500"/>
            <wp:effectExtent l="0" t="0" r="3810" b="1270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sz w:val="24"/>
          <w:szCs w:val="24"/>
        </w:rPr>
        <w:t>图4</w:t>
      </w:r>
    </w:p>
    <w:p>
      <w:pPr>
        <w:ind w:firstLine="440"/>
      </w:pPr>
      <w:r>
        <w:rPr>
          <w:sz w:val="24"/>
          <w:szCs w:val="24"/>
        </w:rPr>
        <w:t>【性质1】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轴切于双曲线的顶点，且当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点在双曲线左支时，切点为左顶点；当点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在双曲线右支时，切点为右顶点.</w:t>
      </w:r>
    </w:p>
    <w:p>
      <w:pPr>
        <w:ind w:firstLine="440"/>
      </w:pPr>
      <w:r>
        <w:rPr>
          <w:sz w:val="24"/>
          <w:szCs w:val="24"/>
        </w:rPr>
        <w:t>【性质2】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磨尖点一 焦点三角形面积问题</w:t>
      </w:r>
    </w:p>
    <w:p>
      <w:pPr>
        <w:jc w:val="left"/>
      </w:pPr>
      <w:r>
        <w:rPr>
          <w:sz w:val="24"/>
          <w:szCs w:val="24"/>
        </w:rPr>
        <w:t xml:space="preserve">典例1（1） </w:t>
      </w:r>
      <w:r>
        <w:rPr>
          <w:rFonts w:ascii="楷体" w:hAnsi="楷体" w:eastAsia="楷体" w:cs="楷体"/>
          <w:sz w:val="24"/>
          <w:szCs w:val="24"/>
        </w:rPr>
        <w:t>[2024·眉山开学考试]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为椭圆上一点，且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的面积为(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6</w:t>
      </w:r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6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由椭圆焦点三角形面积公式,得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已知双曲线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，若双曲线上存在一点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使得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的面积为(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7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14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由双曲线焦点三角形面积公式有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在求圆锥曲线的焦点三角形面积时，根据题意选择适合的公式，注意结合圆锥曲线的定义、余弦定理、基本不等式等知识解题.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[2024·江苏期中]</w:t>
      </w:r>
      <w:r>
        <w:rPr>
          <w:sz w:val="24"/>
          <w:szCs w:val="24"/>
        </w:rPr>
        <w:t>（多选题）已知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的两个焦点，若椭圆上存在使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的面积为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的点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的个数为4，则实数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的值可以是( </w:t>
      </w:r>
      <w:r>
        <w:rPr>
          <w:color w:val="FF0000"/>
          <w:sz w:val="24"/>
          <w:szCs w:val="24"/>
        </w:rPr>
        <w:t>AD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</w:t>
      </w:r>
      <w:r>
        <w:tab/>
      </w:r>
      <w:r>
        <w:t>B. 3</w:t>
      </w:r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D. 5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①若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分别是椭圆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的上、下两个焦点，由题意及椭圆焦点三角形面积公式得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②若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分别是椭圆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的左、右两个焦点，由题意及椭圆焦点三角形面积公式得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tan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∠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的取值范围为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∪(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+∞)</m:t>
        </m:r>
      </m:oMath>
      <w:r>
        <w:rPr>
          <w:rFonts w:ascii="楷体" w:hAnsi="楷体" w:eastAsia="楷体" w:cs="楷体"/>
          <w:color w:val="0000FF"/>
        </w:rPr>
        <w:t>，由选项可知，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符合题意.故选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的面积为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5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，由双曲线焦点三角形的面积公式可知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磨尖点二 焦点三角形内切圆问题</w:t>
      </w:r>
    </w:p>
    <w:p>
      <w:pPr>
        <w:jc w:val="left"/>
      </w:pPr>
      <w:r>
        <w:rPr>
          <w:sz w:val="24"/>
          <w:szCs w:val="24"/>
        </w:rPr>
        <w:t>典例2（1） 如图，已知椭圆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为椭圆上一点，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的内心为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，若内切圆半径为1，则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PI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899285" cy="1614805"/>
            <wp:effectExtent l="0" t="0" r="5715" b="63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1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由椭圆的标准方程得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.不妨设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在第一象限，点</w:t>
      </w:r>
      <m:oMath>
        <m:r>
          <m:rPr/>
          <w:rPr>
            <w:rFonts w:ascii="Cambria Math" w:hAnsi="Cambria Math" w:eastAsia="Cambria Math" w:cs="Cambria Math"/>
            <w:color w:val="0000FF"/>
          </w:rPr>
          <m:t>I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，由椭圆焦点三角形内切圆性质得，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I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  <w:sz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  <w:sz w:val="24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5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  <w:sz w:val="24"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8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在双曲线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上，其左、右焦点分别为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的值为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在双曲线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上，可得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由双曲线的焦点三角形内切圆性质得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在圆锥曲线中，焦点三角形是考查椭圆与双曲线第一定义的良好载体.焦点三角形结合圆，这样的试题难度一定不会小，而且常涉及中位线、角平分线、中垂线、相似等平面几何的知识.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1. 已知椭圆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为椭圆上不与左、右顶点重合的任意一点，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分别为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的内心、重心.当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IG</m:t>
        </m:r>
      </m:oMath>
      <w:r>
        <w:rPr>
          <w:sz w:val="24"/>
          <w:szCs w:val="24"/>
        </w:rPr>
        <w:t>恒与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轴垂直时，椭圆的离心率是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不妨设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在第一象限，点</w:t>
      </w:r>
      <m:oMath>
        <m:r>
          <m:rPr/>
          <w:rPr>
            <w:rFonts w:ascii="Cambria Math" w:hAnsi="Cambria Math" w:eastAsia="Cambria Math" w:cs="Cambria Math"/>
            <w:color w:val="0000FF"/>
          </w:rPr>
          <m:t>I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I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G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G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，则由椭圆焦点三角形内切圆的性质得，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，又由重心坐标公式得，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IG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轴垂直时，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I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右支上一点，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分别为其左、右焦点，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轴相切于点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的中点，则双曲线的离心率为</w:t>
      </w:r>
      <w:r>
        <w:rPr>
          <w:color w:val="FF0000"/>
          <w:sz w:val="24"/>
          <w:szCs w:val="24"/>
          <w:u w:val="single" w:color="000000"/>
        </w:rPr>
        <w:t>2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的内切圆圆心为</w:t>
      </w:r>
      <m:oMath>
        <m:r>
          <m:rPr/>
          <w:rPr>
            <w:rFonts w:ascii="Cambria Math" w:hAnsi="Cambria Math" w:eastAsia="Cambria Math" w:cs="Cambria Math"/>
            <w:color w:val="0000FF"/>
          </w:rPr>
          <m:t>I</m:t>
        </m:r>
      </m:oMath>
      <w:r>
        <w:rPr>
          <w:rFonts w:ascii="楷体" w:hAnsi="楷体" w:eastAsia="楷体" w:cs="楷体"/>
          <w:color w:val="0000FF"/>
        </w:rPr>
        <w:t>，记</w:t>
      </w:r>
      <m:oMath>
        <m:r>
          <m:rPr/>
          <w:rPr>
            <w:rFonts w:ascii="Cambria Math" w:hAnsi="Cambria Math" w:eastAsia="Cambria Math" w:cs="Cambria Math"/>
            <w:color w:val="0000FF"/>
          </w:rPr>
          <m:t>I</m:t>
        </m:r>
      </m:oMath>
      <w:r>
        <w:rPr>
          <w:rFonts w:ascii="楷体" w:hAnsi="楷体" w:eastAsia="楷体" w:cs="楷体"/>
          <w:color w:val="0000FF"/>
        </w:rPr>
        <w:t>的横坐标为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由双曲线焦点三角形内切圆的性质得，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,故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1A0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2024-01-20T02:18:19Z</dcterms:created>
  <dc:creator>易志勇</dc:creator>
  <cp:lastModifiedBy>WPS_1648041446</cp:lastModifiedBy>
  <dcterms:modified xsi:type="dcterms:W3CDTF">2024-01-20T02:19:00Z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99DCE8C2F0854B299568EF544A9E8C3E_12</vt:lpwstr>
  </property>
</Properties>
</file>