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基础课55 二项式定理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二项式定理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11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2022年新高考Ⅰ卷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13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二项式系数的性质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2022年浙江卷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从近几年高考的情况来看，选择题、填空题都出现过，属于基础题，命题热点是以展开式通项公式为载体求相关项的系数.预计2025年高考命题情况变化不大，应重视基础，夯实一轮复习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一、二项式定理</w:t>
      </w:r>
    </w:p>
    <w:tbl>
      <w:tblPr>
        <w:tblStyle w:val="6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0"/>
        <w:gridCol w:w="576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二项式定理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=①</m:t>
                </m:r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0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  <w:u w:val="single" w:color="000000"/>
                  </w:rPr>
                  <m:t>+</m:t>
                </m:r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  <w:u w:val="single" w:color="000000"/>
                  </w:rPr>
                  <m:t>+⋯+</m:t>
                </m:r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k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  <w:u w:val="single" w:color="000000"/>
                  </w:rPr>
                  <m:t>+⋯+</m:t>
                </m:r>
                <m:sSubSup>
                  <m:sSubSupPr/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C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sup>
                </m:sSup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b w:val="0"/>
                            <w:i w:val="0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 w:eastAsia="Cambria Math" w:cs="Cambria Math"/>
                            <w:b w:val="0"/>
                            <w:i w:val="0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Cambria Math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m:t>+</m:t>
                        </m:r>
                        <m:ctrlPr>
                          <w:rPr>
                            <w:rFonts w:ascii="Cambria Math" w:hAnsi="Cambria Math" w:eastAsia="Cambria Math" w:cs="Cambria Math"/>
                            <w:b w:val="0"/>
                            <w:i w:val="0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  <w:bookmarkStart w:id="0" w:name="_GoBack"/>
            <w:bookmarkEnd w:id="0"/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=②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p>
              </m:s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，它表示第③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1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二项式系数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二项展开式中各项的二项式系数分别为④</w:t>
            </w:r>
            <m:oMath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,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,⋯,</m:t>
              </m:r>
              <m:sSubSup>
                <m:sSubSupPr/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</m:sup>
              </m:sSubSup>
            </m:oMath>
          </w:p>
        </w:tc>
      </w:tr>
    </w:tbl>
    <w:p>
      <w:r>
        <w:rPr>
          <w:sz w:val="24"/>
          <w:szCs w:val="24"/>
        </w:rPr>
        <w:t>【提醒】1.项数为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;</w:t>
      </w:r>
    </w:p>
    <w:p>
      <w:r>
        <w:rPr>
          <w:sz w:val="24"/>
          <w:szCs w:val="24"/>
        </w:rPr>
        <w:t>2.各项的次数都等于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，即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的指数的和为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二、二项式系数的性质</w:t>
      </w:r>
    </w:p>
    <w:p>
      <w:pPr>
        <w:jc w:val="center"/>
      </w:pPr>
      <w:r>
        <w:drawing>
          <wp:inline distT="0" distB="0" distL="0" distR="0">
            <wp:extent cx="4738370" cy="3219450"/>
            <wp:effectExtent l="0" t="0" r="1270" b="114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是二项展开式的第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项.(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 xml:space="preserve">在二项展开式中，系数最大的项为中间一项或中间两项.(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的展开式中某一项的二项式系数与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无关.(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的展开式中某项的系数是该项中非字母因数部分，包括符号等，与该项的二项式系数不同.(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（易错题）已知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为常数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的展开式的二项式系数之和为32，常数项为80，则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的值为(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1</w:t>
      </w:r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ab/>
      </w:r>
      <w:r>
        <w:t>C. 2</w:t>
      </w:r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</w:p>
    <w:p>
      <w:r>
        <w:t>【</w:t>
      </w:r>
      <w:r>
        <w:rPr>
          <w:b/>
          <w:bCs/>
        </w:rPr>
        <w:t>易错点</w:t>
      </w:r>
      <w:r>
        <w:t>】本题容易混淆“项的系数”与“二项式系数”.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根据题意，该二项式的展开式的二项式系数之和为32，则有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，则二项式的展开式通项为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15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，令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，则其常数项为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，根据题意，有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80</m:t>
        </m:r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（双空题）（人教A版选修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③P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</m:t>
        </m:r>
      </m:oMath>
      <w:r>
        <w:rPr>
          <w:sz w:val="24"/>
          <w:szCs w:val="24"/>
        </w:rPr>
        <w:t>改编）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的展开式的第4项为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3640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；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的展开式的中间一项为</w:t>
      </w:r>
      <w:r>
        <w:rPr>
          <w:color w:val="FF0000"/>
          <w:sz w:val="24"/>
          <w:szCs w:val="24"/>
          <w:u w:val="single" w:color="000000"/>
        </w:rPr>
        <w:t>924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的展开式的第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3640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.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的展开式的第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，展开式共有13项,其中间一项为第7项，当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924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③P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35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</m:oMath>
      <w:r>
        <w:rPr>
          <w:sz w:val="24"/>
          <w:szCs w:val="24"/>
        </w:rPr>
        <w:t>改编）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color w:val="FF0000"/>
          <w:sz w:val="24"/>
          <w:szCs w:val="24"/>
          <w:u w:val="single" w:color="000000"/>
        </w:rPr>
        <w:t>能</w:t>
      </w:r>
      <w:r>
        <w:rPr>
          <w:sz w:val="24"/>
          <w:szCs w:val="24"/>
        </w:rPr>
        <w:t>（填“能”或“不能”）被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整除.</w:t>
      </w:r>
    </w:p>
    <w:p>
      <w:r>
        <w:rPr>
          <w:color w:val="0000FF"/>
        </w:rPr>
        <w:t>[解析]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,上式中的每一项都可以被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整除，故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能被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整除.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[2023·天津卷]</w:t>
      </w:r>
      <w:r>
        <w:rPr>
          <w:sz w:val="24"/>
          <w:szCs w:val="24"/>
        </w:rPr>
        <w:t>在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的展开式中，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项的系数为</w:t>
      </w:r>
      <w:r>
        <w:rPr>
          <w:color w:val="FF0000"/>
          <w:sz w:val="24"/>
          <w:szCs w:val="24"/>
          <w:u w:val="single" w:color="000000"/>
        </w:rPr>
        <w:t>60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，令</w:t>
      </w:r>
      <m:oMath>
        <m:r>
          <m:rPr/>
          <w:rPr>
            <w:rFonts w:ascii="Cambria Math" w:hAnsi="Cambria Math" w:eastAsia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可得，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项的系数为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二项展开式的特定项或特定系数［自主练透］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[2023·北京卷]</w:t>
      </w:r>
      <w:r>
        <w:rPr>
          <w:sz w:val="24"/>
          <w:szCs w:val="24"/>
        </w:rPr>
        <w:t>在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的系数为(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80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40</m:t>
        </m:r>
      </m:oMath>
      <w:r>
        <w:tab/>
      </w:r>
      <w:r>
        <w:t>C. 40</w:t>
      </w:r>
      <w:r>
        <w:tab/>
      </w:r>
      <w:r>
        <w:t>D. 80</w:t>
      </w:r>
    </w:p>
    <w:p>
      <w:r>
        <w:rPr>
          <w:color w:val="0000FF"/>
        </w:rPr>
        <w:t>[解析]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的系数为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[2022·新高考Ⅰ卷]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的系数为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28</m:t>
        </m:r>
      </m:oMath>
      <w:r>
        <w:rPr>
          <w:sz w:val="24"/>
          <w:szCs w:val="24"/>
        </w:rPr>
        <w:t>.（用数字作答）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的项为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28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，故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的系数为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28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在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的展开式中，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的系数为</w:t>
      </w:r>
      <w:r>
        <w:rPr>
          <w:color w:val="FF0000"/>
          <w:sz w:val="24"/>
          <w:szCs w:val="24"/>
          <w:u w:val="single" w:color="000000"/>
        </w:rPr>
        <w:t>30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表示5个因式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的乘积，在这5个因式中，有2个因式选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,其余的3个因式中有一个选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,剩下的2个因式选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,即可得到含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的项，故含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的项的系数是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p>
        </m:sSub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4. （改编）若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的展开式的第6项为常数，则展开式中所有有理项的个数为</w:t>
      </w:r>
      <w:r>
        <w:rPr>
          <w:color w:val="FF0000"/>
          <w:sz w:val="24"/>
          <w:szCs w:val="24"/>
          <w:u w:val="single" w:color="000000"/>
        </w:rPr>
        <w:t>3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根据题意，可得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2r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由第6项为常数项，得当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2r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为有理项，则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，1,2,3,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⋯</m:t>
        </m:r>
      </m:oMath>
      <w:r>
        <w:rPr>
          <w:rFonts w:ascii="楷体" w:hAnsi="楷体" w:eastAsia="楷体" w:cs="楷体"/>
          <w:color w:val="0000FF"/>
        </w:rPr>
        <w:t xml:space="preserve"> ,10，分析可得当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,5,8时，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Z</m:t>
        </m:r>
      </m:oMath>
      <w:r>
        <w:rPr>
          <w:rFonts w:ascii="楷体" w:hAnsi="楷体" w:eastAsia="楷体" w:cs="楷体"/>
          <w:color w:val="0000FF"/>
        </w:rPr>
        <w:t>，则展开式中所有有理项的个数为3.</w:t>
      </w:r>
    </w:p>
    <w:p>
      <w:pPr>
        <w:jc w:val="left"/>
      </w:pPr>
      <w:r>
        <w:rPr>
          <w:sz w:val="24"/>
          <w:szCs w:val="24"/>
        </w:rPr>
        <w:t xml:space="preserve">5. </w:t>
      </w:r>
      <w:r>
        <w:rPr>
          <w:rFonts w:ascii="楷体" w:hAnsi="楷体" w:eastAsia="楷体" w:cs="楷体"/>
          <w:sz w:val="24"/>
          <w:szCs w:val="24"/>
        </w:rPr>
        <w:t>[2024·济南模拟]</w:t>
      </w:r>
      <w:r>
        <w:rPr>
          <w:sz w:val="24"/>
          <w:szCs w:val="24"/>
        </w:rPr>
        <w:t>在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的展开式中，含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项的二项式系数为</w:t>
      </w:r>
      <w:r>
        <w:rPr>
          <w:color w:val="FF0000"/>
          <w:sz w:val="24"/>
          <w:szCs w:val="24"/>
          <w:u w:val="single" w:color="000000"/>
        </w:rPr>
        <w:t>56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项的二项式系数为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56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t>求解二项展开式中的特定项或特定项系数问题的三个步骤</w:t>
      </w:r>
    </w:p>
    <w:p>
      <w:r>
        <w:rPr>
          <w:sz w:val="24"/>
          <w:szCs w:val="24"/>
        </w:rPr>
        <w:t>第一步，利用二项式定理写出二项展开式的通项公式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4"/>
            <w:lang w:val="en-US"/>
          </w:rPr>
          <m:t>N</m:t>
        </m:r>
      </m:oMath>
      <w:r>
        <w:rPr>
          <w:sz w:val="24"/>
          <w:szCs w:val="24"/>
        </w:rPr>
        <w:t>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，把字母和系数分离（注意符号不要出错）；</w:t>
      </w:r>
    </w:p>
    <w:p>
      <w:r>
        <w:rPr>
          <w:sz w:val="24"/>
          <w:szCs w:val="24"/>
        </w:rPr>
        <w:t>第二步，根据题目中的相关条件（如：常数项要求指数为0，有理项要求指数为整数）列出相应方程（组）或不等式（组），解出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</m:oMath>
      <w:r>
        <w:rPr>
          <w:sz w:val="24"/>
          <w:szCs w:val="24"/>
        </w:rPr>
        <w:t>；</w:t>
      </w:r>
    </w:p>
    <w:p>
      <w:r>
        <w:rPr>
          <w:sz w:val="24"/>
          <w:szCs w:val="24"/>
        </w:rPr>
        <w:t>第三步，把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r</m:t>
        </m:r>
      </m:oMath>
      <w:r>
        <w:rPr>
          <w:sz w:val="24"/>
          <w:szCs w:val="24"/>
        </w:rPr>
        <w:t>代入通项公式中，即可求出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【注意】</w:t>
      </w:r>
    </w:p>
    <w:p>
      <w:r>
        <w:rPr>
          <w:sz w:val="24"/>
          <w:szCs w:val="24"/>
        </w:rPr>
        <w:t>1.对于三项式问题，一般先变形化为二项式再解决，或利用展开式的原理求解;</w:t>
      </w:r>
    </w:p>
    <w:p>
      <w:r>
        <w:rPr>
          <w:sz w:val="24"/>
          <w:szCs w:val="24"/>
        </w:rPr>
        <w:t>2.对于几个多项式积的展开式中的特定项问题，一般都可以根据因式连乘的规律，结合组合思想求解，但要注意适当地运用分类方法，以免重复或遗漏，也可以利用排列组合的知识求解；</w:t>
      </w:r>
    </w:p>
    <w:p>
      <w:r>
        <w:rPr>
          <w:sz w:val="24"/>
          <w:szCs w:val="24"/>
        </w:rPr>
        <w:t>3.对于几个多项式和的展开式中的特定项（系数）问题，先分别求每一个多项式中的特定项，再合并，有时还要用方程或不等式的知识求解.</w:t>
      </w:r>
    </w:p>
    <w:p>
      <w:pPr>
        <w:pStyle w:val="4"/>
      </w:pPr>
      <w:r>
        <w:rPr>
          <w:b/>
          <w:bCs/>
          <w:sz w:val="28"/>
          <w:szCs w:val="28"/>
        </w:rPr>
        <w:t>考点二 二项式系数的性质与各项系数的和［多维探究］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二项式系数的和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>典例1（1） （多选题）若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，则下列结论正确的是( </w:t>
      </w:r>
      <w:r>
        <w:rPr>
          <w:color w:val="FF0000"/>
          <w:sz w:val="24"/>
          <w:szCs w:val="24"/>
        </w:rPr>
        <w:t>ABD</w:t>
      </w:r>
      <w:r>
        <w:rPr>
          <w:sz w:val="24"/>
          <w:szCs w:val="24"/>
        </w:rPr>
        <w:t xml:space="preserve"> ).</w:t>
      </w:r>
    </w:p>
    <w:p>
      <w:r>
        <w:t xml:space="preserve">A.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</w:p>
    <w:p>
      <w:r>
        <w:t xml:space="preserve">B.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2024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t xml:space="preserve">C.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+⋯+</m:t>
        </m:r>
        <m:r>
          <m:rPr/>
          <w:rPr>
            <w:rFonts w:ascii="Cambria Math" w:hAnsi="Cambria Math" w:eastAsia="Cambria Math" w:cs="Cambria Math"/>
            <w:color w:val="000000"/>
          </w:rPr>
          <m:t>2025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2025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4050</m:t>
        </m:r>
      </m:oMath>
    </w:p>
    <w:p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 ①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 ②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 ③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①+②</m:t>
        </m:r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构建函数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4050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2025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,得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4050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2025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r>
          <m:rPr/>
          <w:rPr>
            <w:rFonts w:ascii="Cambria Math" w:hAnsi="Cambria Math" w:eastAsia="Cambria Math" w:cs="Cambria Math"/>
            <w:color w:val="0000FF"/>
          </w:rPr>
          <m:t>2025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4050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+⋯+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（双空题）已知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的展开式的二项式系数之和为64，则展开式中第5项的二项式系数是</w:t>
      </w:r>
      <w:r>
        <w:rPr>
          <w:color w:val="FF0000"/>
          <w:sz w:val="24"/>
          <w:szCs w:val="24"/>
          <w:u w:val="single" w:color="000000"/>
        </w:rPr>
        <w:t>15</w:t>
      </w:r>
      <w:r>
        <w:rPr>
          <w:sz w:val="24"/>
          <w:szCs w:val="24"/>
        </w:rPr>
        <w:t>，展开式中含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的项的系数是</w:t>
      </w:r>
      <w:r>
        <w:rPr>
          <w:color w:val="FF0000"/>
          <w:sz w:val="24"/>
          <w:szCs w:val="24"/>
          <w:u w:val="single" w:color="000000"/>
        </w:rPr>
        <w:t>1215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的展开式的二项式系数之和为64，所以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，令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，得展开式中第5项的二项式系数为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</m:oMath>
      <w:r>
        <w:rPr>
          <w:rFonts w:ascii="楷体" w:hAnsi="楷体" w:eastAsia="楷体" w:cs="楷体"/>
          <w:color w:val="0000FF"/>
        </w:rPr>
        <w:t>,再令</w:t>
      </w:r>
      <m:oMath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，则展开式中含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的项的系数为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1215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887855" cy="228600"/>
            <wp:effectExtent l="0" t="0" r="190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赋值法求系数和的应用技巧</w:t>
      </w:r>
    </w:p>
    <w:p>
      <w:r>
        <w:rPr>
          <w:sz w:val="24"/>
          <w:szCs w:val="24"/>
        </w:rPr>
        <w:t>1.“赋值法”普遍适用于恒等式，对形如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4"/>
                <w:lang w:val="en-US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的式子，求其展开式的各项系数之和，常用赋值法，只需令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；对形如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4"/>
                <w:lang w:val="en-US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的式子，求其展开式的各项系数之和，只需令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2.一般地，若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的展开式中各项系数之和为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奇数项系数之和为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，偶数项系数之和为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+⋯=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二项式系数的最值问题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典例2 </w:t>
      </w:r>
      <w:r>
        <w:rPr>
          <w:rFonts w:ascii="楷体" w:hAnsi="楷体" w:eastAsia="楷体" w:cs="楷体"/>
        </w:rPr>
        <w:t>[2024·济南模拟]</w:t>
      </w:r>
      <w:r>
        <w:rPr>
          <w:sz w:val="24"/>
          <w:szCs w:val="24"/>
        </w:rPr>
        <w:t>若二项式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的展开式中只有第11项的二项式系数最大，则展开式中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的指数为整数的项的个数为(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</w:r>
      <w:r>
        <w:t>B. 5</w:t>
      </w:r>
      <w:r>
        <w:tab/>
      </w:r>
      <w:r>
        <w:t>C. 6</w:t>
      </w:r>
      <w:r>
        <w:tab/>
      </w:r>
      <w:r>
        <w:t>D. 7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根据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的展开式中只有第11项的二项式系数最大，得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ad>
                      <m:rad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，要使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的指数是整数，需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是3的倍数，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，3，6，9，12，15，18，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的指数是整数的项共有7项.故选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二项式系数最大项的确定方法</w:t>
      </w:r>
    </w:p>
    <w:p>
      <w:r>
        <w:rPr>
          <w:sz w:val="24"/>
          <w:szCs w:val="24"/>
        </w:rPr>
        <w:t>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为偶数时，展开式中第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项的二项式系数最大，最大值为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</m:sup>
        </m:sSubSup>
      </m:oMath>
      <w:r>
        <w:rPr>
          <w:sz w:val="24"/>
          <w:szCs w:val="24"/>
        </w:rPr>
        <w:t>；当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为奇数时，展开式中第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项和第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项的二项式系数最大，最大值为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</m:sup>
        </m:sSubSup>
      </m:oMath>
      <w:r>
        <w:rPr>
          <w:sz w:val="24"/>
          <w:szCs w:val="24"/>
        </w:rPr>
        <w:t>与</w:t>
      </w:r>
      <m:oMath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</m:sup>
        </m:sSubSup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项的系数的最值问题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典例3 </w:t>
      </w:r>
      <w:r>
        <w:rPr>
          <w:rFonts w:ascii="楷体" w:hAnsi="楷体" w:eastAsia="楷体" w:cs="楷体"/>
        </w:rPr>
        <w:t>[2024·南京模拟]</w:t>
      </w:r>
      <w:r>
        <w:rPr>
          <w:sz w:val="24"/>
          <w:szCs w:val="24"/>
        </w:rPr>
        <w:t>（双空题）已知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的展开式的二项式系数和比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的展开式的二项式系数和大992，则在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的展开式中，二项式系数最大的项为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8064</m:t>
        </m:r>
      </m:oMath>
      <w:r>
        <w:rPr>
          <w:sz w:val="24"/>
          <w:szCs w:val="24"/>
        </w:rPr>
        <w:t>，系数的绝对值最大的项为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15360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992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，故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.由二项式系数的性质知，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的展开式中第6项的二项式系数最大，故二项式系数最大的项为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8064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设第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项的系数的绝对值最大，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N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系数的绝对值最大的项是第4项，即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15360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求展开式中系数最大的项</w:t>
      </w:r>
    </w:p>
    <w:p>
      <w:r>
        <w:rPr>
          <w:sz w:val="24"/>
          <w:szCs w:val="24"/>
        </w:rPr>
        <w:t>如求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4"/>
                <w:lang w:val="en-US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的展开式中系数最大的项，一般采用待定系数法，设展开式各项系数分别为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⋯</m:t>
        </m:r>
      </m:oMath>
      <w:r>
        <w:rPr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，且第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项系数最大，应用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从而解出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的值即可.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[2024·梅州模拟]</w:t>
      </w:r>
      <w:r>
        <w:rPr>
          <w:sz w:val="24"/>
          <w:szCs w:val="24"/>
        </w:rPr>
        <w:t>（多选题）下列关于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的说法正确的是( </w:t>
      </w:r>
      <w:r>
        <w:rPr>
          <w:color w:val="FF0000"/>
          <w:sz w:val="24"/>
          <w:szCs w:val="24"/>
        </w:rPr>
        <w:t>AC</w:t>
      </w:r>
      <w:r>
        <w:rPr>
          <w:sz w:val="24"/>
          <w:szCs w:val="24"/>
        </w:rPr>
        <w:t xml:space="preserve"> ).</w:t>
      </w:r>
    </w:p>
    <w:p>
      <w:r>
        <w:t>A. 展开式中的二项式系数之和为2048</w:t>
      </w:r>
    </w:p>
    <w:p>
      <w:r>
        <w:t>B. 展开式中只有第6项的二项式系数最大</w:t>
      </w:r>
    </w:p>
    <w:p>
      <w:r>
        <w:t>C. 展开式中第6项和第7项的二项式系数最大</w:t>
      </w:r>
    </w:p>
    <w:p>
      <w:r>
        <w:t>D. 展开式中第6项的系数最大</w:t>
      </w:r>
    </w:p>
    <w:p>
      <w:r>
        <w:rPr>
          <w:color w:val="0000FF"/>
        </w:rPr>
        <w:t>[解析]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的展开式中二项式系数之和为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2048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11</m:t>
        </m:r>
      </m:oMath>
      <w:r>
        <w:rPr>
          <w:rFonts w:ascii="楷体" w:hAnsi="楷体" w:eastAsia="楷体" w:cs="楷体"/>
          <w:color w:val="0000FF"/>
        </w:rPr>
        <w:t>为奇数，所以展开式中有12项，中间两项（第6项和第7项）的二项式系数相等且最大，所以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不正确，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正确；因为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为偶数时，第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项的系数为正值，当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为奇数时，第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项的系数为负值，令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，所以展开式中第6项的系数为负值，显然不可能最大，所以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不正确.故选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在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的所有奇数次幂项的系数之和为20，则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 ①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 ②</w:t>
      </w:r>
    </w:p>
    <w:p>
      <w:r>
        <w:rPr>
          <w:rFonts w:ascii="楷体" w:hAnsi="楷体" w:eastAsia="楷体" w:cs="楷体"/>
          <w:color w:val="0000FF"/>
        </w:rPr>
        <w:t xml:space="preserve"> 两式相减得</w:t>
      </w:r>
      <m:oMath>
        <m:r>
          <m:rPr/>
          <w:rPr>
            <w:rFonts w:ascii="Cambria Math" w:hAnsi="Cambria Math" w:eastAsia="Cambria Math" w:cs="Cambria Math"/>
            <w:color w:val="0000FF"/>
          </w:rPr>
          <m:t>32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的所有奇数次幂项的系数之和为20，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32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已知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的展开式中各项系数之和为64，则该展开式中系数最大的项为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1215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的展开式中各项系数之和为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的展开式的通项公式为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知二项展开式的系数最大项在奇数项，</w:t>
      </w:r>
    </w:p>
    <w:p>
      <w:r>
        <w:rPr>
          <w:rFonts w:ascii="楷体" w:hAnsi="楷体" w:eastAsia="楷体" w:cs="楷体"/>
          <w:color w:val="0000FF"/>
        </w:rPr>
        <w:t xml:space="preserve"> 设二项展开式中第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项的系数最大，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sSubSup>
                    <m:sSubSupPr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化简可得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r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经验证可得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则该展开式中系数最大的项为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C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</m:sup>
        </m:sSub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1215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kMjdiYmIxNTA5ZTEwODE4MTA2NmNiYjUwYzI3YjUifQ=="/>
  </w:docVars>
  <w:rsids>
    <w:rsidRoot w:val="00000000"/>
    <w:rsid w:val="2B2836B7"/>
    <w:rsid w:val="3D3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2024-01-20T02:34:00Z</dcterms:created>
  <dc:creator>易志勇</dc:creator>
  <cp:lastModifiedBy>许</cp:lastModifiedBy>
  <dcterms:modified xsi:type="dcterms:W3CDTF">2024-01-22T02:28:05Z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2AB01559072F4D71A6AFFD783E4C9B6F_12</vt:lpwstr>
  </property>
</Properties>
</file>