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45" w:rsidRDefault="00480145" w:rsidP="00480145">
      <w:pPr>
        <w:pStyle w:val="2"/>
      </w:pPr>
      <w:r>
        <w:t>基础课</w:t>
      </w:r>
      <w:r>
        <w:t xml:space="preserve">22 </w:t>
      </w:r>
      <w:r>
        <w:t>三角恒等变换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480145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480145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</w:rPr>
              <w:t>三角恒等变换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 w:rsidR="00480145" w:rsidRDefault="00480145" w:rsidP="00CA325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</w:tc>
      </w:tr>
      <w:tr w:rsidR="00480145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480145" w:rsidRDefault="00480145" w:rsidP="00CA3252">
            <w:r>
              <w:rPr>
                <w:rFonts w:hAnsi="Times New Roman"/>
              </w:rPr>
              <w:t>本基础课在近几年高考中均有考查，主要体现在三角函数式的化简与求值、通过三角恒等变换研究函数的性质等方面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年高考的命题还会与其他知识交汇</w:t>
            </w:r>
          </w:p>
        </w:tc>
      </w:tr>
    </w:tbl>
    <w:p w:rsidR="00480145" w:rsidRDefault="00480145" w:rsidP="00480145">
      <w:pPr>
        <w:pStyle w:val="3"/>
        <w:jc w:val="left"/>
      </w:pPr>
      <w:r>
        <w:rPr>
          <w:noProof/>
        </w:rPr>
        <w:drawing>
          <wp:inline distT="0" distB="0" distL="0" distR="0" wp14:anchorId="653F95D8" wp14:editId="53645E1A">
            <wp:extent cx="5277600" cy="16939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480145" w:rsidRDefault="00480145" w:rsidP="00480145">
      <w:pPr>
        <w:pStyle w:val="4"/>
        <w:jc w:val="left"/>
      </w:pPr>
      <w:r>
        <w:rPr>
          <w:noProof/>
        </w:rPr>
        <w:drawing>
          <wp:inline distT="0" distB="0" distL="0" distR="0" wp14:anchorId="4C7AF518" wp14:editId="241977E8">
            <wp:extent cx="2495550" cy="28891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480145" w:rsidRDefault="00480145" w:rsidP="00480145">
      <w:r>
        <w:t>1.</w:t>
      </w:r>
      <w:r>
        <w:t>半角公式：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ra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=①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±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+cos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</m:e>
        </m:ra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den>
            </m:f>
          </m:e>
        </m:rad>
      </m:oMath>
      <w:r>
        <w:t>.</w:t>
      </w:r>
    </w:p>
    <w:p w:rsidR="00480145" w:rsidRDefault="00480145" w:rsidP="00480145">
      <w:r>
        <w:t>2.</w:t>
      </w:r>
      <w:r>
        <w:t>升幂公式：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=②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;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=③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480145" w:rsidRDefault="00480145" w:rsidP="00480145">
      <w:r>
        <w:t>3.</w:t>
      </w:r>
      <w:r>
        <w:t>降幂公式：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=④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2α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；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480145" w:rsidRDefault="00480145" w:rsidP="00480145">
      <w:r>
        <w:t>4.</w:t>
      </w:r>
      <w:r>
        <w:t>其他公式变形：</w:t>
      </w:r>
    </w:p>
    <w:p w:rsidR="00480145" w:rsidRDefault="00480145" w:rsidP="00480145"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±sin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±cos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；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.</w:t>
      </w:r>
    </w:p>
    <w:p w:rsidR="00480145" w:rsidRDefault="00480145" w:rsidP="00480145">
      <w:pPr>
        <w:pStyle w:val="5"/>
      </w:pPr>
      <w:r>
        <w:rPr>
          <w:noProof/>
        </w:rPr>
        <w:drawing>
          <wp:inline distT="0" distB="0" distL="0" distR="0" wp14:anchorId="0019BF20" wp14:editId="76C5D8CE">
            <wp:extent cx="1190625" cy="20961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480145" w:rsidRDefault="00480145" w:rsidP="00480145">
      <w:r>
        <w:t>1.</w:t>
      </w:r>
      <w:r>
        <w:t>积化和差公式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[sin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;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[sin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;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[cos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;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[cos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.</w:t>
      </w:r>
    </w:p>
    <w:p w:rsidR="00480145" w:rsidRDefault="00480145" w:rsidP="00480145">
      <w:r>
        <w:t>2.</w:t>
      </w:r>
      <w:r>
        <w:t>和差化积公式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;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w:lastRenderedPageBreak/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；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;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480145" w:rsidRDefault="00480145" w:rsidP="00480145">
      <w:pPr>
        <w:pStyle w:val="4"/>
        <w:jc w:val="left"/>
      </w:pPr>
      <w:r>
        <w:rPr>
          <w:noProof/>
        </w:rPr>
        <w:drawing>
          <wp:inline distT="0" distB="0" distL="0" distR="0" wp14:anchorId="1F1B6128" wp14:editId="786B08A1">
            <wp:extent cx="2495550" cy="28891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480145" w:rsidRDefault="00480145" w:rsidP="00480145">
      <w:pPr>
        <w:pStyle w:val="5"/>
      </w:pPr>
      <w:r>
        <w:t>题组</w:t>
      </w:r>
      <w:r>
        <w:t xml:space="preserve">1 </w:t>
      </w:r>
      <w:r>
        <w:t>走出误区</w:t>
      </w:r>
    </w:p>
    <w:p w:rsidR="00480145" w:rsidRDefault="00480145" w:rsidP="00480145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480145" w:rsidRDefault="00480145" w:rsidP="00480145">
      <w:r>
        <w:t>（</w:t>
      </w:r>
      <w:r>
        <w:t>1</w:t>
      </w:r>
      <w:r>
        <w:t>）</w:t>
      </w:r>
      <w:r>
        <w:t xml:space="preserve"> </w:t>
      </w:r>
      <w:r>
        <w:t>当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是第一象限角时，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ra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480145" w:rsidRDefault="00480145" w:rsidP="00480145">
      <w:r>
        <w:t>（</w:t>
      </w:r>
      <w:r>
        <w:t>2</w:t>
      </w:r>
      <w:r>
        <w:t>）</w:t>
      </w:r>
      <w:r>
        <w:t xml:space="preserve"> </w:t>
      </w:r>
      <w:r>
        <w:t>对任意角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都成立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480145" w:rsidRDefault="00480145" w:rsidP="00480145">
      <w:r>
        <w:t>（</w:t>
      </w:r>
      <w:r>
        <w:t>3</w:t>
      </w:r>
      <w:r>
        <w:t>）</w:t>
      </w:r>
      <w:r>
        <w:t xml:space="preserve"> </w:t>
      </w:r>
      <w:r>
        <w:t>设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，且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480145" w:rsidRDefault="00480145" w:rsidP="00480145">
      <w:r>
        <w:t>（</w:t>
      </w:r>
      <w:r>
        <w:t>4</w:t>
      </w:r>
      <w:r>
        <w:t>）</w:t>
      </w:r>
      <w:r>
        <w:t xml:space="preserve"> </w:t>
      </w:r>
      <w:r>
        <w:t>半角的正弦、余弦公式的实质就是将倍角的余弦公式逆求得来的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480145" w:rsidRDefault="00480145" w:rsidP="00480145">
      <w:r>
        <w:t xml:space="preserve">2. </w:t>
      </w:r>
      <w:r>
        <w:t>（易错题）已知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是第二象限角，化简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&lt;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u w:val="single" w:color="000000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&lt;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u w:val="single" w:color="00000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u w:val="single" w:color="000000"/>
                        </w:rPr>
                        <m:t>Z</m:t>
                      </m:r>
                    </m:e>
                  </m:d>
                </m:e>
              </m:mr>
            </m:m>
          </m:e>
        </m:d>
      </m:oMath>
      <w:r>
        <w:t>.</w:t>
      </w:r>
      <w:r>
        <w:t>（请以分段函数的形式表示）</w:t>
      </w:r>
    </w:p>
    <w:p w:rsidR="00480145" w:rsidRDefault="00480145" w:rsidP="00480145">
      <w:r>
        <w:rPr>
          <w:b/>
          <w:bCs/>
        </w:rPr>
        <w:t>【易错点】</w:t>
      </w:r>
      <w:r>
        <w:t>忽视讨论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±cos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的符号而致误</w:t>
      </w:r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-cos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.因为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是第二象限角，即</w:t>
      </w:r>
      <m:oMath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，所以原式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</m:t>
        </m:r>
      </m:oMath>
    </w:p>
    <w:p w:rsidR="00480145" w:rsidRDefault="00480145" w:rsidP="00480145">
      <w:pPr>
        <w:pStyle w:val="5"/>
      </w:pPr>
      <w:r>
        <w:t>题组</w:t>
      </w:r>
      <w:r>
        <w:t xml:space="preserve">2 </w:t>
      </w:r>
      <w:r>
        <w:t>走进教材</w:t>
      </w:r>
    </w:p>
    <w:p w:rsidR="00480145" w:rsidRDefault="00480145" w:rsidP="00480145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223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2</m:t>
        </m:r>
      </m:oMath>
      <w:r>
        <w:t>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25</m:t>
            </m:r>
          </m:den>
        </m:f>
      </m:oMath>
      <w:r>
        <w:t>.</w:t>
      </w:r>
    </w:p>
    <w:p w:rsidR="00480145" w:rsidRDefault="00480145" w:rsidP="00480145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①P</m:t>
        </m:r>
        <m:r>
          <w:rPr>
            <w:rFonts w:ascii="Cambria Math" w:eastAsia="Cambria Math" w:hAnsi="Cambria Math" w:cs="Cambria Math"/>
          </w:rPr>
          <m:t>223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4</m:t>
        </m:r>
      </m:oMath>
      <w:r>
        <w:t>改编）已知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π)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pPr>
        <w:pStyle w:val="5"/>
      </w:pPr>
      <w:r>
        <w:t>题组</w:t>
      </w:r>
      <w:r>
        <w:t xml:space="preserve">3 </w:t>
      </w:r>
      <w:r>
        <w:t>走向高考</w:t>
      </w:r>
    </w:p>
    <w:p w:rsidR="00480145" w:rsidRDefault="00480145" w:rsidP="00480145">
      <w:r>
        <w:t xml:space="preserve">5. </w:t>
      </w:r>
      <w:r>
        <w:rPr>
          <w:rFonts w:ascii="KaiTi" w:eastAsia="KaiTi" w:hAnsi="KaiTi" w:cs="KaiTi"/>
        </w:rPr>
        <w:t>[2023·新高考Ⅰ卷改编]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pPr>
        <w:pStyle w:val="3"/>
        <w:jc w:val="left"/>
      </w:pPr>
      <w:r>
        <w:rPr>
          <w:noProof/>
        </w:rPr>
        <w:drawing>
          <wp:inline distT="0" distB="0" distL="0" distR="0" wp14:anchorId="3D37052B" wp14:editId="02CE260E">
            <wp:extent cx="5277600" cy="16939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480145" w:rsidRDefault="00480145" w:rsidP="00480145">
      <w:pPr>
        <w:pStyle w:val="4"/>
      </w:pPr>
      <w:r>
        <w:t>考点一</w:t>
      </w:r>
      <w:r>
        <w:t xml:space="preserve"> </w:t>
      </w:r>
      <w:r>
        <w:t>三角函数式的化简［师生共研］</w:t>
      </w:r>
    </w:p>
    <w:p w:rsidR="00480145" w:rsidRDefault="00480145" w:rsidP="00480145">
      <w:r>
        <w:t>典例</w:t>
      </w:r>
      <w:r>
        <w:t xml:space="preserve">1 </w:t>
      </w:r>
      <w:r>
        <w:rPr>
          <w:rFonts w:ascii="KaiTi" w:eastAsia="KaiTi" w:hAnsi="KaiTi" w:cs="KaiTi"/>
        </w:rPr>
        <w:t>[2024·唐山模拟]</w:t>
      </w:r>
      <w:r>
        <w:t>（</w:t>
      </w:r>
      <w:r>
        <w:t>1</w:t>
      </w:r>
      <w:r>
        <w:t>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480145" w:rsidRDefault="00480145" w:rsidP="00480145">
      <w:r>
        <w:t>（</w:t>
      </w:r>
      <w:r>
        <w:t>2</w:t>
      </w:r>
      <w:r>
        <w:t>）化简：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den>
        </m:f>
      </m:oMath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den>
            </m:f>
          </m:e>
        </m:d>
      </m:oMath>
    </w:p>
    <w:p w:rsidR="00480145" w:rsidRDefault="00480145" w:rsidP="00480145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w:lastRenderedPageBreak/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⋅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den>
          </m:f>
        </m:oMath>
      </m:oMathPara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noProof/>
        </w:rPr>
        <w:drawing>
          <wp:inline distT="0" distB="0" distL="0" distR="0" wp14:anchorId="39969BFC" wp14:editId="61EAF587">
            <wp:extent cx="1888236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45" w:rsidRDefault="00480145" w:rsidP="00480145">
      <w:pPr>
        <w:jc w:val="center"/>
      </w:pPr>
      <w:r>
        <w:rPr>
          <w:b/>
          <w:bCs/>
        </w:rPr>
        <w:t>三角函数式的化简要遵循“三看”原则</w:t>
      </w:r>
    </w:p>
    <w:p w:rsidR="00480145" w:rsidRDefault="00480145" w:rsidP="00480145">
      <w:pPr>
        <w:jc w:val="center"/>
      </w:pPr>
      <w:r>
        <w:rPr>
          <w:noProof/>
        </w:rPr>
        <w:drawing>
          <wp:inline distT="0" distB="0" distL="0" distR="0" wp14:anchorId="0DDA2ADE" wp14:editId="05AB2C91">
            <wp:extent cx="2914650" cy="15811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45" w:rsidRDefault="00480145" w:rsidP="00480145">
      <w:pPr>
        <w:pStyle w:val="5"/>
      </w:pPr>
      <w:r>
        <w:rPr>
          <w:noProof/>
        </w:rPr>
        <w:drawing>
          <wp:inline distT="0" distB="0" distL="0" distR="0" wp14:anchorId="12D966B5" wp14:editId="3945F1CA">
            <wp:extent cx="2495550" cy="288914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480145" w:rsidRDefault="00480145" w:rsidP="00480145">
      <w:r>
        <w:t xml:space="preserve">1.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480145" w:rsidRDefault="00480145" w:rsidP="00480145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</m:oMath>
    </w:p>
    <w:p w:rsidR="00480145" w:rsidRDefault="00480145" w:rsidP="00480145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r>
            <w:rPr>
              <w:rFonts w:ascii="Cambria Math" w:eastAsia="Cambria Math" w:hAnsi="Cambria Math" w:cs="Cambria Math"/>
              <w:color w:val="0000FF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color w:val="0000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color w:val="0000FF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d>
            </m:e>
          </m:rad>
        </m:oMath>
      </m:oMathPara>
    </w:p>
    <w:p w:rsidR="00480145" w:rsidRDefault="00480145" w:rsidP="00480145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r>
            <w:rPr>
              <w:rFonts w:ascii="Cambria Math" w:eastAsia="Cambria Math" w:hAnsi="Cambria Math" w:cs="Cambria Math"/>
              <w:color w:val="0000FF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color w:val="0000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sin</m:t>
                      </m:r>
                      <m:r>
                        <m:rPr>
                          <m:nor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+cos</m:t>
                      </m:r>
                      <m:r>
                        <m:rPr>
                          <m:nor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color w:val="0000FF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e>
          </m:rad>
        </m:oMath>
      </m:oMathPara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KaiTi" w:eastAsia="KaiTi" w:hAnsi="KaiTi" w:cs="KaiTi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t xml:space="preserve">2. </w:t>
      </w:r>
      <w:r>
        <w:t>下列计算结果不正确的是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480145" w:rsidRDefault="00480145" w:rsidP="00480145">
      <w:pPr>
        <w:tabs>
          <w:tab w:val="left" w:pos="4277"/>
        </w:tabs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480145" w:rsidRDefault="00480145" w:rsidP="00480145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190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480145" w:rsidRDefault="00480145" w:rsidP="00480145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正确；</w:t>
      </w:r>
    </w:p>
    <w:p w:rsidR="00480145" w:rsidRDefault="00480145" w:rsidP="00480145"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不正确；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由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190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pPr>
        <w:pStyle w:val="4"/>
      </w:pPr>
      <w:r>
        <w:t>考点二</w:t>
      </w:r>
      <w:r>
        <w:t xml:space="preserve"> </w:t>
      </w:r>
      <w:r>
        <w:t>三角函数式的求值［多维探究］</w:t>
      </w:r>
    </w:p>
    <w:p w:rsidR="00480145" w:rsidRDefault="00480145" w:rsidP="00480145">
      <w:pPr>
        <w:pStyle w:val="5"/>
      </w:pPr>
      <w:r>
        <w:rPr>
          <w:noProof/>
        </w:rPr>
        <w:drawing>
          <wp:inline distT="0" distB="0" distL="0" distR="0" wp14:anchorId="4B59A986" wp14:editId="49C95D09">
            <wp:extent cx="771525" cy="209297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给角求值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480145" w:rsidRDefault="00480145" w:rsidP="00480145">
      <w:r>
        <w:t>典例</w:t>
      </w:r>
      <w:r>
        <w:t xml:space="preserve">2 </w:t>
      </w:r>
      <w:r>
        <w:t>（</w:t>
      </w:r>
      <w:r>
        <w:t>1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16</m:t>
            </m:r>
          </m:den>
        </m:f>
      </m:oMath>
      <w:r>
        <w:t>;</w:t>
      </w:r>
    </w:p>
    <w:p w:rsidR="00480145" w:rsidRDefault="00480145" w:rsidP="00480145">
      <w:r>
        <w:t>（</w:t>
      </w:r>
      <w:r>
        <w:t>2</w:t>
      </w:r>
      <w:r>
        <w:t>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t>;</w:t>
      </w:r>
    </w:p>
    <w:p w:rsidR="00480145" w:rsidRDefault="00480145" w:rsidP="00480145">
      <w:r>
        <w:t>（</w:t>
      </w:r>
      <w:r>
        <w:t>3</w:t>
      </w:r>
      <w:r>
        <w:t>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∘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∘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</m:oMath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</w:t>
      </w:r>
    </w:p>
    <w:p w:rsidR="00480145" w:rsidRDefault="00480145" w:rsidP="00480145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</m:den>
          </m:f>
        </m:oMath>
      </m:oMathPara>
    </w:p>
    <w:p w:rsidR="00480145" w:rsidRDefault="00480145" w:rsidP="00480145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⋅cos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∘</m:t>
                  </m:r>
                </m:sup>
              </m:sSup>
            </m:den>
          </m:f>
        </m:oMath>
      </m:oMathPara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color w:val="0000FF"/>
        </w:rPr>
        <w:lastRenderedPageBreak/>
        <w:t>（</w:t>
      </w:r>
      <w:r>
        <w:rPr>
          <w:color w:val="0000FF"/>
        </w:rPr>
        <w:t>3</w:t>
      </w:r>
      <w:r>
        <w:rPr>
          <w:color w:val="0000FF"/>
        </w:rPr>
        <w:t>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∘</m:t>
                        </m:r>
                      </m:sup>
                    </m:sSup>
                  </m:e>
                </m:d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∘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noProof/>
        </w:rPr>
        <w:drawing>
          <wp:inline distT="0" distB="0" distL="0" distR="0" wp14:anchorId="4D02F690" wp14:editId="05B9D96B">
            <wp:extent cx="1888236" cy="2286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45" w:rsidRDefault="00480145" w:rsidP="00480145">
      <w:pPr>
        <w:jc w:val="center"/>
      </w:pPr>
      <w:r>
        <w:rPr>
          <w:b/>
          <w:bCs/>
        </w:rPr>
        <w:t>给角求值问题的解题策略</w:t>
      </w:r>
    </w:p>
    <w:p w:rsidR="00480145" w:rsidRDefault="00480145" w:rsidP="00480145">
      <w:r>
        <w:t>非特殊角与特殊角之间总有一定的关系</w:t>
      </w:r>
      <w:r>
        <w:t>.</w:t>
      </w:r>
      <w:r>
        <w:t>其基本思路是观察所给角与特殊角之间的关系，利用和、差、倍角公式等将非特殊角的三角函数值转化为特殊角的三角函数值，正、负相消的项和特殊角的三角函数值，可约分的项和特殊角的三角函数值等</w:t>
      </w:r>
      <w:r>
        <w:t>.</w:t>
      </w:r>
    </w:p>
    <w:p w:rsidR="00480145" w:rsidRDefault="00480145" w:rsidP="00480145">
      <w:pPr>
        <w:pStyle w:val="5"/>
      </w:pPr>
      <w:r>
        <w:rPr>
          <w:noProof/>
        </w:rPr>
        <w:drawing>
          <wp:inline distT="0" distB="0" distL="0" distR="0" wp14:anchorId="45D68EF3" wp14:editId="5336D924">
            <wp:extent cx="771525" cy="2092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给值求值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480145" w:rsidRDefault="00480145" w:rsidP="00480145">
      <w:r>
        <w:t>典例</w:t>
      </w:r>
      <w:r>
        <w:t xml:space="preserve">3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  <w:r>
        <w:t>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31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50</m:t>
            </m:r>
          </m:den>
        </m:f>
      </m:oMath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noProof/>
        </w:rPr>
        <w:drawing>
          <wp:inline distT="0" distB="0" distL="0" distR="0" wp14:anchorId="7A352440" wp14:editId="63BC93D9">
            <wp:extent cx="1888236" cy="228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45" w:rsidRDefault="00480145" w:rsidP="00480145">
      <w:pPr>
        <w:jc w:val="center"/>
      </w:pPr>
      <w:r>
        <w:rPr>
          <w:b/>
          <w:bCs/>
        </w:rPr>
        <w:t>给值求值问题的解题思路</w:t>
      </w:r>
    </w:p>
    <w:p w:rsidR="00480145" w:rsidRDefault="00480145" w:rsidP="00480145">
      <w:r>
        <w:t>1.</w:t>
      </w:r>
      <w:r>
        <w:t>化简所求式子；</w:t>
      </w:r>
    </w:p>
    <w:p w:rsidR="00480145" w:rsidRDefault="00480145" w:rsidP="00480145">
      <w:r>
        <w:t>2.</w:t>
      </w:r>
      <w:r>
        <w:t>观察已知条件与所求式子之间的联系（从三角函数名及角入手）；</w:t>
      </w:r>
    </w:p>
    <w:p w:rsidR="00480145" w:rsidRDefault="00480145" w:rsidP="00480145">
      <w:r>
        <w:t>3.</w:t>
      </w:r>
      <w:r>
        <w:t>将已知条件代入所求式子，化简求值</w:t>
      </w:r>
      <w:r>
        <w:t>.</w:t>
      </w:r>
    </w:p>
    <w:p w:rsidR="00480145" w:rsidRDefault="00480145" w:rsidP="00480145">
      <w:pPr>
        <w:pStyle w:val="5"/>
      </w:pPr>
      <w:r>
        <w:rPr>
          <w:noProof/>
        </w:rPr>
        <w:lastRenderedPageBreak/>
        <w:drawing>
          <wp:inline distT="0" distB="0" distL="0" distR="0" wp14:anchorId="5480DB8D" wp14:editId="6E738364">
            <wp:extent cx="838200" cy="227384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给值求角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480145" w:rsidRDefault="00480145" w:rsidP="00480145">
      <w:r>
        <w:t>典例</w:t>
      </w:r>
      <w:r>
        <w:t xml:space="preserve">4 </w:t>
      </w:r>
      <w:r>
        <w:t>已知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≤π</m:t>
        </m:r>
      </m:oMath>
      <w:r>
        <w:t xml:space="preserve"> 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π≤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480145" w:rsidRDefault="00480145" w:rsidP="00480145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≤π</m:t>
        </m:r>
      </m:oMath>
      <w:r>
        <w:rPr>
          <w:rFonts w:ascii="KaiTi" w:eastAsia="KaiTi" w:hAnsi="KaiTi" w:cs="KaiTi"/>
          <w:color w:val="0000FF"/>
        </w:rPr>
        <w:t xml:space="preserve"> 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，由于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由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由于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</m:oMath>
      <w:r>
        <w:rPr>
          <w:rFonts w:ascii="KaiTi" w:eastAsia="KaiTi" w:hAnsi="KaiTi" w:cs="KaiTi"/>
          <w:color w:val="0000FF"/>
        </w:rPr>
        <w:t xml:space="preserve"> 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，由于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rPr>
          <w:noProof/>
        </w:rPr>
        <w:drawing>
          <wp:inline distT="0" distB="0" distL="0" distR="0" wp14:anchorId="608484FE" wp14:editId="56EEF33E">
            <wp:extent cx="1888236" cy="2286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45" w:rsidRDefault="00480145" w:rsidP="00480145">
      <w:pPr>
        <w:jc w:val="center"/>
      </w:pPr>
      <w:r>
        <w:rPr>
          <w:b/>
          <w:bCs/>
        </w:rPr>
        <w:t>给值求角问题的解题思路</w:t>
      </w:r>
    </w:p>
    <w:p w:rsidR="00480145" w:rsidRDefault="00480145" w:rsidP="00480145">
      <w:r>
        <w:t>给值求角问题可转化为给值求值问题求解，解题步骤如下：</w:t>
      </w:r>
    </w:p>
    <w:p w:rsidR="00480145" w:rsidRDefault="00480145" w:rsidP="00480145">
      <w:r>
        <w:t>1.</w:t>
      </w:r>
      <w:r>
        <w:t>求所求角的三角函数值</w:t>
      </w:r>
      <w:r>
        <w:t>.</w:t>
      </w:r>
    </w:p>
    <w:p w:rsidR="00480145" w:rsidRDefault="00480145" w:rsidP="00480145">
      <w:r>
        <w:t>2.</w:t>
      </w:r>
      <w:r>
        <w:t>利用该三角函数值并结合所求角的范围及三角函数的单调性求角</w:t>
      </w:r>
      <w:r>
        <w:t>.</w:t>
      </w:r>
    </w:p>
    <w:p w:rsidR="00480145" w:rsidRDefault="00480145" w:rsidP="00480145">
      <w:pPr>
        <w:pStyle w:val="5"/>
      </w:pPr>
      <w:r>
        <w:rPr>
          <w:noProof/>
        </w:rPr>
        <w:drawing>
          <wp:inline distT="0" distB="0" distL="0" distR="0" wp14:anchorId="27F66BBD" wp14:editId="338FFFD0">
            <wp:extent cx="2495550" cy="288914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480145" w:rsidRDefault="00480145" w:rsidP="00480145">
      <w:r>
        <w:t xml:space="preserve">1. </w:t>
      </w:r>
      <w:r>
        <w:rPr>
          <w:rFonts w:ascii="KaiTi" w:eastAsia="KaiTi" w:hAnsi="KaiTi" w:cs="KaiTi"/>
        </w:rPr>
        <w:t>[2022·新高考Ⅱ卷]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480145" w:rsidRDefault="00480145" w:rsidP="00480145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rFonts w:ascii="KaiTi" w:eastAsia="KaiTi" w:hAnsi="KaiTi" w:cs="KaiTi"/>
          <w:color w:val="0000FF"/>
        </w:rPr>
        <w:t xml:space="preserve"> ,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lastRenderedPageBreak/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,显然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t xml:space="preserve">2. </w:t>
      </w:r>
      <w: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480145" w:rsidRDefault="00480145" w:rsidP="00480145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18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18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w:r>
        <w:t xml:space="preserve">3.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480145" w:rsidRDefault="00480145" w:rsidP="00480145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480145" w:rsidRDefault="00480145" w:rsidP="00480145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β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C7F32" w:rsidRPr="00480145" w:rsidRDefault="00EC7F32" w:rsidP="00EC7F32">
      <w:bookmarkStart w:id="0" w:name="_GoBack"/>
      <w:bookmarkEnd w:id="0"/>
    </w:p>
    <w:p w:rsidR="005460F3" w:rsidRPr="00EC7F32" w:rsidRDefault="005460F3" w:rsidP="00F67987"/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2A" w:rsidRDefault="00234D2A" w:rsidP="003F4342">
      <w:pPr>
        <w:spacing w:line="240" w:lineRule="auto"/>
      </w:pPr>
      <w:r>
        <w:separator/>
      </w:r>
    </w:p>
  </w:endnote>
  <w:endnote w:type="continuationSeparator" w:id="0">
    <w:p w:rsidR="00234D2A" w:rsidRDefault="00234D2A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2A" w:rsidRDefault="00234D2A" w:rsidP="003F4342">
      <w:pPr>
        <w:spacing w:line="240" w:lineRule="auto"/>
      </w:pPr>
      <w:r>
        <w:separator/>
      </w:r>
    </w:p>
  </w:footnote>
  <w:footnote w:type="continuationSeparator" w:id="0">
    <w:p w:rsidR="00234D2A" w:rsidRDefault="00234D2A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pStyle w:val="a0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34D2A"/>
    <w:rsid w:val="002F3608"/>
    <w:rsid w:val="00356CB0"/>
    <w:rsid w:val="003F4342"/>
    <w:rsid w:val="00480145"/>
    <w:rsid w:val="005460F3"/>
    <w:rsid w:val="00554D23"/>
    <w:rsid w:val="008205E4"/>
    <w:rsid w:val="00820DA2"/>
    <w:rsid w:val="008F0EDB"/>
    <w:rsid w:val="009914D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1088</Words>
  <Characters>6203</Characters>
  <Application>Microsoft Office Word</Application>
  <DocSecurity>0</DocSecurity>
  <Lines>51</Lines>
  <Paragraphs>14</Paragraphs>
  <ScaleCrop>false</ScaleCrop>
  <Company>微软中国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2024-01-20T03:15:00Z</dcterms:modified>
</cp:coreProperties>
</file>