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946" w:rsidRDefault="00D20946" w:rsidP="00D20946">
      <w:pPr>
        <w:pStyle w:val="2"/>
      </w:pPr>
      <w:r>
        <w:t>基础课</w:t>
      </w:r>
      <w:r>
        <w:t xml:space="preserve">07 </w:t>
      </w:r>
      <w:r>
        <w:t>函数的单调性与最值</w:t>
      </w:r>
    </w:p>
    <w:p w:rsidR="00D20946" w:rsidRDefault="00D20946" w:rsidP="00D20946">
      <w:pPr>
        <w:pStyle w:val="3"/>
      </w:pPr>
      <w:r>
        <w:t>课时评价</w:t>
      </w:r>
      <w:r>
        <w:t>·</w:t>
      </w:r>
      <w:r>
        <w:t>提能</w:t>
      </w:r>
    </w:p>
    <w:p w:rsidR="00D20946" w:rsidRDefault="00D20946" w:rsidP="00D20946">
      <w:pPr>
        <w:pStyle w:val="4"/>
      </w:pPr>
      <w:r>
        <w:t>基础巩固练</w:t>
      </w:r>
    </w:p>
    <w:p w:rsidR="00D20946" w:rsidRDefault="00D20946" w:rsidP="00D20946">
      <w:pPr>
        <w:spacing w:line="240" w:lineRule="auto"/>
      </w:pPr>
      <w:r>
        <w:t xml:space="preserve">1. </w:t>
      </w:r>
      <w:r>
        <w:t>下列函数中，在区间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>上单调递增的是（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D20946" w:rsidRDefault="00D20946" w:rsidP="00D20946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x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p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x</m:t>
        </m:r>
      </m:oMath>
    </w:p>
    <w:p w:rsidR="00D20946" w:rsidRDefault="00D20946" w:rsidP="00D2094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函数图象的对称轴为直线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则函数在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+∞)</m:t>
        </m:r>
      </m:oMath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rFonts w:ascii="楷体" w:eastAsia="楷体" w:hAnsi="楷体" w:cs="楷体"/>
          <w:color w:val="0000FF"/>
        </w:rPr>
        <w:t>在定义域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是常数函数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D20946" w:rsidRDefault="00D20946" w:rsidP="00D20946">
      <w:pPr>
        <w:spacing w:line="240" w:lineRule="auto"/>
      </w:pPr>
      <w:r>
        <w:t xml:space="preserve">2. </w:t>
      </w:r>
      <w:r>
        <w:rPr>
          <w:rFonts w:ascii="KaiTi" w:eastAsia="KaiTi" w:hAnsi="KaiTi" w:cs="KaiTi"/>
        </w:rPr>
        <w:t>[2024·西安联考]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是实数集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上的减函数，则不等式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的解集为（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D20946" w:rsidRDefault="00D20946" w:rsidP="00D20946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ab/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</w:p>
    <w:p w:rsidR="00D20946" w:rsidRDefault="00D20946" w:rsidP="00D2094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是实数集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上的减函数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D20946" w:rsidRDefault="00D20946" w:rsidP="00D20946">
      <w:pPr>
        <w:spacing w:line="240" w:lineRule="auto"/>
      </w:pPr>
      <w:r>
        <w:t xml:space="preserve">3. </w:t>
      </w:r>
      <w:r>
        <w:t>若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6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有（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D20946" w:rsidRDefault="00D20946" w:rsidP="00D20946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w:r>
        <w:t>最小值</w:t>
      </w:r>
      <w:r>
        <w:t>3</w:t>
      </w:r>
      <w:r>
        <w:tab/>
        <w:t xml:space="preserve">B. </w:t>
      </w:r>
      <w:r>
        <w:t>最大值</w:t>
      </w:r>
      <w:r>
        <w:t>3</w:t>
      </w:r>
      <w:r>
        <w:tab/>
        <w:t xml:space="preserve">C. </w:t>
      </w:r>
      <w:r>
        <w:t>最小值</w:t>
      </w:r>
      <w:r>
        <w:t>9</w:t>
      </w:r>
      <w:r>
        <w:tab/>
        <w:t xml:space="preserve">D. </w:t>
      </w:r>
      <w:r>
        <w:t>最大值</w:t>
      </w:r>
      <w:r>
        <w:t>9</w:t>
      </w:r>
    </w:p>
    <w:p w:rsidR="00D20946" w:rsidRDefault="00D20946" w:rsidP="00D2094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其图象的对称轴为直线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开口向下</w:t>
      </w:r>
      <w:r>
        <w:rPr>
          <w:color w:val="0000FF"/>
        </w:rPr>
        <w:t>.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楷体" w:eastAsia="楷体" w:hAnsi="楷体" w:cs="楷体"/>
          <w:color w:val="0000FF"/>
        </w:rPr>
        <w:t>有最大值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最大值为</w:t>
      </w:r>
      <w:r>
        <w:rPr>
          <w:color w:val="0000FF"/>
        </w:rPr>
        <w:t>9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没有最小值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D20946" w:rsidRDefault="00D20946" w:rsidP="00D20946">
      <w:pPr>
        <w:spacing w:line="240" w:lineRule="auto"/>
      </w:pPr>
      <w:r>
        <w:t xml:space="preserve">4. </w:t>
      </w:r>
      <w:r>
        <w:rPr>
          <w:rFonts w:ascii="KaiTi" w:eastAsia="KaiTi" w:hAnsi="KaiTi" w:cs="KaiTi"/>
        </w:rPr>
        <w:t>[2024·海口模拟]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</m:t>
        </m:r>
      </m:oMath>
      <w:r>
        <w:t>的单调递减区间是（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D20946" w:rsidRDefault="00D20946" w:rsidP="00D20946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和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</w:p>
    <w:p w:rsidR="00D20946" w:rsidRDefault="00D20946" w:rsidP="00D2094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∣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∣+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，则由二次函数的性质知</w:t>
      </w:r>
      <w:r>
        <w:rPr>
          <w:color w:val="0000FF"/>
        </w:rPr>
        <w:t>，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的单调递减区间为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；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的单调递减区间为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.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的单调递减区间是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D20946" w:rsidRDefault="00D20946" w:rsidP="00D20946">
      <w:pPr>
        <w:spacing w:line="240" w:lineRule="auto"/>
      </w:pPr>
      <w:r>
        <w:t xml:space="preserve">5. </w:t>
      </w:r>
      <w:r>
        <w:rPr>
          <w:rFonts w:ascii="KaiTi" w:eastAsia="KaiTi" w:hAnsi="KaiTi" w:cs="KaiTi"/>
        </w:rPr>
        <w:t>[2024·宁波测试]</w:t>
      </w:r>
      <w:r>
        <w:t>已知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是定义在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上的函数，则“函数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上单调递增”是“函数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上的最大值为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”的（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D20946" w:rsidRDefault="00D20946" w:rsidP="00D20946">
      <w:pPr>
        <w:tabs>
          <w:tab w:val="left" w:pos="4277"/>
        </w:tabs>
        <w:spacing w:line="240" w:lineRule="auto"/>
      </w:pPr>
      <w:r>
        <w:t xml:space="preserve">A. </w:t>
      </w:r>
      <w:r>
        <w:t>充分不必要条件</w:t>
      </w:r>
      <w:r>
        <w:tab/>
        <w:t xml:space="preserve">B. </w:t>
      </w:r>
      <w:r>
        <w:t>必要不充分条件</w:t>
      </w:r>
    </w:p>
    <w:p w:rsidR="00D20946" w:rsidRDefault="00D20946" w:rsidP="00D20946">
      <w:pPr>
        <w:tabs>
          <w:tab w:val="left" w:pos="4277"/>
        </w:tabs>
        <w:spacing w:line="240" w:lineRule="auto"/>
      </w:pPr>
      <w:r>
        <w:t xml:space="preserve">C. </w:t>
      </w:r>
      <w:r>
        <w:t>充要条件</w:t>
      </w:r>
      <w:r>
        <w:tab/>
        <w:t xml:space="preserve">D. </w:t>
      </w:r>
      <w:r>
        <w:t>既不充分也不必要条件</w:t>
      </w:r>
    </w:p>
    <w:p w:rsidR="00D20946" w:rsidRDefault="00D20946" w:rsidP="00D2094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上的最大值为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上的最大值为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上的最大值为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但推不出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是</w:t>
      </w:r>
      <w:r>
        <w:rPr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上的最大值为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的充分不必要条件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D20946" w:rsidRDefault="00D20946" w:rsidP="00D20946">
      <w:pPr>
        <w:spacing w:line="240" w:lineRule="auto"/>
      </w:pPr>
      <w:r>
        <w:t xml:space="preserve">6. </w:t>
      </w:r>
      <w:r>
        <w:rPr>
          <w:rFonts w:ascii="KaiTi" w:eastAsia="KaiTi" w:hAnsi="KaiTi" w:cs="KaiTi"/>
        </w:rPr>
        <w:t>[2024·白沙调研]</w:t>
      </w:r>
      <w:r>
        <w:t>设函数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3a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是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上的减函数，则实数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的取值范围是（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D20946" w:rsidRDefault="00D20946" w:rsidP="00D20946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</w:p>
    <w:p w:rsidR="00D20946" w:rsidRDefault="00D20946" w:rsidP="00D2094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</m:e>
              </m:mr>
            </m:m>
          </m:e>
        </m:d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上的减函数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D20946" w:rsidRDefault="00D20946" w:rsidP="00D20946">
      <w:pPr>
        <w:spacing w:line="240" w:lineRule="auto"/>
      </w:pPr>
      <w:r>
        <w:t xml:space="preserve">7. </w:t>
      </w:r>
      <w:r>
        <w:rPr>
          <w:rFonts w:ascii="KaiTi" w:eastAsia="KaiTi" w:hAnsi="KaiTi" w:cs="KaiTi"/>
        </w:rPr>
        <w:t>[2024·黄冈模考]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</m:m>
          </m:e>
        </m:d>
      </m:oMath>
      <w:r>
        <w:t>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x</m:t>
        </m:r>
      </m:oMath>
      <w:r>
        <w:t>的单调递增区间为（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D20946" w:rsidRDefault="00D20946" w:rsidP="00D20946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+∞)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</m:t>
        </m:r>
      </m:oMath>
      <w:r>
        <w:t xml:space="preserve"> 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+∞)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</m:t>
        </m:r>
      </m:oMath>
      <w:r>
        <w:t xml:space="preserve"> 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</w:p>
    <w:p w:rsidR="00D20946" w:rsidRDefault="00D20946" w:rsidP="00D2094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依题意得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</m:e>
              </m:mr>
            </m:m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(-∞</m:t>
        </m:r>
      </m:oMath>
      <w:r>
        <w:rPr>
          <w:color w:val="0000FF"/>
        </w:rPr>
        <w:t xml:space="preserve"> 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D20946" w:rsidRDefault="00D20946" w:rsidP="00D20946">
      <w:pPr>
        <w:spacing w:line="240" w:lineRule="auto"/>
      </w:pPr>
      <w:r>
        <w:t xml:space="preserve">8. </w:t>
      </w:r>
      <w:r>
        <w:rPr>
          <w:rFonts w:ascii="KaiTi" w:eastAsia="KaiTi" w:hAnsi="KaiTi" w:cs="KaiTi"/>
        </w:rPr>
        <w:t>[2024·长春摸底]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满足</w:t>
      </w:r>
      <m:oMath>
        <m:r>
          <w:rPr>
            <w:rFonts w:ascii="Cambria Math" w:eastAsia="Cambria Math" w:hAnsi="Cambria Math" w:cs="Cambria Math"/>
          </w:rPr>
          <m:t>2f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6</m:t>
        </m:r>
      </m:oMath>
      <w:r>
        <w:t>，则（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D20946" w:rsidRDefault="00D20946" w:rsidP="00D20946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的最小值为</w:t>
      </w:r>
      <w:r>
        <w:t>2</w:t>
      </w:r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∀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4x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2</m:t>
        </m:r>
      </m:oMath>
    </w:p>
    <w:p w:rsidR="00D20946" w:rsidRDefault="00D20946" w:rsidP="00D20946">
      <w:pPr>
        <w:tabs>
          <w:tab w:val="left" w:pos="4277"/>
        </w:tabs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的最大值为</w:t>
      </w:r>
      <w:r>
        <w:t>2</w:t>
      </w:r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∀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4x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2</m:t>
        </m:r>
      </m:oMath>
    </w:p>
    <w:p w:rsidR="00D20946" w:rsidRDefault="00D20946" w:rsidP="00D2094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2f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2f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的最小值为</w:t>
      </w:r>
      <w:r>
        <w:rPr>
          <w:color w:val="0000FF"/>
        </w:rPr>
        <w:t>1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无最大值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</w:p>
    <w:p w:rsidR="00D20946" w:rsidRDefault="00D20946" w:rsidP="00D20946">
      <w:pPr>
        <w:spacing w:line="240" w:lineRule="auto"/>
        <w:ind w:firstLine="440"/>
      </w:pP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D20946" w:rsidRDefault="00D20946" w:rsidP="00D20946">
      <w:pPr>
        <w:spacing w:line="240" w:lineRule="auto"/>
        <w:ind w:firstLine="440"/>
      </w:pP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D20946" w:rsidRDefault="00D20946" w:rsidP="00D20946">
      <w:pPr>
        <w:pStyle w:val="4"/>
      </w:pPr>
      <w:r>
        <w:t>综合提升练</w:t>
      </w:r>
    </w:p>
    <w:p w:rsidR="00D20946" w:rsidRDefault="00D20946" w:rsidP="00D20946">
      <w:pPr>
        <w:spacing w:line="240" w:lineRule="auto"/>
      </w:pPr>
      <w:r>
        <w:lastRenderedPageBreak/>
        <w:t xml:space="preserve">9. </w:t>
      </w:r>
      <w:r>
        <w:rPr>
          <w:rFonts w:ascii="KaiTi" w:eastAsia="KaiTi" w:hAnsi="KaiTi" w:cs="KaiTi"/>
        </w:rPr>
        <w:t>[2024·重庆调研]</w:t>
      </w:r>
      <w:r>
        <w:t>（多选题）已知函数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，则下列说法正确的是（</w:t>
      </w:r>
      <w:r>
        <w:t xml:space="preserve"> </w:t>
      </w:r>
      <w:r>
        <w:rPr>
          <w:color w:val="FF0000"/>
        </w:rPr>
        <w:t>AC</w:t>
      </w:r>
      <w:r>
        <w:t xml:space="preserve"> </w:t>
      </w:r>
      <w:r>
        <w:t>）</w:t>
      </w:r>
      <w:r>
        <w:t>.</w:t>
      </w:r>
    </w:p>
    <w:p w:rsidR="00D20946" w:rsidRDefault="00D20946" w:rsidP="00D20946">
      <w:pPr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的定义域为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</w:p>
    <w:p w:rsidR="00D20946" w:rsidRDefault="00D20946" w:rsidP="00D20946">
      <w:pPr>
        <w:spacing w:line="240" w:lineRule="auto"/>
      </w:pPr>
      <w:r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上的值域为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</w:p>
    <w:p w:rsidR="00D20946" w:rsidRDefault="00D20946" w:rsidP="00D20946">
      <w:pPr>
        <w:spacing w:line="240" w:lineRule="auto"/>
      </w:pPr>
      <w:r>
        <w:t xml:space="preserve">C. </w:t>
      </w:r>
      <w:r>
        <w:t>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上单调递减，则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1</m:t>
        </m:r>
      </m:oMath>
    </w:p>
    <w:p w:rsidR="00D20946" w:rsidRDefault="00D20946" w:rsidP="00D20946">
      <w:pPr>
        <w:spacing w:line="240" w:lineRule="auto"/>
      </w:pPr>
      <w:r>
        <w:t xml:space="preserve">D.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1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在定义域上单调递增</w:t>
      </w:r>
    </w:p>
    <w:p w:rsidR="00D20946" w:rsidRDefault="00D20946" w:rsidP="00D2094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；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；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；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；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.</w:t>
      </w:r>
    </w:p>
    <w:p w:rsidR="00D20946" w:rsidRDefault="00D20946" w:rsidP="00D20946">
      <w:pPr>
        <w:spacing w:line="240" w:lineRule="auto"/>
      </w:pPr>
      <w:r>
        <w:t xml:space="preserve">10. </w:t>
      </w:r>
      <w:r>
        <w:rPr>
          <w:rFonts w:ascii="KaiTi" w:eastAsia="KaiTi" w:hAnsi="KaiTi" w:cs="KaiTi"/>
        </w:rPr>
        <w:t>[2024·襄阳模拟]</w:t>
      </w:r>
      <w:r>
        <w:t>（多选题）记函数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与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的定义域的交集为</w:t>
      </w:r>
      <m:oMath>
        <m:r>
          <w:rPr>
            <w:rFonts w:ascii="Cambria Math" w:eastAsia="Cambria Math" w:hAnsi="Cambria Math" w:cs="Cambria Math"/>
          </w:rPr>
          <m:t>I</m:t>
        </m:r>
      </m:oMath>
      <w:r>
        <w:t>.</w:t>
      </w:r>
      <w:r>
        <w:t>若存在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I</m:t>
        </m:r>
      </m:oMath>
      <w:r>
        <w:t>，使得对任意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I</m:t>
        </m:r>
      </m:oMath>
      <w:r>
        <w:t>，不等式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0</m:t>
        </m:r>
      </m:oMath>
      <w:r>
        <w:t>恒成立，则称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</m:d>
      </m:oMath>
      <w:r>
        <w:t>构成“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函数对”</w:t>
      </w:r>
      <w:r>
        <w:t>.</w:t>
      </w:r>
      <w:r>
        <w:t>下列所给的两个函数能构成“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函数对”的是（</w:t>
      </w:r>
      <w:r>
        <w:t xml:space="preserve"> </w:t>
      </w:r>
      <w:r>
        <w:rPr>
          <w:color w:val="FF0000"/>
        </w:rPr>
        <w:t>AC</w:t>
      </w:r>
      <w:r>
        <w:t xml:space="preserve"> </w:t>
      </w:r>
      <w:r>
        <w:t>）</w:t>
      </w:r>
      <w:r>
        <w:t>.</w:t>
      </w:r>
    </w:p>
    <w:p w:rsidR="00D20946" w:rsidRDefault="00D20946" w:rsidP="00D20946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  <w:r>
        <w:t>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=e</m:t>
        </m:r>
        <m:r>
          <w:rPr>
            <w:rFonts w:ascii="Cambria Math" w:eastAsia="Cambria Math" w:hAnsi="Cambria Math" w:cs="Cambria Math"/>
          </w:rPr>
          <m:t>x</m:t>
        </m:r>
      </m:oMath>
    </w:p>
    <w:p w:rsidR="00D20946" w:rsidRDefault="00D20946" w:rsidP="00D20946">
      <w:pPr>
        <w:tabs>
          <w:tab w:val="left" w:pos="4277"/>
        </w:tabs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  <w:r>
        <w:t>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</m:oMath>
      <w:r>
        <w:t>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x</m:t>
            </m:r>
          </m:e>
        </m:rad>
      </m:oMath>
    </w:p>
    <w:p w:rsidR="00D20946" w:rsidRDefault="00D20946" w:rsidP="00D2094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存在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.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上有交点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符合题意</w:t>
      </w:r>
      <w:r>
        <w:rPr>
          <w:color w:val="0000FF"/>
        </w:rPr>
        <w:t>；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满足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不符合题意</w:t>
      </w:r>
      <w:r>
        <w:rPr>
          <w:color w:val="0000FF"/>
        </w:rPr>
        <w:t>；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所以存在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符合题意</w:t>
      </w:r>
      <w:r>
        <w:rPr>
          <w:color w:val="0000FF"/>
        </w:rPr>
        <w:t>.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存在两个变号的零点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不符合题意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.</w:t>
      </w:r>
    </w:p>
    <w:p w:rsidR="00D20946" w:rsidRDefault="00D20946" w:rsidP="00D20946">
      <w:pPr>
        <w:spacing w:line="240" w:lineRule="auto"/>
      </w:pPr>
      <w:r>
        <w:t xml:space="preserve">11. </w:t>
      </w:r>
      <w:r>
        <w:rPr>
          <w:rFonts w:ascii="KaiTi" w:eastAsia="KaiTi" w:hAnsi="KaiTi" w:cs="KaiTi"/>
        </w:rPr>
        <w:t>[2024·洛阳摸底]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3x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</m:m>
          </m:e>
        </m:d>
      </m:oMath>
      <w:r>
        <w:t>则不等式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  <w:r>
        <w:t>的解集为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,+∞</m:t>
            </m:r>
          </m:e>
        </m: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D20946" w:rsidRDefault="00D20946" w:rsidP="00D2094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根据题目所给的函数解析式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D20946" w:rsidRDefault="00D20946" w:rsidP="00D20946">
      <w:pPr>
        <w:spacing w:line="240" w:lineRule="auto"/>
      </w:pPr>
      <w:r>
        <w:t xml:space="preserve">12. </w:t>
      </w:r>
      <w:r>
        <w:t>（双空题）（改编）已知函数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  <w:r>
        <w:t>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&gt;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（填“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</m:oMath>
      <w:r>
        <w:t xml:space="preserve"> </w:t>
      </w:r>
      <w:r>
        <w:t>”或“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</m:oMath>
      <w:r>
        <w:t xml:space="preserve"> </w:t>
      </w:r>
      <w:r>
        <w:t>”）；若函数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>上是减函数，则实数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D20946" w:rsidRDefault="00D20946" w:rsidP="00D2094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</w:rPr>
        <w:t>，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上是减函数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上是减函数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D20946" w:rsidRDefault="00D20946" w:rsidP="00D20946">
      <w:pPr>
        <w:pStyle w:val="4"/>
      </w:pPr>
      <w:r>
        <w:t>应用情境练</w:t>
      </w:r>
    </w:p>
    <w:p w:rsidR="00D20946" w:rsidRDefault="00D20946" w:rsidP="00D20946">
      <w:pPr>
        <w:spacing w:line="240" w:lineRule="auto"/>
      </w:pPr>
      <w:r>
        <w:t xml:space="preserve">13. </w:t>
      </w:r>
      <w:r>
        <w:rPr>
          <w:rFonts w:ascii="KaiTi" w:eastAsia="KaiTi" w:hAnsi="KaiTi" w:cs="KaiTi"/>
        </w:rPr>
        <w:t>[2024·北京模拟]</w:t>
      </w:r>
      <w:r>
        <w:t>（双空题）设函数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.</m:t>
                  </m:r>
                </m:e>
              </m:mr>
            </m:m>
          </m:e>
        </m:d>
      </m:oMath>
      <w:r>
        <w:t>当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的单调递增区间为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(-∞,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rPr>
          <w:color w:val="FF0000"/>
          <w:u w:val="single" w:color="000000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,+∞)</m:t>
        </m:r>
      </m:oMath>
      <w:r>
        <w:t>；若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∃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0</m:t>
        </m:r>
      </m:oMath>
      <w:r>
        <w:t>，使得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成立，则实数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的取值范围为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,+∞</m:t>
            </m:r>
          </m:e>
        </m: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D20946" w:rsidRDefault="00D20946" w:rsidP="00D2094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e>
              </m:mr>
            </m:m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的图象如图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所示</w:t>
      </w:r>
      <w:r>
        <w:rPr>
          <w:color w:val="0000FF"/>
        </w:rPr>
        <w:t>，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由图象可得函数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的单调递增区间为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(-∞,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color w:val="0000FF"/>
        </w:rPr>
        <w:t>.</w:t>
      </w:r>
    </w:p>
    <w:p w:rsidR="00D20946" w:rsidRDefault="00D20946" w:rsidP="00D20946">
      <w:pPr>
        <w:spacing w:line="240" w:lineRule="auto"/>
        <w:ind w:firstLine="440"/>
      </w:pPr>
      <w:r>
        <w:rPr>
          <w:noProof/>
        </w:rPr>
        <w:drawing>
          <wp:inline distT="0" distB="0" distL="0" distR="0" wp14:anchorId="15EFEABF" wp14:editId="300D60DA">
            <wp:extent cx="2447925" cy="118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∃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使得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的图象上存在两点关于直线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所示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＞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即实数</w:t>
      </w:r>
      <w:r>
        <w:rPr>
          <w:color w:val="0000FF"/>
        </w:rPr>
        <w:t>a</w:t>
      </w:r>
      <w:r>
        <w:rPr>
          <w:rFonts w:ascii="楷体" w:eastAsia="楷体" w:hAnsi="楷体" w:cs="楷体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（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,+∞）</m:t>
        </m:r>
      </m:oMath>
      <w:r>
        <w:rPr>
          <w:color w:val="0000FF"/>
        </w:rPr>
        <w:t>.</w:t>
      </w:r>
    </w:p>
    <w:p w:rsidR="00D20946" w:rsidRDefault="00D20946" w:rsidP="00D20946">
      <w:pPr>
        <w:spacing w:line="240" w:lineRule="auto"/>
      </w:pPr>
      <w:r>
        <w:lastRenderedPageBreak/>
        <w:t xml:space="preserve">14.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的定义域为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，若存在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]⊆</m:t>
        </m:r>
        <m:r>
          <w:rPr>
            <w:rFonts w:ascii="Cambria Math" w:eastAsia="Cambria Math" w:hAnsi="Cambria Math" w:cs="Cambria Math"/>
          </w:rPr>
          <m:t>D</m:t>
        </m:r>
      </m:oMath>
      <w:r>
        <w:t>，使得函数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上是单调函数，且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上的值域为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2b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，则称区间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的“倍值区间”</w:t>
      </w:r>
      <w:r>
        <w:t>.</w:t>
      </w:r>
      <w:r>
        <w:t>下列函数中存在“倍值区间”的是</w:t>
      </w:r>
      <w:r>
        <w:rPr>
          <w:color w:val="FF0000"/>
          <w:u w:val="single" w:color="000000"/>
        </w:rPr>
        <w:t>①③</w:t>
      </w:r>
      <w:r>
        <w:t>.</w:t>
      </w:r>
      <w:r>
        <w:t>（填所有符合题意的序号）</w:t>
      </w:r>
    </w:p>
    <w:p w:rsidR="00D20946" w:rsidRDefault="00D20946" w:rsidP="00D20946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</w:rPr>
          <m:t>①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≥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②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；</w:t>
      </w:r>
    </w:p>
    <w:p w:rsidR="00D20946" w:rsidRDefault="00D20946" w:rsidP="00D20946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</w:rPr>
          <m:t>③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4x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≥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④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.</w:t>
      </w:r>
    </w:p>
    <w:p w:rsidR="00D20946" w:rsidRDefault="00D20946" w:rsidP="00D2094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为增函数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存在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倍值区间</w:t>
      </w:r>
      <w:r>
        <w:rPr>
          <w:color w:val="0000FF"/>
        </w:rPr>
        <w:t>”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存在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倍值区间</w:t>
      </w:r>
      <w:r>
        <w:rPr>
          <w:color w:val="0000FF"/>
        </w:rPr>
        <w:t>”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存在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倍值区间</w:t>
      </w:r>
      <w:r>
        <w:rPr>
          <w:color w:val="0000FF"/>
        </w:rPr>
        <w:t>”</w:t>
      </w:r>
      <w:r>
        <w:rPr>
          <w:color w:val="0000FF"/>
        </w:rPr>
        <w:t>.</w:t>
      </w:r>
    </w:p>
    <w:p w:rsidR="00D20946" w:rsidRDefault="00D20946" w:rsidP="00D20946">
      <w:pPr>
        <w:spacing w:line="240" w:lineRule="auto"/>
      </w:pP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R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为增函数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R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存在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倍值区间</w:t>
      </w:r>
      <w:r>
        <w:rPr>
          <w:color w:val="0000FF"/>
        </w:rPr>
        <w:t>”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.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作出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的图象如图所示</w:t>
      </w:r>
      <w:r>
        <w:rPr>
          <w:color w:val="0000FF"/>
        </w:rPr>
        <w:t>，</w:t>
      </w:r>
    </w:p>
    <w:p w:rsidR="00D20946" w:rsidRDefault="00D20946" w:rsidP="00D20946">
      <w:pPr>
        <w:spacing w:line="240" w:lineRule="auto"/>
        <w:ind w:firstLine="440"/>
      </w:pPr>
      <w:r>
        <w:rPr>
          <w:noProof/>
        </w:rPr>
        <w:drawing>
          <wp:inline distT="0" distB="0" distL="0" distR="0" wp14:anchorId="0C495F45" wp14:editId="75D885E6">
            <wp:extent cx="1728788" cy="15382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788" cy="153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由图可知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两函数图象无交点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无解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不存在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倍值区间</w:t>
      </w:r>
      <w:r>
        <w:rPr>
          <w:color w:val="0000FF"/>
        </w:rPr>
        <w:t>”</w:t>
      </w:r>
      <w:r>
        <w:rPr>
          <w:color w:val="0000FF"/>
        </w:rPr>
        <w:t>.</w:t>
      </w:r>
    </w:p>
    <w:p w:rsidR="00D20946" w:rsidRDefault="00D20946" w:rsidP="00D20946">
      <w:pPr>
        <w:spacing w:line="240" w:lineRule="auto"/>
      </w:pPr>
      <w:r>
        <w:rPr>
          <w:color w:val="0000FF"/>
        </w:rPr>
        <w:t>③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因为对勾函数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.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上存在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倍值区间</w:t>
      </w:r>
      <w:r>
        <w:rPr>
          <w:color w:val="0000FF"/>
        </w:rPr>
        <w:t>”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4a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4b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存在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倍值区间</w:t>
      </w:r>
      <w:r>
        <w:rPr>
          <w:color w:val="0000FF"/>
        </w:rPr>
        <w:t>”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③</w:t>
      </w:r>
      <w:r>
        <w:rPr>
          <w:rFonts w:ascii="楷体" w:eastAsia="楷体" w:hAnsi="楷体" w:cs="楷体"/>
          <w:color w:val="0000FF"/>
        </w:rPr>
        <w:t>存在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倍值区间</w:t>
      </w:r>
      <w:r>
        <w:rPr>
          <w:color w:val="0000FF"/>
        </w:rPr>
        <w:t>”</w:t>
      </w:r>
      <w:r>
        <w:rPr>
          <w:color w:val="0000FF"/>
        </w:rPr>
        <w:t>.</w:t>
      </w:r>
    </w:p>
    <w:p w:rsidR="00D20946" w:rsidRDefault="00D20946" w:rsidP="00D20946">
      <w:pPr>
        <w:spacing w:line="240" w:lineRule="auto"/>
      </w:pPr>
      <w:r>
        <w:rPr>
          <w:color w:val="0000FF"/>
        </w:rPr>
        <w:t>④</w:t>
      </w: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=∣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∣=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(-∞,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.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上存在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倍值区间</w:t>
      </w:r>
      <w:r>
        <w:rPr>
          <w:color w:val="0000FF"/>
        </w:rPr>
        <w:t>”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与区间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矛盾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故舍去</w:t>
      </w:r>
      <w:r>
        <w:rPr>
          <w:color w:val="0000FF"/>
        </w:rPr>
        <w:t>；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(-∞,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上存在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倍值区间</w:t>
      </w:r>
      <w:r>
        <w:rPr>
          <w:color w:val="0000FF"/>
        </w:rPr>
        <w:t>”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与区间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矛盾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故舍去</w:t>
      </w:r>
      <w:r>
        <w:rPr>
          <w:color w:val="0000FF"/>
        </w:rPr>
        <w:t>.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④</w:t>
      </w:r>
      <w:r>
        <w:rPr>
          <w:rFonts w:ascii="楷体" w:eastAsia="楷体" w:hAnsi="楷体" w:cs="楷体"/>
          <w:color w:val="0000FF"/>
        </w:rPr>
        <w:t>不存在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倍值区间</w:t>
      </w:r>
      <w:r>
        <w:rPr>
          <w:color w:val="0000FF"/>
        </w:rPr>
        <w:t>”</w:t>
      </w:r>
      <w:r>
        <w:rPr>
          <w:color w:val="0000FF"/>
        </w:rPr>
        <w:t>.</w:t>
      </w:r>
    </w:p>
    <w:p w:rsidR="00D20946" w:rsidRDefault="00D20946" w:rsidP="00D20946">
      <w:pPr>
        <w:pStyle w:val="4"/>
      </w:pPr>
      <w:r>
        <w:lastRenderedPageBreak/>
        <w:t>创新拓展练</w:t>
      </w:r>
    </w:p>
    <w:p w:rsidR="00D20946" w:rsidRDefault="00D20946" w:rsidP="00D20946">
      <w:pPr>
        <w:spacing w:line="240" w:lineRule="auto"/>
      </w:pPr>
      <w:r>
        <w:t xml:space="preserve">15. </w:t>
      </w:r>
      <w:r>
        <w:rPr>
          <w:rFonts w:ascii="KaiTi" w:eastAsia="KaiTi" w:hAnsi="KaiTi" w:cs="KaiTi"/>
        </w:rPr>
        <w:t>[2024·云南模拟]</w:t>
      </w:r>
      <w:r>
        <w:t>（双空题）已知函数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4x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a</m:t>
                </m:r>
              </m:den>
            </m:f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.</w:t>
      </w:r>
      <w:r>
        <w:t>当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  <w:r>
        <w:t>上单调递</w:t>
      </w:r>
      <w:r>
        <w:rPr>
          <w:color w:val="FF0000"/>
          <w:u w:val="single" w:color="000000"/>
        </w:rPr>
        <w:t>增</w:t>
      </w:r>
      <w:r>
        <w:t>；当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∈(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是减函数</w:t>
      </w:r>
      <w:r>
        <w:t>,</w:t>
      </w:r>
      <w:r>
        <w:t>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是增函数，则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的值为</w:t>
      </w:r>
      <w:r>
        <w:rPr>
          <w:color w:val="FF0000"/>
          <w:u w:val="single" w:color="000000"/>
        </w:rPr>
        <w:t>1</w:t>
      </w:r>
      <w:r>
        <w:t>.</w:t>
      </w:r>
    </w:p>
    <w:p w:rsidR="00D20946" w:rsidRDefault="00D20946" w:rsidP="00D2094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.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是减函数知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恒成立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恒成立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显然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因此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；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是增函数知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恒成立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恒成立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显然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a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因此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D20946" w:rsidRDefault="00D20946" w:rsidP="00D20946">
      <w:pPr>
        <w:spacing w:line="240" w:lineRule="auto"/>
      </w:pPr>
      <w:r>
        <w:t xml:space="preserve">16. </w:t>
      </w:r>
      <w:r>
        <w:rPr>
          <w:rFonts w:ascii="KaiTi" w:eastAsia="KaiTi" w:hAnsi="KaiTi" w:cs="KaiTi"/>
        </w:rPr>
        <w:t>[2024·辽宁模拟]</w:t>
      </w:r>
      <w:r>
        <w:t>布劳威尔不动点定理是拓扑学里一个非常重要的不动点定理，它得名于荷兰数学家鲁伊兹·布劳威尔，简单地讲就是对于满足一定条件的连续实函数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，存在一个点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，使得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，那么我们称该函数为“不动点函数”，而称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为该函数的一个“不动点”</w:t>
      </w:r>
      <w:r>
        <w:t>.</w:t>
      </w:r>
      <w:r>
        <w:t>现新定义：若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满足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，则称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为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的“次不动点”</w:t>
      </w:r>
      <w:r>
        <w:t>.</w:t>
      </w:r>
    </w:p>
    <w:p w:rsidR="00D20946" w:rsidRDefault="00D20946" w:rsidP="00D20946">
      <w:pPr>
        <w:spacing w:line="240" w:lineRule="auto"/>
      </w:pPr>
      <w:r>
        <w:t>（</w:t>
      </w:r>
      <w:r>
        <w:t>1</w:t>
      </w:r>
      <w:r>
        <w:t>）判断函数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>是否是“不动点函数”</w:t>
      </w:r>
      <w:r>
        <w:t>.</w:t>
      </w:r>
      <w:r>
        <w:t>若是，求出其“不动点”；若不是，请说明理由</w:t>
      </w:r>
      <w:r>
        <w:t>.</w:t>
      </w:r>
    </w:p>
    <w:p w:rsidR="00D20946" w:rsidRDefault="00D20946" w:rsidP="00D20946">
      <w:pPr>
        <w:spacing w:line="240" w:lineRule="auto"/>
      </w:pPr>
      <w:r>
        <w:t>（</w:t>
      </w:r>
      <w:r>
        <w:t>2</w:t>
      </w:r>
      <w:r>
        <w:t>）已知函数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的“次不动点”，求实数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的值</w:t>
      </w:r>
      <w:r>
        <w:t>.</w:t>
      </w:r>
    </w:p>
    <w:p w:rsidR="00D20946" w:rsidRDefault="00D20946" w:rsidP="00D20946">
      <w:pPr>
        <w:spacing w:line="240" w:lineRule="auto"/>
      </w:pPr>
      <w:r>
        <w:t>（</w:t>
      </w:r>
      <w:r>
        <w:t>3</w:t>
      </w:r>
      <w:r>
        <w:t>）若函数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上仅有一个“不动点”和一个“次不动点”，求实数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的取值范围</w:t>
      </w:r>
      <w:r>
        <w:t>.</w:t>
      </w:r>
    </w:p>
    <w:p w:rsidR="00D20946" w:rsidRDefault="00D20946" w:rsidP="00D2094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依题意，设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的“不动点”，则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rFonts w:ascii="楷体" w:eastAsia="楷体" w:hAnsi="楷体" w:cs="楷体"/>
          <w:color w:val="0000FF"/>
        </w:rPr>
        <w:t>，即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rFonts w:ascii="楷体" w:eastAsia="楷体" w:hAnsi="楷体" w:cs="楷体"/>
          <w:color w:val="0000FF"/>
        </w:rPr>
        <w:t>，解得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或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是“不动点函数”，不动点是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.</w:t>
      </w:r>
    </w:p>
    <w:p w:rsidR="00D20946" w:rsidRDefault="00D20946" w:rsidP="00D20946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是函数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的“次不动点”，依题意有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，即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，显然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D20946" w:rsidRDefault="00D20946" w:rsidP="00D20946">
      <w:pPr>
        <w:spacing w:line="240" w:lineRule="auto"/>
      </w:pPr>
      <w:r>
        <w:rPr>
          <w:color w:val="0000FF"/>
        </w:rPr>
        <w:lastRenderedPageBreak/>
        <w:t>（</w:t>
      </w:r>
      <w:r>
        <w:rPr>
          <w:color w:val="0000FF"/>
        </w:rPr>
        <w:t>3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rFonts w:ascii="楷体" w:eastAsia="楷体" w:hAnsi="楷体" w:cs="楷体"/>
          <w:color w:val="0000FF"/>
        </w:rPr>
        <w:t>分别是函数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不动点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和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次不动点</w:t>
      </w:r>
      <w:r>
        <w:rPr>
          <w:color w:val="0000FF"/>
        </w:rPr>
        <w:t>”，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rFonts w:ascii="楷体" w:eastAsia="楷体" w:hAnsi="楷体" w:cs="楷体"/>
          <w:color w:val="0000FF"/>
        </w:rPr>
        <w:t>唯一</w:t>
      </w:r>
      <w:r>
        <w:rPr>
          <w:color w:val="0000FF"/>
        </w:rPr>
        <w:t>，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整理得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sup>
            </m:sSup>
          </m:den>
        </m:f>
      </m:oMath>
      <w:r>
        <w:rPr>
          <w:color w:val="0000FF"/>
        </w:rPr>
        <w:t>，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sup>
            </m:sSup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显然函数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φ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φ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整理得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u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显然函数</w:t>
      </w:r>
      <m:oMath>
        <m:r>
          <w:rPr>
            <w:rFonts w:ascii="Cambria Math" w:eastAsia="Cambria Math" w:hAnsi="Cambria Math" w:cs="Cambria Math"/>
            <w:color w:val="0000FF"/>
          </w:rPr>
          <m:t>u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u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u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u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u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D20946" w:rsidRDefault="00D20946" w:rsidP="00D20946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综上所述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实数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5460F3" w:rsidRPr="00D20946" w:rsidRDefault="005460F3" w:rsidP="00D20946">
      <w:bookmarkStart w:id="0" w:name="_GoBack"/>
      <w:bookmarkEnd w:id="0"/>
    </w:p>
    <w:sectPr w:rsidR="005460F3" w:rsidRPr="00D20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AF8" w:rsidRDefault="00F33AF8" w:rsidP="003F4342">
      <w:pPr>
        <w:spacing w:line="240" w:lineRule="auto"/>
      </w:pPr>
      <w:r>
        <w:separator/>
      </w:r>
    </w:p>
  </w:endnote>
  <w:endnote w:type="continuationSeparator" w:id="0">
    <w:p w:rsidR="00F33AF8" w:rsidRDefault="00F33AF8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AF8" w:rsidRDefault="00F33AF8" w:rsidP="003F4342">
      <w:pPr>
        <w:spacing w:line="240" w:lineRule="auto"/>
      </w:pPr>
      <w:r>
        <w:separator/>
      </w:r>
    </w:p>
  </w:footnote>
  <w:footnote w:type="continuationSeparator" w:id="0">
    <w:p w:rsidR="00F33AF8" w:rsidRDefault="00F33AF8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E2579FD"/>
    <w:multiLevelType w:val="hybridMultilevel"/>
    <w:tmpl w:val="559CD77E"/>
    <w:lvl w:ilvl="0" w:tplc="B8542844">
      <w:start w:val="1"/>
      <w:numFmt w:val="bullet"/>
      <w:lvlText w:val="●"/>
      <w:lvlJc w:val="left"/>
      <w:pPr>
        <w:ind w:left="720" w:hanging="360"/>
      </w:pPr>
    </w:lvl>
    <w:lvl w:ilvl="1" w:tplc="2E168060">
      <w:start w:val="1"/>
      <w:numFmt w:val="bullet"/>
      <w:pStyle w:val="a0"/>
      <w:lvlText w:val="○"/>
      <w:lvlJc w:val="left"/>
      <w:pPr>
        <w:ind w:left="1440" w:hanging="360"/>
      </w:pPr>
    </w:lvl>
    <w:lvl w:ilvl="2" w:tplc="43268C0A">
      <w:start w:val="1"/>
      <w:numFmt w:val="bullet"/>
      <w:lvlText w:val="■"/>
      <w:lvlJc w:val="left"/>
      <w:pPr>
        <w:ind w:left="2160" w:hanging="360"/>
      </w:pPr>
    </w:lvl>
    <w:lvl w:ilvl="3" w:tplc="D166D9C4">
      <w:start w:val="1"/>
      <w:numFmt w:val="bullet"/>
      <w:lvlText w:val="●"/>
      <w:lvlJc w:val="left"/>
      <w:pPr>
        <w:ind w:left="2880" w:hanging="360"/>
      </w:pPr>
    </w:lvl>
    <w:lvl w:ilvl="4" w:tplc="E7D22564">
      <w:start w:val="1"/>
      <w:numFmt w:val="bullet"/>
      <w:lvlText w:val="○"/>
      <w:lvlJc w:val="left"/>
      <w:pPr>
        <w:ind w:left="3600" w:hanging="360"/>
      </w:pPr>
    </w:lvl>
    <w:lvl w:ilvl="5" w:tplc="EFF65DCA">
      <w:start w:val="1"/>
      <w:numFmt w:val="bullet"/>
      <w:lvlText w:val="■"/>
      <w:lvlJc w:val="left"/>
      <w:pPr>
        <w:ind w:left="4320" w:hanging="360"/>
      </w:pPr>
    </w:lvl>
    <w:lvl w:ilvl="6" w:tplc="9738D564">
      <w:start w:val="1"/>
      <w:numFmt w:val="bullet"/>
      <w:lvlText w:val="●"/>
      <w:lvlJc w:val="left"/>
      <w:pPr>
        <w:ind w:left="5040" w:hanging="360"/>
      </w:pPr>
    </w:lvl>
    <w:lvl w:ilvl="7" w:tplc="1316AF7C">
      <w:start w:val="1"/>
      <w:numFmt w:val="bullet"/>
      <w:lvlText w:val="●"/>
      <w:lvlJc w:val="left"/>
      <w:pPr>
        <w:ind w:left="5760" w:hanging="360"/>
      </w:pPr>
    </w:lvl>
    <w:lvl w:ilvl="8" w:tplc="D26E7AF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3F4342"/>
    <w:rsid w:val="005050A8"/>
    <w:rsid w:val="005460F3"/>
    <w:rsid w:val="008205E4"/>
    <w:rsid w:val="009914D6"/>
    <w:rsid w:val="00AC5023"/>
    <w:rsid w:val="00D20946"/>
    <w:rsid w:val="00F3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54939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link w:val="10"/>
    <w:uiPriority w:val="9"/>
    <w:qFormat/>
    <w:rsid w:val="005050A8"/>
    <w:pPr>
      <w:jc w:val="center"/>
      <w:outlineLvl w:val="0"/>
    </w:pPr>
    <w:rPr>
      <w:rFonts w:ascii="Times New Roman" w:hAnsi="Times New Roman" w:cs="Times New Roman"/>
      <w:b/>
      <w:bCs/>
      <w:kern w:val="0"/>
      <w:sz w:val="40"/>
      <w:szCs w:val="40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050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050A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5050A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5050A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5050A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0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0">
    <w:name w:val="页眉 字符"/>
    <w:basedOn w:val="a2"/>
    <w:link w:val="a5"/>
    <w:uiPriority w:val="99"/>
    <w:rsid w:val="003F4342"/>
    <w:rPr>
      <w:sz w:val="18"/>
      <w:szCs w:val="18"/>
    </w:rPr>
  </w:style>
  <w:style w:type="paragraph" w:styleId="a6">
    <w:name w:val="footer"/>
    <w:basedOn w:val="a1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2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2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2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5050A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5050A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10">
    <w:name w:val="标题 1 字符"/>
    <w:basedOn w:val="a2"/>
    <w:link w:val="1"/>
    <w:uiPriority w:val="9"/>
    <w:rsid w:val="005050A8"/>
    <w:rPr>
      <w:rFonts w:ascii="Times New Roman" w:hAnsi="Times New Roman" w:cs="Times New Roman"/>
      <w:b/>
      <w:bCs/>
      <w:kern w:val="0"/>
      <w:sz w:val="40"/>
      <w:szCs w:val="40"/>
    </w:rPr>
  </w:style>
  <w:style w:type="character" w:customStyle="1" w:styleId="70">
    <w:name w:val="标题 7 字符"/>
    <w:basedOn w:val="a2"/>
    <w:link w:val="7"/>
    <w:uiPriority w:val="9"/>
    <w:semiHidden/>
    <w:rsid w:val="005050A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2"/>
    <w:link w:val="8"/>
    <w:uiPriority w:val="9"/>
    <w:semiHidden/>
    <w:rsid w:val="005050A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2"/>
    <w:link w:val="9"/>
    <w:uiPriority w:val="9"/>
    <w:semiHidden/>
    <w:rsid w:val="005050A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5050A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2"/>
    <w:link w:val="a8"/>
    <w:uiPriority w:val="10"/>
    <w:rsid w:val="005050A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1"/>
    <w:next w:val="a1"/>
    <w:link w:val="aa"/>
    <w:uiPriority w:val="11"/>
    <w:qFormat/>
    <w:rsid w:val="005050A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2"/>
    <w:link w:val="a"/>
    <w:uiPriority w:val="99"/>
    <w:rsid w:val="005050A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1205</Words>
  <Characters>6870</Characters>
  <Application>Microsoft Office Word</Application>
  <DocSecurity>0</DocSecurity>
  <Lines>57</Lines>
  <Paragraphs>16</Paragraphs>
  <ScaleCrop>false</ScaleCrop>
  <Company>微软中国</Company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2024-01-20T02:42:00Z</dcterms:created>
  <dcterms:modified xsi:type="dcterms:W3CDTF">2024-01-26T01:42:00Z</dcterms:modified>
</cp:coreProperties>
</file>