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第十单元 计数原理与概率、随机变量及其分布</w:t>
      </w:r>
    </w:p>
    <w:p>
      <w:pPr>
        <w:pStyle w:val="3"/>
      </w:pPr>
      <w:r>
        <w:t>基础课53 两个基本计数原理</w:t>
      </w:r>
    </w:p>
    <w:p>
      <w:pPr>
        <w:pStyle w:val="4"/>
      </w:pPr>
      <w:r>
        <w:t>课时评价·提能</w:t>
      </w:r>
    </w:p>
    <w:p>
      <w:pPr>
        <w:pStyle w:val="5"/>
      </w:pPr>
      <w:r>
        <w:t>基础巩固练</w:t>
      </w:r>
    </w:p>
    <w:p>
      <w:pPr>
        <w:spacing w:line="240" w:lineRule="auto"/>
      </w:pPr>
      <w:r>
        <w:t>1. 已知集合</w:t>
      </w:r>
      <m:oMath>
        <m:r>
          <m:rPr/>
          <w:rPr>
            <w:rFonts w:ascii="Cambria Math" w:hAnsi="Cambria Math" w:eastAsia="Cambria Math" w:cs="Cambria Math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</w:rPr>
          <m:t>={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={−</m:t>
        </m:r>
        <m:r>
          <m:rPr/>
          <w:rPr>
            <w:rFonts w:ascii="Cambria Math" w:hAnsi="Cambria Math" w:eastAsia="Cambria Math" w:cs="Cambria Math"/>
          </w:rPr>
          <m:t>4</m:t>
        </m:r>
      </m:oMath>
      <w:r>
        <w:t>,5,6，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，从</w:t>
      </w:r>
      <m:oMath>
        <m:r>
          <m:rPr/>
          <w:rPr>
            <w:rFonts w:ascii="Cambria Math" w:hAnsi="Cambria Math" w:eastAsia="Cambria Math" w:cs="Cambria Math"/>
          </w:rPr>
          <m:t>M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N</m:t>
        </m:r>
      </m:oMath>
      <w:r>
        <w:t xml:space="preserve">这两个集合中各选一个元素分别作为点的横坐标和纵坐标，则这样的坐标在直角坐标系中可表示第一、第二象限内不同的点的个数是（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12</w:t>
      </w:r>
      <w:r>
        <w:tab/>
      </w:r>
      <w:r>
        <w:t>B. 8</w:t>
      </w:r>
      <w:r>
        <w:tab/>
      </w:r>
      <w:r>
        <w:t>C. 6</w:t>
      </w:r>
      <w:r>
        <w:tab/>
      </w:r>
      <w:r>
        <w:t>D. 4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第一象限内不同的点有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），</w:t>
      </w:r>
      <w:r>
        <w:rPr>
          <w:rFonts w:ascii="楷体" w:hAnsi="楷体" w:eastAsia="楷体" w:cs="楷体"/>
          <w:color w:val="0000FF"/>
        </w:rPr>
        <w:t>第二象限内不同的点有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），</w:t>
      </w:r>
      <w:r>
        <w:rPr>
          <w:rFonts w:ascii="楷体" w:hAnsi="楷体" w:eastAsia="楷体" w:cs="楷体"/>
          <w:color w:val="0000FF"/>
        </w:rPr>
        <w:t>故共有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 xml:space="preserve">2. （改编）某人有2个电子邮箱，他要发6封不同的电子邮件，则不同的发送方法有（ </w:t>
      </w:r>
      <w:r>
        <w:rPr>
          <w:color w:val="FF0000"/>
        </w:rPr>
        <w:t>B</w:t>
      </w:r>
      <w:r>
        <w:t xml:space="preserve"> ）种.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128</w:t>
      </w:r>
      <w:r>
        <w:tab/>
      </w:r>
      <w:r>
        <w:t>B. 64</w:t>
      </w:r>
      <w:r>
        <w:tab/>
      </w:r>
      <w:r>
        <w:t>C. 32</w:t>
      </w:r>
      <w:r>
        <w:tab/>
      </w:r>
      <w:r>
        <w:t>D. 40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每封邮件有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种不同的发送方式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故共有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种不同的方法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3. 用5种不同的颜色给图中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 xml:space="preserve">四个区域涂色，规定每个区域只涂1种颜色，且相邻区域颜色不同，则不同的涂色方法种数为（ </w:t>
      </w:r>
      <w:r>
        <w:rPr>
          <w:color w:val="FF0000"/>
        </w:rPr>
        <w:t>C</w:t>
      </w:r>
      <w:r>
        <w:t xml:space="preserve"> ）.</w:t>
      </w:r>
    </w:p>
    <w:p>
      <w:pPr>
        <w:spacing w:line="240" w:lineRule="auto"/>
        <w:jc w:val="right"/>
      </w:pPr>
      <w:r>
        <w:drawing>
          <wp:inline distT="0" distB="0" distL="0" distR="0">
            <wp:extent cx="1605280" cy="1110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534" cy="11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120</w:t>
      </w:r>
      <w:r>
        <w:tab/>
      </w:r>
      <w:r>
        <w:t>B. 160</w:t>
      </w:r>
      <w:r>
        <w:tab/>
      </w:r>
      <w:r>
        <w:t>C. 180</w:t>
      </w:r>
      <w:r>
        <w:tab/>
      </w:r>
      <w:r>
        <w:t>D. 240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根据题意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因为规定一个区域只涂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种颜色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相邻的区域颜色不同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可分步进行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区域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5</w:t>
      </w:r>
      <w:r>
        <w:rPr>
          <w:rFonts w:ascii="楷体" w:hAnsi="楷体" w:eastAsia="楷体" w:cs="楷体"/>
          <w:color w:val="0000FF"/>
        </w:rPr>
        <w:t>种涂法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种涂法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3</w:t>
      </w:r>
      <w:r>
        <w:rPr>
          <w:rFonts w:ascii="楷体" w:hAnsi="楷体" w:eastAsia="楷体" w:cs="楷体"/>
          <w:color w:val="0000FF"/>
        </w:rPr>
        <w:t>种涂法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3</w:t>
      </w:r>
      <w:r>
        <w:rPr>
          <w:rFonts w:ascii="楷体" w:hAnsi="楷体" w:eastAsia="楷体" w:cs="楷体"/>
          <w:color w:val="0000FF"/>
        </w:rPr>
        <w:t>种涂法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180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种不同的涂色方法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 xml:space="preserve">4. （改编）某公共停车场有排成一排的8个车位，现有4辆不同型号的车需要停放，如果要求剩余的4个车位连在一起，那么不同的停放方法的种数为（ </w:t>
      </w:r>
      <w:r>
        <w:rPr>
          <w:color w:val="FF0000"/>
        </w:rPr>
        <w:t>C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80</w:t>
      </w:r>
      <w:r>
        <w:tab/>
      </w:r>
      <w:r>
        <w:t>B. 24</w:t>
      </w:r>
      <w:r>
        <w:tab/>
      </w:r>
      <w:r>
        <w:t>C. 120</w:t>
      </w:r>
      <w:r>
        <w:tab/>
      </w:r>
      <w:r>
        <w:t>D. 48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将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个车位捆绑在一起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看成一个元素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先排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辆不同型号的车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在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个车位上任意排列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种方法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再将捆绑在一起的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个车位插入</w:t>
      </w:r>
      <w:r>
        <w:rPr>
          <w:color w:val="0000FF"/>
        </w:rPr>
        <w:t>5</w:t>
      </w:r>
      <w:r>
        <w:rPr>
          <w:rFonts w:ascii="楷体" w:hAnsi="楷体" w:eastAsia="楷体" w:cs="楷体"/>
          <w:color w:val="0000FF"/>
        </w:rPr>
        <w:t>个空档中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5</w:t>
      </w:r>
      <w:r>
        <w:rPr>
          <w:rFonts w:ascii="楷体" w:hAnsi="楷体" w:eastAsia="楷体" w:cs="楷体"/>
          <w:color w:val="0000FF"/>
        </w:rPr>
        <w:t>种方法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种方法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5. 如图所示,在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间有四个焊接点1,2,3,4,若焊接点脱落导致断路,则电路不通.现发现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 xml:space="preserve">之间电路不通,则焊接点脱落的不同情况的种数为（ </w:t>
      </w:r>
      <w:r>
        <w:rPr>
          <w:color w:val="FF0000"/>
        </w:rPr>
        <w:t>C</w:t>
      </w:r>
      <w:r>
        <w:t xml:space="preserve"> ）.</w:t>
      </w:r>
    </w:p>
    <w:p>
      <w:pPr>
        <w:spacing w:line="240" w:lineRule="auto"/>
        <w:jc w:val="right"/>
      </w:pPr>
      <w:r>
        <w:drawing>
          <wp:inline distT="0" distB="0" distL="0" distR="0">
            <wp:extent cx="1992630" cy="769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916" cy="7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9</w:t>
      </w:r>
      <w:r>
        <w:tab/>
      </w:r>
      <w:r>
        <w:t>B. 11</w:t>
      </w:r>
      <w:r>
        <w:tab/>
      </w:r>
      <w:r>
        <w:t>C. 13</w:t>
      </w:r>
      <w:r>
        <w:tab/>
      </w:r>
      <w:r>
        <w:t>D. 15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按焊接点脱落的个数分成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类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脱落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1,4,</w:t>
      </w:r>
      <w:r>
        <w:rPr>
          <w:rFonts w:ascii="楷体" w:hAnsi="楷体" w:eastAsia="楷体" w:cs="楷体"/>
          <w:color w:val="0000FF"/>
        </w:rPr>
        <w:t>共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种情况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脱落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种情况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脱落</w:t>
      </w:r>
      <w:r>
        <w:rPr>
          <w:color w:val="0000FF"/>
        </w:rPr>
        <w:t>3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种情况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脱落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种情况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由分类加法计数原理得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焊接点脱落的不同情况的种数为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6. （改编）如图，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∠</m:t>
        </m:r>
        <m:r>
          <m:rPr/>
          <w:rPr>
            <w:rFonts w:ascii="Cambria Math" w:hAnsi="Cambria Math" w:eastAsia="Cambria Math" w:cs="Cambria Math"/>
          </w:rPr>
          <m:t>MON</m:t>
        </m:r>
      </m:oMath>
      <w:r>
        <w:t>的边</w:t>
      </w:r>
      <m:oMath>
        <m:r>
          <m:rPr/>
          <w:rPr>
            <w:rFonts w:ascii="Cambria Math" w:hAnsi="Cambria Math" w:eastAsia="Cambria Math" w:cs="Cambria Math"/>
          </w:rPr>
          <m:t>OM</m:t>
        </m:r>
      </m:oMath>
      <w:r>
        <w:t>上有三点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ON</m:t>
        </m:r>
      </m:oMath>
      <w:r>
        <w:t>上有三点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，则以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 xml:space="preserve">为顶点的三角形的个数为（ </w:t>
      </w:r>
      <w:r>
        <w:rPr>
          <w:color w:val="FF0000"/>
        </w:rPr>
        <w:t>A</w:t>
      </w:r>
      <w:r>
        <w:t xml:space="preserve"> ）.</w:t>
      </w:r>
    </w:p>
    <w:p>
      <w:pPr>
        <w:spacing w:line="240" w:lineRule="auto"/>
        <w:jc w:val="right"/>
      </w:pPr>
      <w:r>
        <w:drawing>
          <wp:inline distT="0" distB="0" distL="0" distR="0">
            <wp:extent cx="1773555" cy="1428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4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27</w:t>
      </w:r>
      <w:r>
        <w:tab/>
      </w:r>
      <w:r>
        <w:t>B. 30</w:t>
      </w:r>
      <w:r>
        <w:tab/>
      </w:r>
      <w:r>
        <w:t>C. 42</w:t>
      </w:r>
      <w:r>
        <w:tab/>
      </w:r>
      <w:r>
        <w:t>D. 60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分三类</w:t>
      </w:r>
      <w:r>
        <w:rPr>
          <w:color w:val="0000FF"/>
        </w:rPr>
        <w:t>:（1）</w:t>
      </w:r>
      <w:r>
        <w:rPr>
          <w:rFonts w:ascii="楷体" w:hAnsi="楷体" w:eastAsia="楷体" w:cs="楷体"/>
          <w:color w:val="0000FF"/>
        </w:rPr>
        <w:t>有点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color w:val="0000FF"/>
        </w:rPr>
        <w:t>；（2）</w:t>
      </w:r>
      <w:r>
        <w:rPr>
          <w:rFonts w:ascii="楷体" w:hAnsi="楷体" w:eastAsia="楷体" w:cs="楷体"/>
          <w:color w:val="0000FF"/>
        </w:rPr>
        <w:t>没点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在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中取两个点</w:t>
      </w:r>
      <w:r>
        <w:rPr>
          <w:color w:val="0000FF"/>
        </w:rPr>
        <w:t>；（3）</w:t>
      </w:r>
      <w:r>
        <w:rPr>
          <w:rFonts w:ascii="楷体" w:hAnsi="楷体" w:eastAsia="楷体" w:cs="楷体"/>
          <w:color w:val="0000FF"/>
        </w:rPr>
        <w:t>没点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在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中取两个点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由分类加法计数原理得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27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7. 甲、乙、丙、丁四位同学高考之后计划去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三个不同社区进行帮扶活动，每人只能去一个社区，每个社区至少一人.其中甲必须去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社区，乙不去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 xml:space="preserve">社区，则不同的安排方法种数为（ </w:t>
      </w:r>
      <w:r>
        <w:rPr>
          <w:color w:val="FF0000"/>
        </w:rPr>
        <w:t>B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8</w:t>
      </w:r>
      <w:r>
        <w:tab/>
      </w:r>
      <w:r>
        <w:t>B. 7</w:t>
      </w:r>
      <w:r>
        <w:tab/>
      </w:r>
      <w:r>
        <w:t>C. 6</w:t>
      </w:r>
      <w:r>
        <w:tab/>
      </w:r>
      <w:r>
        <w:t>D. 5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根据题意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分两种情况讨论</w:t>
      </w:r>
      <w:r>
        <w:rPr>
          <w:color w:val="0000FF"/>
        </w:rPr>
        <w:t>：①</w:t>
      </w:r>
      <w:r>
        <w:rPr>
          <w:rFonts w:ascii="楷体" w:hAnsi="楷体" w:eastAsia="楷体" w:cs="楷体"/>
          <w:color w:val="0000FF"/>
        </w:rPr>
        <w:t>乙和甲一起去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社区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此时将丙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丁二人安排到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社区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种情况</w:t>
      </w:r>
      <w:r>
        <w:rPr>
          <w:color w:val="0000FF"/>
        </w:rPr>
        <w:t>.②</w:t>
      </w:r>
      <w:r>
        <w:rPr>
          <w:rFonts w:ascii="楷体" w:hAnsi="楷体" w:eastAsia="楷体" w:cs="楷体"/>
          <w:color w:val="0000FF"/>
        </w:rPr>
        <w:t>乙不去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社区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则乙必须去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社区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若丙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丁都去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社区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种情况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若丙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丁中有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人去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社区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则先在丙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丁中选出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安排到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社区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剩下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人安排到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社区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种情况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故不同的安排方法种数为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 xml:space="preserve">8. 若从2,3,4,5,6,7,8,9这8个数字中任取2个不同的数字分别作为一个对数的底数和真数，则所产生的不同对数值的个数为（ </w:t>
      </w:r>
      <w:r>
        <w:rPr>
          <w:color w:val="FF0000"/>
        </w:rPr>
        <w:t>D</w:t>
      </w:r>
      <w:r>
        <w:t xml:space="preserve"> ）.</w:t>
      </w:r>
    </w:p>
    <w:p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56</w:t>
      </w:r>
      <w:r>
        <w:tab/>
      </w:r>
      <w:r>
        <w:t>B. 54</w:t>
      </w:r>
      <w:r>
        <w:tab/>
      </w:r>
      <w:r>
        <w:t>C. 53</w:t>
      </w:r>
      <w:r>
        <w:tab/>
      </w:r>
      <w:r>
        <w:t>D. 52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</w:t>
      </w:r>
      <w:r>
        <w:rPr>
          <w:color w:val="0000FF"/>
        </w:rPr>
        <w:t>8</w:t>
      </w:r>
      <w:r>
        <w:rPr>
          <w:rFonts w:ascii="楷体" w:hAnsi="楷体" w:eastAsia="楷体" w:cs="楷体"/>
          <w:color w:val="0000FF"/>
        </w:rPr>
        <w:t>个数字中任取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个不同的数字共可产生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个对数值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在这</w:t>
      </w:r>
      <w:r>
        <w:rPr>
          <w:color w:val="0000FF"/>
        </w:rPr>
        <w:t>56</w:t>
      </w:r>
      <w:r>
        <w:rPr>
          <w:rFonts w:ascii="楷体" w:hAnsi="楷体" w:eastAsia="楷体" w:cs="楷体"/>
          <w:color w:val="0000FF"/>
        </w:rPr>
        <w:t>个对数值中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则满足条件的对数值共有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52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>
      <w:pPr>
        <w:pStyle w:val="5"/>
      </w:pPr>
      <w:r>
        <w:t>综合提升练</w:t>
      </w:r>
    </w:p>
    <w:p>
      <w:pPr>
        <w:spacing w:line="240" w:lineRule="auto"/>
      </w:pPr>
      <w:r>
        <w:t>9. （多选题）已知集合</w:t>
      </w:r>
      <m:oMath>
        <m:r>
          <m:rPr/>
          <w:rPr>
            <w:rFonts w:ascii="Cambria Math" w:hAnsi="Cambria Math" w:eastAsia="Cambria Math" w:cs="Cambria Math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={−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,2,3,</w:t>
      </w:r>
      <m:oMath>
        <m:r>
          <m:rPr/>
          <w:rPr>
            <w:rFonts w:ascii="Cambria Math" w:hAnsi="Cambria Math" w:eastAsia="Cambria Math" w:cs="Cambria Math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m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r>
          <m:rPr/>
          <w:rPr>
            <w:rFonts w:ascii="Cambria Math" w:hAnsi="Cambria Math" w:eastAsia="Cambria Math" w:cs="Cambria Math"/>
          </w:rPr>
          <m:t>A</m:t>
        </m:r>
      </m:oMath>
      <w:r>
        <w:t>，则关于方程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m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n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 xml:space="preserve">，下列说法正确的是（ </w:t>
      </w:r>
      <w:r>
        <w:rPr>
          <w:color w:val="FF0000"/>
        </w:rPr>
        <w:t>ABD</w:t>
      </w:r>
      <w:r>
        <w:t xml:space="preserve"> ）.</w:t>
      </w:r>
    </w:p>
    <w:p>
      <w:pPr>
        <w:tabs>
          <w:tab w:val="left" w:pos="4277"/>
        </w:tabs>
        <w:spacing w:line="240" w:lineRule="auto"/>
      </w:pPr>
      <w:r>
        <w:t>A. 可表示3个不同的圆</w:t>
      </w:r>
      <w:r>
        <w:tab/>
      </w:r>
      <w:r>
        <w:t>B. 可表示6个不同的椭圆</w:t>
      </w:r>
    </w:p>
    <w:p>
      <w:pPr>
        <w:tabs>
          <w:tab w:val="left" w:pos="4277"/>
        </w:tabs>
        <w:spacing w:line="240" w:lineRule="auto"/>
      </w:pPr>
      <w:r>
        <w:t>C. 可表示3个不同的双曲线</w:t>
      </w:r>
      <w:r>
        <w:tab/>
      </w:r>
      <w:r>
        <w:t>D. 表示焦点位于</w:t>
      </w:r>
      <m:oMath>
        <m:r>
          <m:rPr/>
          <w:rPr>
            <w:rFonts w:ascii="Cambria Math" w:hAnsi="Cambria Math" w:eastAsia="Cambria Math" w:cs="Cambria Math"/>
          </w:rPr>
          <m:t>x</m:t>
        </m:r>
      </m:oMath>
      <w:r>
        <w:t>轴上的椭圆有3个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方程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表示圆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故有</w:t>
      </w:r>
      <w:r>
        <w:rPr>
          <w:color w:val="0000FF"/>
        </w:rPr>
        <w:t>3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且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方程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表示椭圆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轴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轴上的椭圆分别有</w:t>
      </w:r>
      <w:r>
        <w:rPr>
          <w:color w:val="0000FF"/>
        </w:rPr>
        <w:t>3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故有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方程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表示双曲线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故有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 xml:space="preserve">10. （多选题）现有4个数学课外兴趣小组，第一、二、三、四组分别有7人、8人、9人、10人，则下列说法正确的是（ </w:t>
      </w:r>
      <w:r>
        <w:rPr>
          <w:color w:val="FF0000"/>
        </w:rPr>
        <w:t>AD</w:t>
      </w:r>
      <w:r>
        <w:t xml:space="preserve"> ）.</w:t>
      </w:r>
    </w:p>
    <w:p>
      <w:pPr>
        <w:spacing w:line="240" w:lineRule="auto"/>
      </w:pPr>
      <w:r>
        <w:t>A. 选1人为这4个兴趣小组的负责人的选法有34种</w:t>
      </w:r>
    </w:p>
    <w:p>
      <w:pPr>
        <w:spacing w:line="240" w:lineRule="auto"/>
      </w:pPr>
      <w:r>
        <w:t>B. 每组选1名组长的选法有5400种</w:t>
      </w:r>
    </w:p>
    <w:p>
      <w:pPr>
        <w:spacing w:line="240" w:lineRule="auto"/>
      </w:pPr>
      <w:r>
        <w:t>C. 若推选2人发言，这2人需来自不同的小组，则不同的选法有420种</w:t>
      </w:r>
    </w:p>
    <w:p>
      <w:pPr>
        <w:spacing w:line="240" w:lineRule="auto"/>
      </w:pPr>
      <w:r>
        <w:t>D. 若另有3名学生加入这4个小组，加入的小组可自由选择，且第一组必须有人选，则不同的选法有37种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,4</w:t>
      </w:r>
      <w:r>
        <w:rPr>
          <w:rFonts w:ascii="楷体" w:hAnsi="楷体" w:eastAsia="楷体" w:cs="楷体"/>
          <w:color w:val="0000FF"/>
        </w:rPr>
        <w:t>个数学课外兴趣小组共有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34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人</w:t>
      </w:r>
      <w:r>
        <w:rPr>
          <w:color w:val="0000FF"/>
        </w:rPr>
        <w:t>），</w:t>
      </w:r>
      <w:r>
        <w:rPr>
          <w:rFonts w:ascii="楷体" w:hAnsi="楷体" w:eastAsia="楷体" w:cs="楷体"/>
          <w:color w:val="0000FF"/>
        </w:rPr>
        <w:t>故选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人为负责人的选法有</w:t>
      </w:r>
      <w:r>
        <w:rPr>
          <w:color w:val="0000FF"/>
        </w:rPr>
        <w:t>34</w:t>
      </w:r>
      <w:r>
        <w:rPr>
          <w:rFonts w:ascii="楷体" w:hAnsi="楷体" w:eastAsia="楷体" w:cs="楷体"/>
          <w:color w:val="0000FF"/>
        </w:rPr>
        <w:t>种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从第一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二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三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四组中各选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名组长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所以不同的选法共有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5040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种</w:t>
      </w:r>
      <w:r>
        <w:rPr>
          <w:color w:val="0000FF"/>
        </w:rPr>
        <w:t>），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分六类</w:t>
      </w:r>
      <w:r>
        <w:rPr>
          <w:color w:val="0000FF"/>
        </w:rPr>
        <w:t>：</w:t>
      </w:r>
      <w:r>
        <w:rPr>
          <w:rFonts w:ascii="楷体" w:hAnsi="楷体" w:eastAsia="楷体" w:cs="楷体"/>
          <w:color w:val="0000FF"/>
        </w:rPr>
        <w:t>从第一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二组中各选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种不同的选法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从第一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三组中各选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种不同的选法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从第一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四组中各选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种不同的选法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从第二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三组中各选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种不同的选法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从第二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四组中各选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种不同的选法</w:t>
      </w:r>
      <w:r>
        <w:rPr>
          <w:color w:val="0000FF"/>
        </w:rPr>
        <w:t>;</w:t>
      </w:r>
      <w:r>
        <w:rPr>
          <w:rFonts w:ascii="楷体" w:hAnsi="楷体" w:eastAsia="楷体" w:cs="楷体"/>
          <w:color w:val="0000FF"/>
        </w:rPr>
        <w:t>从第三</w:t>
      </w:r>
      <w:r>
        <w:rPr>
          <w:color w:val="0000FF"/>
        </w:rPr>
        <w:t>、</w:t>
      </w:r>
      <w:r>
        <w:rPr>
          <w:rFonts w:ascii="楷体" w:hAnsi="楷体" w:eastAsia="楷体" w:cs="楷体"/>
          <w:color w:val="0000FF"/>
        </w:rPr>
        <w:t>四组中各选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人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有</w:t>
      </w:r>
      <m:oMath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种不同的选法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故不同的选法共有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431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种</w:t>
      </w:r>
      <w:r>
        <w:rPr>
          <w:color w:val="0000FF"/>
        </w:rPr>
        <w:t>），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若不考虑限制条件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每个人都有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种选法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共有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种选法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其中第一组没有人选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每个人都有</w:t>
      </w:r>
      <w:r>
        <w:rPr>
          <w:color w:val="0000FF"/>
        </w:rPr>
        <w:t>3</w:t>
      </w:r>
      <w:r>
        <w:rPr>
          <w:rFonts w:ascii="楷体" w:hAnsi="楷体" w:eastAsia="楷体" w:cs="楷体"/>
          <w:color w:val="0000FF"/>
        </w:rPr>
        <w:t>种选法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共有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27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种选法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所以不同的选法共有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64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37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种</w:t>
      </w:r>
      <w:r>
        <w:rPr>
          <w:color w:val="0000FF"/>
        </w:rPr>
        <w:t>），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11. 已知正整数有序数对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d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满足：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①</m:t>
        </m:r>
        <m:r>
          <m:rPr/>
          <w:rPr>
            <w:rFonts w:ascii="Cambria Math" w:hAnsi="Cambria Math" w:eastAsia="Cambria Math" w:cs="Cambria Math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12</m:t>
        </m:r>
      </m:oMath>
      <w:r>
        <w:t>;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②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5</m:t>
        </m:r>
      </m:oMath>
      <w:r>
        <w:t>.满足条件的正整数有序数对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d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共有</w:t>
      </w:r>
      <w:r>
        <w:rPr>
          <w:color w:val="FF0000"/>
          <w:u w:val="single" w:color="000000"/>
        </w:rPr>
        <w:t>12</w:t>
      </w:r>
      <w:r>
        <w:t>组.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</w:t>
      </w:r>
      <w:r>
        <w:rPr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为正整数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故由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可得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故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则满足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的数为</w:t>
      </w:r>
      <w:r>
        <w:rPr>
          <w:color w:val="0000FF"/>
        </w:rPr>
        <w:t>3</w:t>
      </w:r>
      <w:r>
        <w:rPr>
          <w:rFonts w:ascii="楷体" w:hAnsi="楷体" w:eastAsia="楷体" w:cs="楷体"/>
          <w:color w:val="0000FF"/>
        </w:rPr>
        <w:t>和</w:t>
      </w:r>
      <w:r>
        <w:rPr>
          <w:color w:val="0000FF"/>
        </w:rPr>
        <w:t>2,</w:t>
      </w:r>
      <w:r>
        <w:rPr>
          <w:rFonts w:ascii="楷体" w:hAnsi="楷体" w:eastAsia="楷体" w:cs="楷体"/>
          <w:color w:val="0000FF"/>
        </w:rPr>
        <w:t>则有序数对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可能为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再由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则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可能有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共</w:t>
      </w:r>
      <w:r>
        <w:rPr>
          <w:color w:val="0000FF"/>
        </w:rPr>
        <w:t>6</w:t>
      </w:r>
      <w:r>
        <w:rPr>
          <w:rFonts w:ascii="楷体" w:hAnsi="楷体" w:eastAsia="楷体" w:cs="楷体"/>
          <w:color w:val="0000FF"/>
        </w:rPr>
        <w:t>种情况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故满足条件的正整数有序数对</w:t>
      </w:r>
      <m:oMath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组</w:t>
      </w:r>
      <w:r>
        <w:rPr>
          <w:color w:val="0000FF"/>
        </w:rPr>
        <w:t>）.</w:t>
      </w:r>
    </w:p>
    <w:p>
      <w:pPr>
        <w:spacing w:line="240" w:lineRule="auto"/>
      </w:pPr>
      <w:r>
        <w:t>12. （双空题）如果一个整数的各位数字是左右对称的,那么称这个数是对称数.例如：1234321,123321.显然,两位数的对称数有9个,即11,22,33,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⋯</m:t>
        </m:r>
      </m:oMath>
      <w:r>
        <w:t xml:space="preserve"> ,99,则三位数的对称数有</w:t>
      </w:r>
      <w:r>
        <w:rPr>
          <w:color w:val="FF0000"/>
          <w:u w:val="single" w:color="000000"/>
        </w:rPr>
        <w:t>90</w:t>
      </w:r>
      <w:r>
        <w:t>个,</w:t>
      </w:r>
      <m:oMath>
        <m:r>
          <m:rPr/>
          <w:rPr>
            <w:rFonts w:ascii="Cambria Math" w:hAnsi="Cambria Math" w:eastAsia="Cambria Math" w:cs="Cambria Math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1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∈</m:t>
            </m:r>
            <m:sSub>
              <m:sSubP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N</m:t>
                </m: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lang w:val="en-US" w:eastAsia="zh-CN"/>
                  </w:rPr>
                  <m:t>+</m:t>
                </m: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位数的对称数有</w:t>
      </w:r>
      <m:oMath>
        <m:r>
          <m:rPr/>
          <w:rPr>
            <w:rFonts w:ascii="Cambria Math" w:hAnsi="Cambria Math" w:eastAsia="Cambria Math" w:cs="Cambria Math"/>
            <w:color w:val="FF0000"/>
            <w:u w:val="single" w:color="000000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10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sup>
        </m:sSup>
      </m:oMath>
      <w:r>
        <w:rPr>
          <w:color w:val="FF0000"/>
          <w:sz w:val="2"/>
          <w:szCs w:val="2"/>
          <w:u w:val="single" w:color="000000"/>
        </w:rPr>
        <w:t xml:space="preserve">  </w:t>
      </w:r>
      <w:r>
        <w:t>个.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根据题意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对于三位数的对称数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其百位和个位数字相同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都不能为零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9</w:t>
      </w:r>
      <w:r>
        <w:rPr>
          <w:rFonts w:ascii="楷体" w:hAnsi="楷体" w:eastAsia="楷体" w:cs="楷体"/>
          <w:color w:val="0000FF"/>
        </w:rPr>
        <w:t>种选法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其十位数字可以为任意的数字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10</w:t>
      </w:r>
      <w:r>
        <w:rPr>
          <w:rFonts w:ascii="楷体" w:hAnsi="楷体" w:eastAsia="楷体" w:cs="楷体"/>
          <w:color w:val="0000FF"/>
        </w:rPr>
        <w:t>种选法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则由分步乘法计数原理可得三位数的对称数有</w:t>
      </w:r>
      <m:oMath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90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种</w:t>
      </w:r>
      <w:r>
        <w:rPr>
          <w:color w:val="0000FF"/>
        </w:rPr>
        <w:t>）.</w:t>
      </w:r>
      <w:r>
        <w:rPr>
          <w:rFonts w:ascii="楷体" w:hAnsi="楷体" w:eastAsia="楷体" w:cs="楷体"/>
          <w:color w:val="0000FF"/>
        </w:rPr>
        <w:t>对于</w:t>
      </w:r>
      <m:oMath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lang w:val="en-US" w:eastAsia="zh-CN"/>
                  </w:rPr>
                  <m:t>N</m:t>
                </m: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lang w:val="en-US" w:eastAsia="zh-CN"/>
                  </w:rPr>
                  <m:t>+</m:t>
                </m: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位数的对称数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其首位和个位数字相同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都不能为零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9</w:t>
      </w:r>
      <w:r>
        <w:rPr>
          <w:rFonts w:ascii="楷体" w:hAnsi="楷体" w:eastAsia="楷体" w:cs="楷体"/>
          <w:color w:val="0000FF"/>
        </w:rPr>
        <w:t>种选法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倒数第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位数字到第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位数字都可以为任意的数字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10</w:t>
      </w:r>
      <w:r>
        <w:rPr>
          <w:rFonts w:ascii="楷体" w:hAnsi="楷体" w:eastAsia="楷体" w:cs="楷体"/>
          <w:color w:val="0000FF"/>
        </w:rPr>
        <w:t>种选法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则由分步乘法计数原理可知</w:t>
      </w:r>
      <m:oMath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lang w:val="en-US" w:eastAsia="zh-CN"/>
                  </w:rPr>
                  <m:t>N</m:t>
                </m: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lang w:val="en-US" w:eastAsia="zh-CN"/>
                  </w:rPr>
                  <m:t>+</m:t>
                </m:r>
                <m:ctrlPr>
                  <m:rPr/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位数的对称数有</w:t>
      </w:r>
      <m:oMath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）.</w:t>
      </w:r>
      <w:bookmarkStart w:id="0" w:name="_GoBack"/>
      <w:bookmarkEnd w:id="0"/>
    </w:p>
    <w:p>
      <w:pPr>
        <w:pStyle w:val="5"/>
      </w:pPr>
      <w:r>
        <w:t>应用情境练</w:t>
      </w:r>
    </w:p>
    <w:p>
      <w:pPr>
        <w:spacing w:line="240" w:lineRule="auto"/>
      </w:pPr>
      <w:r>
        <w:t>13. 如果一条直线与一个平面平行，那么称该直线与平面构成一个“平行线面组”.在一个长方体中，由两个顶点确定的直线与含有四个顶点的平面构成的“平行线面组”的个数是</w:t>
      </w:r>
      <w:r>
        <w:rPr>
          <w:color w:val="FF0000"/>
          <w:u w:val="single" w:color="000000"/>
        </w:rPr>
        <w:t>48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长方体的</w:t>
      </w:r>
      <w:r>
        <w:rPr>
          <w:color w:val="0000FF"/>
        </w:rPr>
        <w:t>6</w:t>
      </w:r>
      <w:r>
        <w:rPr>
          <w:rFonts w:ascii="楷体" w:hAnsi="楷体" w:eastAsia="楷体" w:cs="楷体"/>
          <w:color w:val="0000FF"/>
        </w:rPr>
        <w:t>个表面构成的</w:t>
      </w:r>
      <w:r>
        <w:rPr>
          <w:color w:val="0000FF"/>
        </w:rPr>
        <w:t>“</w:t>
      </w:r>
      <w:r>
        <w:rPr>
          <w:rFonts w:ascii="楷体" w:hAnsi="楷体" w:eastAsia="楷体" w:cs="楷体"/>
          <w:color w:val="0000FF"/>
        </w:rPr>
        <w:t>平行线面组</w:t>
      </w:r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的个数为</w:t>
      </w:r>
      <m:oMath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36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另含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个顶点的</w:t>
      </w:r>
      <w:r>
        <w:rPr>
          <w:color w:val="0000FF"/>
        </w:rPr>
        <w:t>6</w:t>
      </w:r>
      <w:r>
        <w:rPr>
          <w:rFonts w:ascii="楷体" w:hAnsi="楷体" w:eastAsia="楷体" w:cs="楷体"/>
          <w:color w:val="0000FF"/>
        </w:rPr>
        <w:t>个对角面构成的</w:t>
      </w:r>
      <w:r>
        <w:rPr>
          <w:color w:val="0000FF"/>
        </w:rPr>
        <w:t>“</w:t>
      </w:r>
      <w:r>
        <w:rPr>
          <w:rFonts w:ascii="楷体" w:hAnsi="楷体" w:eastAsia="楷体" w:cs="楷体"/>
          <w:color w:val="0000FF"/>
        </w:rPr>
        <w:t>平行线面组</w:t>
      </w:r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的个数为</w:t>
      </w:r>
      <m:oMath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故符合条件的</w:t>
      </w:r>
      <w:r>
        <w:rPr>
          <w:color w:val="0000FF"/>
        </w:rPr>
        <w:t>“</w:t>
      </w:r>
      <w:r>
        <w:rPr>
          <w:rFonts w:ascii="楷体" w:hAnsi="楷体" w:eastAsia="楷体" w:cs="楷体"/>
          <w:color w:val="0000FF"/>
        </w:rPr>
        <w:t>平行线面组</w:t>
      </w:r>
      <w:r>
        <w:rPr>
          <w:color w:val="0000FF"/>
        </w:rPr>
        <w:t>”</w:t>
      </w:r>
      <w:r>
        <w:rPr>
          <w:rFonts w:ascii="楷体" w:hAnsi="楷体" w:eastAsia="楷体" w:cs="楷体"/>
          <w:color w:val="0000FF"/>
        </w:rPr>
        <w:t>的个数是</w:t>
      </w:r>
      <m:oMath>
        <m:r>
          <m:rPr/>
          <w:rPr>
            <w:rFonts w:ascii="Cambria Math" w:hAnsi="Cambria Math" w:eastAsia="Cambria Math" w:cs="Cambria Math"/>
            <w:color w:val="0000FF"/>
          </w:rPr>
          <m:t>36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48</m:t>
        </m:r>
      </m:oMath>
      <w:r>
        <w:rPr>
          <w:color w:val="0000FF"/>
        </w:rPr>
        <w:t>.</w:t>
      </w:r>
    </w:p>
    <w:p>
      <w:pPr>
        <w:spacing w:line="240" w:lineRule="auto"/>
      </w:pPr>
      <w:r>
        <w:t>14. 用黑、白两种颜色随机地给表格中的5个格子染色,每个格子染一种颜色,并且从左到右数,不管数到哪个格子,总有黑色格子不少于白色格子的染色方法种数为</w:t>
      </w:r>
      <w:r>
        <w:rPr>
          <w:color w:val="FF0000"/>
          <w:u w:val="single" w:color="000000"/>
        </w:rPr>
        <w:t>10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依题意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第一个格子必须为黑色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则出现从左至右数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不管数到哪个格子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总有黑色格子不少于白色格子包含的情况有</w:t>
      </w:r>
      <w:r>
        <w:rPr>
          <w:color w:val="0000FF"/>
        </w:rPr>
        <w:t>：</w:t>
      </w:r>
    </w:p>
    <w:p>
      <w:pPr>
        <w:spacing w:line="240" w:lineRule="auto"/>
      </w:pPr>
      <w:r>
        <w:rPr>
          <w:color w:val="0000FF"/>
        </w:rPr>
        <w:t>①</w:t>
      </w:r>
      <w:r>
        <w:rPr>
          <w:rFonts w:ascii="楷体" w:hAnsi="楷体" w:eastAsia="楷体" w:cs="楷体"/>
          <w:color w:val="0000FF"/>
        </w:rPr>
        <w:t>全染黑色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种方法</w:t>
      </w:r>
      <w:r>
        <w:rPr>
          <w:color w:val="0000FF"/>
        </w:rPr>
        <w:t>;</w:t>
      </w:r>
    </w:p>
    <w:p>
      <w:pPr>
        <w:spacing w:line="240" w:lineRule="auto"/>
      </w:pPr>
      <w:r>
        <w:rPr>
          <w:color w:val="0000FF"/>
        </w:rPr>
        <w:t>②</w:t>
      </w:r>
      <w:r>
        <w:rPr>
          <w:rFonts w:ascii="楷体" w:hAnsi="楷体" w:eastAsia="楷体" w:cs="楷体"/>
          <w:color w:val="0000FF"/>
        </w:rPr>
        <w:t>第一个格子染黑色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另外四个格子中有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个格子染白色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剩余的都染黑色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种方法</w:t>
      </w:r>
      <w:r>
        <w:rPr>
          <w:color w:val="0000FF"/>
        </w:rPr>
        <w:t>;</w:t>
      </w:r>
    </w:p>
    <w:p>
      <w:pPr>
        <w:spacing w:line="240" w:lineRule="auto"/>
      </w:pPr>
      <w:r>
        <w:rPr>
          <w:color w:val="0000FF"/>
        </w:rPr>
        <w:t>③</w:t>
      </w:r>
      <w:r>
        <w:rPr>
          <w:rFonts w:ascii="楷体" w:hAnsi="楷体" w:eastAsia="楷体" w:cs="楷体"/>
          <w:color w:val="0000FF"/>
        </w:rPr>
        <w:t>第一个格子染黑色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另外四个格子中有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个格子染白色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剩余的染黑色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种方法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故从左至右数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不管数到哪个格子</w:t>
      </w:r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总有黑色格子不少于白色格子的染色方法有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种</w:t>
      </w:r>
      <w:r>
        <w:rPr>
          <w:color w:val="0000FF"/>
        </w:rPr>
        <w:t>）.</w:t>
      </w:r>
    </w:p>
    <w:p>
      <w:pPr>
        <w:pStyle w:val="5"/>
      </w:pPr>
      <w:r>
        <w:t>创新拓展练</w:t>
      </w:r>
    </w:p>
    <w:p>
      <w:pPr>
        <w:spacing w:line="240" w:lineRule="auto"/>
      </w:pPr>
      <w:r>
        <w:t>15. 如果一个形如“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”的三位正整数满足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，且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，那么称这样的三位数为凸数（如120,343,275等），则所有凸数的个数为</w:t>
      </w:r>
      <w:r>
        <w:rPr>
          <w:color w:val="FF0000"/>
          <w:u w:val="single" w:color="000000"/>
        </w:rPr>
        <w:t>240</w:t>
      </w:r>
      <w:r>
        <w:t>.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则百位数字只能选</w:t>
      </w:r>
      <w:r>
        <w:rPr>
          <w:color w:val="0000FF"/>
        </w:rPr>
        <w:t>1，</w:t>
      </w:r>
      <w:r>
        <w:rPr>
          <w:rFonts w:ascii="楷体" w:hAnsi="楷体" w:eastAsia="楷体" w:cs="楷体"/>
          <w:color w:val="0000FF"/>
        </w:rPr>
        <w:t>个位数字可选</w:t>
      </w:r>
      <w:r>
        <w:rPr>
          <w:color w:val="0000FF"/>
        </w:rPr>
        <w:t>1</w:t>
      </w:r>
      <w:r>
        <w:rPr>
          <w:rFonts w:ascii="楷体" w:hAnsi="楷体" w:eastAsia="楷体" w:cs="楷体"/>
          <w:color w:val="0000FF"/>
        </w:rPr>
        <w:t>或</w:t>
      </w:r>
      <w:r>
        <w:rPr>
          <w:color w:val="0000FF"/>
        </w:rPr>
        <w:t>0，</w:t>
      </w:r>
      <w:r>
        <w:rPr>
          <w:rFonts w:ascii="楷体" w:hAnsi="楷体" w:eastAsia="楷体" w:cs="楷体"/>
          <w:color w:val="0000FF"/>
        </w:rPr>
        <w:t>凸数为</w:t>
      </w:r>
      <w:r>
        <w:rPr>
          <w:color w:val="0000FF"/>
        </w:rPr>
        <w:t>120</w:t>
      </w:r>
      <w:r>
        <w:rPr>
          <w:rFonts w:ascii="楷体" w:hAnsi="楷体" w:eastAsia="楷体" w:cs="楷体"/>
          <w:color w:val="0000FF"/>
        </w:rPr>
        <w:t>与</w:t>
      </w:r>
      <w:r>
        <w:rPr>
          <w:color w:val="0000FF"/>
        </w:rPr>
        <w:t>121，</w:t>
      </w:r>
      <w:r>
        <w:rPr>
          <w:rFonts w:ascii="楷体" w:hAnsi="楷体" w:eastAsia="楷体" w:cs="楷体"/>
          <w:color w:val="0000FF"/>
        </w:rPr>
        <w:t>共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则百位数字有两种选择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个位数字有三种选择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则凸数有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）.</w:t>
      </w:r>
      <w:r>
        <w:rPr>
          <w:rFonts w:ascii="楷体" w:hAnsi="楷体" w:eastAsia="楷体" w:cs="楷体"/>
          <w:color w:val="0000FF"/>
        </w:rPr>
        <w:t>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满足条件的凸数有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</m:oMath>
      <w:r>
        <w:rPr>
          <w:color w:val="0000FF"/>
        </w:rPr>
        <w:t xml:space="preserve"> ，</w:t>
      </w:r>
      <w:r>
        <w:rPr>
          <w:rFonts w:ascii="楷体" w:hAnsi="楷体" w:eastAsia="楷体" w:cs="楷体"/>
          <w:color w:val="0000FF"/>
        </w:rPr>
        <w:t>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满足条件的凸数有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72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）.</w:t>
      </w:r>
      <w:r>
        <w:rPr>
          <w:rFonts w:ascii="楷体" w:hAnsi="楷体" w:eastAsia="楷体" w:cs="楷体"/>
          <w:color w:val="0000FF"/>
        </w:rPr>
        <w:t>故所有凸数有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72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240</m:t>
        </m:r>
      </m:oMath>
      <w:r>
        <w:rPr>
          <w:color w:val="0000FF"/>
        </w:rPr>
        <w:t>（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）.</w:t>
      </w:r>
    </w:p>
    <w:p>
      <w:pPr>
        <w:spacing w:line="240" w:lineRule="auto"/>
      </w:pPr>
      <w:r>
        <w:t>16. 已知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</w:rPr>
          <m:t>∈{</m:t>
        </m:r>
        <m:r>
          <m:rPr/>
          <w:rPr>
            <w:rFonts w:ascii="Cambria Math" w:hAnsi="Cambria Math" w:eastAsia="Cambria Math" w:cs="Cambria Math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</w:rPr>
          <m:t>,</m:t>
        </m:r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</w:rPr>
          <m:t>,</m:t>
        </m:r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</w:rPr>
          <m:t>,</m:t>
        </m:r>
        <m:r>
          <m:rPr/>
          <w:rPr>
            <w:rFonts w:ascii="Cambria Math" w:hAnsi="Cambria Math" w:eastAsia="Cambria Math" w:cs="Cambria Math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</w:rPr>
          <m:t>,</m:t>
        </m:r>
        <m:r>
          <m:rPr/>
          <w:rPr>
            <w:rFonts w:ascii="Cambria Math" w:hAnsi="Cambria Math" w:eastAsia="Cambria Math" w:cs="Cambria Math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</w:rPr>
          <m:t>,</m:t>
        </m:r>
        <m:r>
          <m:rPr/>
          <w:rPr>
            <w:rFonts w:ascii="Cambria Math" w:hAnsi="Cambria Math" w:eastAsia="Cambria Math" w:cs="Cambria Math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</w:rPr>
          <m:t>}</m:t>
        </m:r>
      </m:oMath>
      <w:r>
        <w:t>，若以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为三条边的长可以构成一个等腰（含等边）三角形，这样的三角形一共有多少个？</w:t>
      </w:r>
    </w:p>
    <w:p>
      <w:pPr>
        <w:spacing w:line="240" w:lineRule="auto"/>
      </w:pPr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先考虑等边的情况</w:t>
      </w:r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,2，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</m:oMath>
      <w:r>
        <w:rPr>
          <w:color w:val="0000FF"/>
        </w:rPr>
        <w:t xml:space="preserve"> ，6，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6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再考虑等腰的情况</w:t>
      </w:r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hAnsi="楷体" w:eastAsia="楷体" w:cs="楷体"/>
          <w:color w:val="0000FF"/>
        </w:rPr>
        <w:t>与等边重复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,3，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2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,2,4,5，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4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,2,3,5,6，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5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,2,3,4,6，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5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，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color w:val="0000FF"/>
        </w:rPr>
        <w:t>,2,3,4,5，</w:t>
      </w:r>
      <w:r>
        <w:rPr>
          <w:rFonts w:ascii="楷体" w:hAnsi="楷体" w:eastAsia="楷体" w:cs="楷体"/>
          <w:color w:val="0000FF"/>
        </w:rPr>
        <w:t>有</w:t>
      </w:r>
      <w:r>
        <w:rPr>
          <w:color w:val="0000FF"/>
        </w:rPr>
        <w:t>5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.</w:t>
      </w:r>
    </w:p>
    <w:p>
      <w:pPr>
        <w:spacing w:line="240" w:lineRule="auto"/>
      </w:pPr>
      <w:r>
        <w:rPr>
          <w:rFonts w:ascii="楷体" w:hAnsi="楷体" w:eastAsia="楷体" w:cs="楷体"/>
          <w:color w:val="0000FF"/>
        </w:rPr>
        <w:t>故这样的三角形一共有</w:t>
      </w:r>
      <w:r>
        <w:rPr>
          <w:color w:val="0000FF"/>
        </w:rPr>
        <w:t>27</w:t>
      </w:r>
      <w:r>
        <w:rPr>
          <w:rFonts w:ascii="楷体" w:hAnsi="楷体" w:eastAsia="楷体" w:cs="楷体"/>
          <w:color w:val="0000FF"/>
        </w:rPr>
        <w:t>个</w:t>
      </w:r>
      <w:r>
        <w:rPr>
          <w:color w:val="0000FF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44835"/>
    <w:multiLevelType w:val="multilevel"/>
    <w:tmpl w:val="53244835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pStyle w:val="13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5617B9"/>
    <w:rsid w:val="00426594"/>
    <w:rsid w:val="005617B9"/>
    <w:rsid w:val="007B6080"/>
    <w:rsid w:val="3960756D"/>
    <w:rsid w:val="6D2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  <w:lang w:val="en-US" w:eastAsia="zh-CN" w:bidi="ar-SA"/>
    </w:rPr>
  </w:style>
  <w:style w:type="paragraph" w:styleId="2">
    <w:name w:val="heading 1"/>
    <w:qFormat/>
    <w:uiPriority w:val="9"/>
    <w:pPr>
      <w:jc w:val="center"/>
      <w:outlineLvl w:val="0"/>
    </w:pPr>
    <w:rPr>
      <w:rFonts w:ascii="Times New Roman" w:eastAsia="Songti SC" w:hAnsiTheme="minorHAnsi" w:cstheme="minorBidi"/>
      <w:b/>
      <w:bCs/>
      <w:sz w:val="40"/>
      <w:szCs w:val="40"/>
      <w:lang w:val="en-US" w:eastAsia="zh-CN" w:bidi="ar-SA"/>
    </w:rPr>
  </w:style>
  <w:style w:type="paragraph" w:styleId="3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  <w:lang w:val="en-US" w:eastAsia="zh-CN" w:bidi="ar-SA"/>
    </w:rPr>
  </w:style>
  <w:style w:type="paragraph" w:styleId="4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  <w:lang w:val="en-US" w:eastAsia="zh-CN" w:bidi="ar-SA"/>
    </w:rPr>
  </w:style>
  <w:style w:type="paragraph" w:styleId="5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  <w:lang w:val="en-US" w:eastAsia="zh-CN" w:bidi="ar-SA"/>
    </w:rPr>
  </w:style>
  <w:style w:type="paragraph" w:styleId="6">
    <w:name w:val="heading 5"/>
    <w:semiHidden/>
    <w:unhideWhenUsed/>
    <w:qFormat/>
    <w:uiPriority w:val="9"/>
    <w:pPr>
      <w:outlineLvl w:val="4"/>
    </w:pPr>
    <w:rPr>
      <w:rFonts w:ascii="Times New Roman" w:eastAsia="Songti SC" w:hAnsiTheme="minorHAnsi" w:cstheme="minorBidi"/>
      <w:b/>
      <w:bCs/>
      <w:sz w:val="28"/>
      <w:szCs w:val="28"/>
      <w:lang w:val="en-US" w:eastAsia="zh-CN" w:bidi="ar-SA"/>
    </w:rPr>
  </w:style>
  <w:style w:type="paragraph" w:styleId="7">
    <w:name w:val="heading 6"/>
    <w:link w:val="19"/>
    <w:semiHidden/>
    <w:unhideWhenUsed/>
    <w:qFormat/>
    <w:uiPriority w:val="9"/>
    <w:pPr>
      <w:outlineLvl w:val="5"/>
    </w:pPr>
    <w:rPr>
      <w:rFonts w:ascii="Times New Roman" w:hAnsi="Times New Roman" w:eastAsia="Songti SC" w:cs="Times New Roman"/>
      <w:b/>
      <w:bCs/>
      <w:sz w:val="28"/>
      <w:szCs w:val="28"/>
      <w:lang w:val="en-US" w:eastAsia="zh-CN" w:bidi="ar-SA"/>
    </w:rPr>
  </w:style>
  <w:style w:type="paragraph" w:styleId="8">
    <w:name w:val="heading 7"/>
    <w:link w:val="20"/>
    <w:semiHidden/>
    <w:unhideWhenUsed/>
    <w:qFormat/>
    <w:uiPriority w:val="9"/>
    <w:pPr>
      <w:outlineLvl w:val="6"/>
    </w:pPr>
    <w:rPr>
      <w:rFonts w:ascii="Times New Roman" w:hAnsi="Times New Roman" w:eastAsia="Songti SC" w:cs="Times New Roman"/>
      <w:b/>
      <w:bCs/>
      <w:sz w:val="28"/>
      <w:szCs w:val="28"/>
      <w:lang w:val="en-US" w:eastAsia="zh-CN" w:bidi="ar-SA"/>
    </w:rPr>
  </w:style>
  <w:style w:type="paragraph" w:styleId="9">
    <w:name w:val="heading 8"/>
    <w:link w:val="21"/>
    <w:semiHidden/>
    <w:unhideWhenUsed/>
    <w:qFormat/>
    <w:uiPriority w:val="9"/>
    <w:pPr>
      <w:outlineLvl w:val="7"/>
    </w:pPr>
    <w:rPr>
      <w:rFonts w:ascii="Times New Roman" w:hAnsi="Times New Roman" w:eastAsia="Songti SC" w:cs="Times New Roman"/>
      <w:b/>
      <w:bCs/>
      <w:sz w:val="28"/>
      <w:szCs w:val="28"/>
      <w:lang w:val="en-US" w:eastAsia="zh-CN" w:bidi="ar-SA"/>
    </w:rPr>
  </w:style>
  <w:style w:type="paragraph" w:styleId="10">
    <w:name w:val="heading 9"/>
    <w:link w:val="22"/>
    <w:semiHidden/>
    <w:unhideWhenUsed/>
    <w:qFormat/>
    <w:uiPriority w:val="9"/>
    <w:pPr>
      <w:outlineLvl w:val="8"/>
    </w:pPr>
    <w:rPr>
      <w:rFonts w:ascii="Times New Roman" w:hAnsi="Times New Roman" w:eastAsia="Songti SC" w:cs="Times New Roman"/>
      <w:b/>
      <w:bCs/>
      <w:sz w:val="28"/>
      <w:szCs w:val="28"/>
      <w:lang w:val="en-US" w:eastAsia="zh-CN" w:bidi="ar-SA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4"/>
    <w:qFormat/>
    <w:uiPriority w:val="11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paragraph" w:styleId="14">
    <w:name w:val="Title"/>
    <w:link w:val="23"/>
    <w:qFormat/>
    <w:uiPriority w:val="10"/>
    <w:rPr>
      <w:rFonts w:ascii="Times New Roman" w:hAnsi="Times New Roman" w:eastAsia="Songti SC" w:cs="Times New Roman"/>
      <w:sz w:val="56"/>
      <w:szCs w:val="56"/>
      <w:lang w:val="en-US" w:eastAsia="zh-CN" w:bidi="ar-SA"/>
    </w:rPr>
  </w:style>
  <w:style w:type="character" w:customStyle="1" w:styleId="17">
    <w:name w:val="页眉 字符"/>
    <w:basedOn w:val="16"/>
    <w:link w:val="12"/>
    <w:uiPriority w:val="99"/>
    <w:rPr>
      <w:rFonts w:ascii="Times New Roman" w:hAnsi="宋体" w:eastAsia="宋体"/>
      <w:color w:val="000000"/>
      <w:sz w:val="18"/>
      <w:szCs w:val="18"/>
    </w:rPr>
  </w:style>
  <w:style w:type="character" w:customStyle="1" w:styleId="18">
    <w:name w:val="页脚 字符"/>
    <w:basedOn w:val="16"/>
    <w:link w:val="11"/>
    <w:uiPriority w:val="99"/>
    <w:rPr>
      <w:rFonts w:ascii="Times New Roman" w:hAnsi="宋体" w:eastAsia="宋体"/>
      <w:color w:val="000000"/>
      <w:sz w:val="18"/>
      <w:szCs w:val="18"/>
    </w:rPr>
  </w:style>
  <w:style w:type="character" w:customStyle="1" w:styleId="19">
    <w:name w:val="标题 6 字符"/>
    <w:basedOn w:val="16"/>
    <w:link w:val="7"/>
    <w:semiHidden/>
    <w:uiPriority w:val="9"/>
    <w:rPr>
      <w:rFonts w:ascii="Times New Roman" w:hAnsi="Times New Roman" w:eastAsia="Songti SC" w:cs="Times New Roman"/>
      <w:b/>
      <w:bCs/>
      <w:sz w:val="28"/>
      <w:szCs w:val="28"/>
    </w:rPr>
  </w:style>
  <w:style w:type="character" w:customStyle="1" w:styleId="20">
    <w:name w:val="标题 7 字符"/>
    <w:basedOn w:val="16"/>
    <w:link w:val="8"/>
    <w:semiHidden/>
    <w:uiPriority w:val="9"/>
    <w:rPr>
      <w:rFonts w:ascii="Times New Roman" w:hAnsi="Times New Roman" w:eastAsia="Songti SC" w:cs="Times New Roman"/>
      <w:b/>
      <w:bCs/>
      <w:sz w:val="28"/>
      <w:szCs w:val="28"/>
    </w:rPr>
  </w:style>
  <w:style w:type="character" w:customStyle="1" w:styleId="21">
    <w:name w:val="标题 8 字符"/>
    <w:basedOn w:val="16"/>
    <w:link w:val="9"/>
    <w:semiHidden/>
    <w:uiPriority w:val="9"/>
    <w:rPr>
      <w:rFonts w:ascii="Times New Roman" w:hAnsi="Times New Roman" w:eastAsia="Songti SC" w:cs="Times New Roman"/>
      <w:b/>
      <w:bCs/>
      <w:sz w:val="28"/>
      <w:szCs w:val="28"/>
    </w:rPr>
  </w:style>
  <w:style w:type="character" w:customStyle="1" w:styleId="22">
    <w:name w:val="标题 9 字符"/>
    <w:basedOn w:val="16"/>
    <w:link w:val="10"/>
    <w:semiHidden/>
    <w:uiPriority w:val="9"/>
    <w:rPr>
      <w:rFonts w:ascii="Times New Roman" w:hAnsi="Times New Roman" w:eastAsia="Songti SC" w:cs="Times New Roman"/>
      <w:b/>
      <w:bCs/>
      <w:sz w:val="28"/>
      <w:szCs w:val="28"/>
    </w:rPr>
  </w:style>
  <w:style w:type="character" w:customStyle="1" w:styleId="23">
    <w:name w:val="标题 字符"/>
    <w:basedOn w:val="16"/>
    <w:link w:val="14"/>
    <w:uiPriority w:val="10"/>
    <w:rPr>
      <w:rFonts w:ascii="Times New Roman" w:hAnsi="Times New Roman" w:eastAsia="Songti SC" w:cs="Times New Roman"/>
      <w:sz w:val="56"/>
      <w:szCs w:val="56"/>
    </w:rPr>
  </w:style>
  <w:style w:type="character" w:customStyle="1" w:styleId="24">
    <w:name w:val="副标题 字符"/>
    <w:basedOn w:val="16"/>
    <w:link w:val="13"/>
    <w:uiPriority w:val="11"/>
    <w:rPr>
      <w:rFonts w:ascii="Times New Roman" w:hAnsi="宋体" w:eastAsia="宋体" w:cs="Times New Roman"/>
      <w:color w:val="000000"/>
      <w:spacing w:val="15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711</Words>
  <Characters>4057</Characters>
  <Lines>33</Lines>
  <Paragraphs>9</Paragraphs>
  <TotalTime>1</TotalTime>
  <ScaleCrop>false</ScaleCrop>
  <LinksUpToDate>false</LinksUpToDate>
  <CharactersWithSpaces>4759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2024-01-20T02:32:00Z</dcterms:created>
  <dc:creator>易志勇</dc:creator>
  <cp:lastModifiedBy>WPS_1648041446</cp:lastModifiedBy>
  <dcterms:modified xsi:type="dcterms:W3CDTF">2024-01-29T03:43:24Z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6370738A977448C3A6FCDEA258C0EFA4_12</vt:lpwstr>
  </property>
</Properties>
</file>