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基础课20 同角三角函数的基本关系及诱导公式</w:t>
      </w:r>
    </w:p>
    <w:p>
      <w:pPr>
        <w:pStyle w:val="4"/>
      </w:pPr>
      <w:r>
        <w:t>课时评价·提能</w:t>
      </w:r>
    </w:p>
    <w:p>
      <w:pPr>
        <w:pStyle w:val="5"/>
      </w:pPr>
      <w:r>
        <w:t>基础巩固练</w:t>
      </w:r>
    </w:p>
    <w:p>
      <w:pPr>
        <w:spacing w:line="240" w:lineRule="auto"/>
      </w:pPr>
      <w:r>
        <w:t xml:space="preserve">1. 下面诱导公式使用正确的是（ </w:t>
      </w:r>
      <w:r>
        <w:rPr>
          <w:color w:val="FF0000"/>
        </w:rPr>
        <w:t>C</w:t>
      </w:r>
      <w:r>
        <w:t xml:space="preserve"> ）.</w:t>
      </w:r>
    </w:p>
    <w:p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θ</m:t>
        </m:r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θ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=−sin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θ</m:t>
        </m:r>
      </m:oMath>
    </w:p>
    <w:p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θ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=−cos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θ</m:t>
        </m:r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=−sin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θ</m:t>
        </m:r>
      </m:oMath>
    </w:p>
    <w:p>
      <w:pPr>
        <w:spacing w:line="240" w:lineRule="auto"/>
      </w:pPr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∵sin</m:t>
        </m:r>
      </m:oMath>
      <w:r>
        <w:rPr>
          <w:color w:val="0000FF"/>
        </w:rPr>
        <w:t xml:space="preserve"> 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color w:val="0000FF"/>
        </w:rPr>
        <w:t xml:space="preserve"> 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∴A</m:t>
        </m:r>
      </m:oMath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.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color w:val="0000FF"/>
        </w:rPr>
        <w:t xml:space="preserve"> 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∴B</m:t>
        </m:r>
      </m:oMath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.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color w:val="0000FF"/>
        </w:rPr>
        <w:t xml:space="preserve"> 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∴C</m:t>
        </m:r>
      </m:oMath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color w:val="0000FF"/>
        </w:rPr>
        <w:t xml:space="preserve"> 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∴D</m:t>
        </m:r>
      </m:oMath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2. 已知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，且</w:t>
      </w:r>
      <m:oMath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∈(π</m:t>
        </m:r>
      </m:oMath>
      <w:r>
        <w:t xml:space="preserve"> ，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π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)</m:t>
        </m:r>
      </m:oMath>
      <w: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A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且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∈(π</m:t>
        </m:r>
      </m:oMath>
      <w:r>
        <w:rPr>
          <w:color w:val="0000FF"/>
        </w:rPr>
        <w:t xml:space="preserve"> 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tan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tan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3. 已知</w:t>
      </w:r>
      <m:oMath>
        <m:r>
          <m:rPr/>
          <w:rPr>
            <w:rFonts w:ascii="Cambria Math" w:hAnsi="Cambria Math" w:eastAsia="Cambria Math" w:cs="Cambria Math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α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+sin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α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0</m:t>
        </m:r>
      </m:oMath>
      <w: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tan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π−</m:t>
            </m:r>
            <m:r>
              <m:rPr/>
              <w:rPr>
                <w:rFonts w:ascii="Cambria Math" w:hAnsi="Cambria Math" w:eastAsia="Cambria Math" w:cs="Cambria Math"/>
              </w:rPr>
              <m:t>α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C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由已知得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color w:val="0000FF"/>
        </w:rPr>
        <w:t xml:space="preserve"> 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∴tan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4. 若</w:t>
      </w:r>
      <m:oMath>
        <m:r>
          <m:rPr/>
          <w:rPr>
            <w:rFonts w:ascii="Cambria Math" w:hAnsi="Cambria Math" w:eastAsia="Cambria Math" w:cs="Cambria Math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</w:rPr>
          <m:t>&lt;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&lt;π</m:t>
        </m:r>
      </m:oMath>
      <w:r>
        <w:t xml:space="preserve"> ，则“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”是“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>
                <m:ctrlPr>
                  <w:rPr>
                    <w:rFonts w:ascii="Cambria Math" w:hAnsi="Cambria Math"/>
                    <w:sz w:val="12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  <w:sz w:val="12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 xml:space="preserve">”的（ </w:t>
      </w:r>
      <w:r>
        <w:rPr>
          <w:color w:val="FF0000"/>
        </w:rPr>
        <w:t>C</w:t>
      </w:r>
      <w:r>
        <w:t xml:space="preserve"> ）.</w:t>
      </w:r>
    </w:p>
    <w:p>
      <w:pPr>
        <w:tabs>
          <w:tab w:val="left" w:pos="4277"/>
        </w:tabs>
        <w:spacing w:line="240" w:lineRule="auto"/>
      </w:pPr>
      <w:r>
        <w:t>A. 充要条件</w:t>
      </w:r>
      <w:r>
        <w:tab/>
      </w:r>
      <w:r>
        <w:t>B. 充分不必要条件</w:t>
      </w:r>
    </w:p>
    <w:p>
      <w:pPr>
        <w:tabs>
          <w:tab w:val="left" w:pos="4277"/>
        </w:tabs>
        <w:spacing w:line="240" w:lineRule="auto"/>
      </w:pPr>
      <w:r>
        <w:t>C. 必要不充分条件</w:t>
      </w:r>
      <w:r>
        <w:tab/>
      </w:r>
      <w:r>
        <w:t>D. 既不充分也不必要条件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&lt;π</m:t>
        </m:r>
      </m:oMath>
      <w:r>
        <w:rPr>
          <w:color w:val="0000FF"/>
        </w:rPr>
        <w:t xml:space="preserve"> 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等价于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等价于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</w:t>
      </w:r>
      <w:r>
        <w:rPr>
          <w:color w:val="0000FF"/>
        </w:rPr>
        <w:t>“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”</w:t>
      </w:r>
      <w:r>
        <w:rPr>
          <w:rFonts w:ascii="楷体" w:hAnsi="楷体" w:eastAsia="楷体" w:cs="楷体"/>
          <w:color w:val="0000FF"/>
        </w:rPr>
        <w:t>是</w:t>
      </w:r>
      <w:r>
        <w:rPr>
          <w:color w:val="0000FF"/>
        </w:rPr>
        <w:t>“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”</w:t>
      </w:r>
      <w:r>
        <w:rPr>
          <w:rFonts w:ascii="楷体" w:hAnsi="楷体" w:eastAsia="楷体" w:cs="楷体"/>
          <w:color w:val="0000FF"/>
        </w:rPr>
        <w:t>的必要不充分条件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5. 已知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α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−π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0</m:t>
        </m:r>
      </m:oMath>
      <w:r>
        <w:t>，则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</w:rPr>
              <m:t>α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</m:t>
            </m:r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π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D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10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10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>
      <w:pPr>
        <w:spacing w:line="240" w:lineRule="auto"/>
      </w:pP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π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sin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tan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tan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6. 已知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</w:rPr>
          <m:t>+cos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</w:rPr>
          <m:t>=−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,π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</w:rPr>
          <m:t>−cos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C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7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7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+cos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∈(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π)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color w:val="0000FF"/>
        </w:rPr>
        <w:t xml:space="preserve"> 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−cos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7. 若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,则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B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7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9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7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9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π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8. 已知角</w:t>
      </w:r>
      <m:oMath>
        <m:r>
          <m:rPr/>
          <w:rPr>
            <w:rFonts w:ascii="Cambria Math" w:hAnsi="Cambria Math" w:eastAsia="Cambria Math" w:cs="Cambria Math"/>
          </w:rPr>
          <m:t>α</m:t>
        </m:r>
      </m:oMath>
      <w:r>
        <w:t xml:space="preserve"> 为第二象限角，则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>
            <m:ctrlPr>
              <w:rPr>
                <w:rFonts w:ascii="Cambria Math" w:hAnsi="Cambria Math"/>
                <w:sz w:val="12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+sin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−sin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ctrlPr>
              <w:rPr>
                <w:rFonts w:ascii="Cambria Math" w:hAnsi="Cambria Math"/>
                <w:sz w:val="12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sin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/>
          <w:rPr>
            <w:rFonts w:ascii="Cambria Math" w:hAnsi="Cambria Math" w:eastAsia="Cambria Math" w:cs="Cambria Math"/>
          </w:rPr>
          <m:t>α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>
            <m:ctrlPr>
              <w:rPr>
                <w:rFonts w:ascii="Cambria Math" w:hAnsi="Cambria Math"/>
                <w:sz w:val="12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tan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ctrlPr>
              <w:rPr>
                <w:rFonts w:ascii="Cambria Math" w:hAnsi="Cambria Math"/>
                <w:sz w:val="12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B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ab/>
      </w:r>
      <w:r>
        <w:t>C. 0</w:t>
      </w:r>
      <w:r>
        <w:tab/>
      </w:r>
      <w:r>
        <w:t>D. 2</w:t>
      </w:r>
    </w:p>
    <w:p>
      <w:pPr>
        <w:spacing w:line="240" w:lineRule="auto"/>
      </w:pPr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为第二象限角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+sin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−sin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+sin</m:t>
                        </m:r>
                        <m:r>
                          <m:rPr>
                            <m:nor/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 xml:space="preserve"> 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α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cos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tan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cos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sin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sin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cos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sin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sin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+sin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−sin</m:t>
                </m:r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 xml:space="preserve"> 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tan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>
      <w:pPr>
        <w:pStyle w:val="5"/>
      </w:pPr>
      <w:r>
        <w:t>综合提升练</w:t>
      </w:r>
    </w:p>
    <w:p>
      <w:pPr>
        <w:spacing w:line="240" w:lineRule="auto"/>
      </w:pPr>
      <w:r>
        <w:t>9. （多选题）已知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π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&lt;</m:t>
        </m:r>
        <m:r>
          <m:rPr/>
          <w:rPr>
            <w:rFonts w:ascii="Cambria Math" w:hAnsi="Cambria Math" w:eastAsia="Cambria Math" w:cs="Cambria Math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</w:rPr>
          <m:t>&lt;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π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，且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</w:rPr>
          <m:t>+cos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a</m:t>
        </m:r>
      </m:oMath>
      <w:r>
        <w:t>，其中</w:t>
      </w:r>
      <m:oMath>
        <m:r>
          <m:rPr/>
          <w:rPr>
            <w:rFonts w:ascii="Cambria Math" w:hAnsi="Cambria Math" w:eastAsia="Cambria Math" w:cs="Cambria Math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，则关于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θ</m:t>
        </m:r>
      </m:oMath>
      <w:r>
        <w:t xml:space="preserve"> 的值，在以下四个选项中，不可能是（ </w:t>
      </w:r>
      <w:r>
        <w:rPr>
          <w:color w:val="FF0000"/>
        </w:rPr>
        <w:t>ABD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3</m:t>
        </m:r>
      </m:oMath>
      <w:r>
        <w:tab/>
      </w:r>
      <w:r>
        <w:t>B. 3或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3</m:t>
        </m:r>
      </m:oMath>
      <w:r>
        <w:t>或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两边平方整理得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又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且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&gt;−sin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color w:val="0000FF"/>
        </w:rPr>
        <w:t xml:space="preserve"> 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 xml:space="preserve">10. （多选题）给出下列四个结论，其中正确的结论是（ </w:t>
      </w:r>
      <w:r>
        <w:rPr>
          <w:color w:val="FF0000"/>
        </w:rPr>
        <w:t>AD</w:t>
      </w:r>
      <w:r>
        <w:t xml:space="preserve"> ）.</w:t>
      </w:r>
    </w:p>
    <w:p>
      <w:pPr>
        <w:spacing w:line="240" w:lineRule="auto"/>
      </w:pPr>
      <w:r>
        <w:t>A. 若角</w:t>
      </w:r>
      <m:oMath>
        <m:r>
          <m:rPr/>
          <w:rPr>
            <w:rFonts w:ascii="Cambria Math" w:hAnsi="Cambria Math" w:eastAsia="Cambria Math" w:cs="Cambria Math"/>
          </w:rPr>
          <m:t>α</m:t>
        </m:r>
      </m:oMath>
      <w:r>
        <w:t xml:space="preserve"> 是三角形中一个内角且满足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=−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t>B. “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”是“</w:t>
      </w:r>
      <m:oMath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π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6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”的充分不必要条件</w:t>
      </w:r>
    </w:p>
    <w:p>
      <w:pPr>
        <w:spacing w:line="240" w:lineRule="auto"/>
      </w:pPr>
      <w:r>
        <w:t>C. 若角</w:t>
      </w:r>
      <m:oMath>
        <m:r>
          <m:rPr/>
          <w:rPr>
            <w:rFonts w:ascii="Cambria Math" w:hAnsi="Cambria Math" w:eastAsia="Cambria Math" w:cs="Cambria Math"/>
          </w:rPr>
          <m:t>α</m:t>
        </m:r>
      </m:oMath>
      <w:r>
        <w:t xml:space="preserve"> 满足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m</m:t>
        </m:r>
      </m:oMath>
      <w: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</m:oMath>
    </w:p>
    <w:p>
      <w:pPr>
        <w:spacing w:line="240" w:lineRule="auto"/>
      </w:pPr>
      <w:r>
        <w:t>D. 若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+cos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，则</w:t>
      </w:r>
      <m:oMath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sin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cos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若角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是三角形中一个内角且满足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为钝角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结合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若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成立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可以取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不一定成立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w:r>
        <w:rPr>
          <w:color w:val="0000FF"/>
        </w:rPr>
        <w:t>“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”</w:t>
      </w:r>
      <w:r>
        <w:rPr>
          <w:rFonts w:ascii="楷体" w:hAnsi="楷体" w:eastAsia="楷体" w:cs="楷体"/>
          <w:color w:val="0000FF"/>
        </w:rPr>
        <w:t>是</w:t>
      </w:r>
      <w:r>
        <w:rPr>
          <w:color w:val="0000FF"/>
        </w:rPr>
        <w:t>“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”</w:t>
      </w:r>
      <w:r>
        <w:rPr>
          <w:rFonts w:ascii="楷体" w:hAnsi="楷体" w:eastAsia="楷体" w:cs="楷体"/>
          <w:color w:val="0000FF"/>
        </w:rPr>
        <w:t>的必要不充分条件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若角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满足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则由于角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所在的象限不确定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/>
                <w:color w:val="0000FF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或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/>
                <w:color w:val="0000FF"/>
              </w:rPr>
            </m:ctrlPr>
          </m:e>
        </m:ra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两边平方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或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此时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；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此时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11. 已知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tan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，则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</w:rPr>
              <m:t>α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</w:rPr>
              <m:t>α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</w:rPr>
              <m:t>α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den>
        </m:f>
      </m:oMath>
      <w:r>
        <w:rPr>
          <w:color w:val="FF0000"/>
          <w:sz w:val="2"/>
          <w:szCs w:val="2"/>
          <w:u w:val="single" w:color="000000"/>
        </w:rPr>
        <w:t xml:space="preserve">  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sin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cos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tan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+tan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+tan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</w:p>
    <w:p>
      <w:pPr>
        <w:spacing w:line="240" w:lineRule="auto"/>
      </w:pPr>
      <w:r>
        <w:t>12. 已知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θ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a</m:t>
        </m:r>
      </m:oMath>
      <w: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θ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+sin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θ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rPr>
          <w:color w:val="FF0000"/>
          <w:u w:val="single" w:color="000000"/>
        </w:rPr>
        <w:t>0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π−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π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=−cos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π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+sin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>
      <w:pPr>
        <w:pStyle w:val="5"/>
      </w:pPr>
      <w:r>
        <w:t>应用情境练</w:t>
      </w:r>
    </w:p>
    <w:p>
      <w:pPr>
        <w:spacing w:line="240" w:lineRule="auto"/>
      </w:pPr>
      <w:r>
        <w:t>13. 已知0.618是黄金分割比</w:t>
      </w:r>
      <m:oMath>
        <m:r>
          <m:rPr/>
          <w:rPr>
            <w:rFonts w:ascii="Cambria Math" w:hAnsi="Cambria Math" w:eastAsia="Cambria Math" w:cs="Cambria Math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>
                <m:ctrlPr>
                  <w:rPr>
                    <w:rFonts w:ascii="Cambria Math" w:hAnsi="Cambria Math"/>
                    <w:sz w:val="12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5</m:t>
                </m:r>
                <m:ctrlPr>
                  <w:rPr>
                    <w:rFonts w:ascii="Cambria Math" w:hAnsi="Cambria Math"/>
                    <w:sz w:val="12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的近似值，黄金分割比还可以表示成</w:t>
      </w:r>
      <m:oMath>
        <m:r>
          <m:rPr/>
          <w:rPr>
            <w:rFonts w:ascii="Cambria Math" w:hAnsi="Cambria Math" w:eastAsia="Cambria Math" w:cs="Cambria Math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18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∘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</m:oMath>
      <w:r>
        <w:t xml:space="preserve"> ，则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2m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>
                <m:ctrlPr>
                  <w:rPr>
                    <w:rFonts w:ascii="Cambria Math" w:hAnsi="Cambria Math"/>
                    <w:sz w:val="12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12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27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rPr>
          <w:color w:val="FF0000"/>
          <w:u w:val="single" w:color="000000"/>
        </w:rPr>
        <w:t>4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根据题意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72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 xml:space="preserve"> ，</w:t>
      </w:r>
    </w:p>
    <w:p>
      <w:pPr>
        <w:spacing w:line="240" w:lineRule="auto"/>
        <w:ind w:firstLine="440"/>
      </w:pPr>
      <w:r>
        <w:rPr>
          <w:rFonts w:ascii="楷体" w:hAnsi="楷体" w:eastAsia="楷体" w:cs="楷体"/>
          <w:color w:val="0000FF"/>
        </w:rPr>
        <w:t>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2m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27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cos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72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∘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144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90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∘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54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∘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14. 已知函数</w:t>
      </w:r>
      <m:oMath>
        <m:r>
          <m:rPr/>
          <w:rPr>
            <w:rFonts w:ascii="Cambria Math" w:hAnsi="Cambria Math" w:eastAsia="Cambria Math" w:cs="Cambria Math"/>
          </w:rPr>
          <m:t>f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x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为坐标原点，点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(</m:t>
        </m:r>
        <m:r>
          <m:rPr/>
          <w:rPr>
            <w:rFonts w:ascii="Cambria Math" w:hAnsi="Cambria Math" w:eastAsia="Cambria Math" w:cs="Cambria Math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sSub>
          <m:sSubPr>
            <m:ctrlPr>
              <w:rPr>
                <w:rFonts w:hint="default" w:ascii="Cambria Math" w:hAnsi="Cambria Math" w:cs="Cambria Math"/>
                <w:b/>
                <w:bCs/>
                <w:i w:val="0"/>
                <w:color w:val="auto"/>
                <w:lang w:val="en-US" w:eastAsia="zh-CN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auto"/>
                <w:lang w:val="en-US" w:eastAsia="zh-CN"/>
              </w:rPr>
              <m:t>N</m:t>
            </m:r>
            <m:ctrlPr>
              <w:rPr>
                <w:rFonts w:hint="default" w:ascii="Cambria Math" w:hAnsi="Cambria Math" w:cs="Cambria Math"/>
                <w:b/>
                <w:bCs/>
                <w:i w:val="0"/>
                <w:color w:val="auto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auto"/>
                <w:lang w:val="en-US" w:eastAsia="zh-CN"/>
              </w:rPr>
              <m:t>+</m:t>
            </m:r>
            <m:ctrlPr>
              <w:rPr>
                <w:rFonts w:hint="default" w:ascii="Cambria Math" w:hAnsi="Cambria Math" w:cs="Cambria Math"/>
                <w:b/>
                <w:bCs/>
                <w:i w:val="0"/>
                <w:color w:val="auto"/>
                <w:lang w:val="en-US" w:eastAsia="zh-CN"/>
              </w:rPr>
            </m:ctrlPr>
          </m:sub>
        </m:sSub>
        <w:bookmarkStart w:id="0" w:name="_GoBack"/>
        <w:bookmarkEnd w:id="0"/>
        <m:r>
          <m:rPr>
            <m:sty m:val="p"/>
          </m:rPr>
          <w:rPr>
            <w:rFonts w:ascii="Cambria Math" w:hAnsi="Cambria Math" w:eastAsia="Cambria Math" w:cs="Cambria Math"/>
          </w:rPr>
          <m:t>)</m:t>
        </m:r>
      </m:oMath>
      <w:r>
        <w:t>，向量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i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θ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是向量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与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i</m:t>
        </m:r>
      </m:oMath>
      <w:r>
        <w:t>的夹角，则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+⋯+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2024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2024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的值为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2024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2025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den>
        </m:f>
      </m:oMath>
      <w:r>
        <w:rPr>
          <w:color w:val="FF0000"/>
          <w:sz w:val="2"/>
          <w:szCs w:val="2"/>
          <w:u w:val="single" w:color="000000"/>
        </w:rPr>
        <w:t xml:space="preserve">  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由题意可得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90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的倾斜角</w:t>
      </w:r>
      <w:r>
        <w:rPr>
          <w:color w:val="0000FF"/>
        </w:rPr>
        <w:t>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90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∘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θ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90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∘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θ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=tan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90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2024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2024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2024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2025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</w:p>
    <w:p>
      <w:pPr>
        <w:pStyle w:val="5"/>
      </w:pPr>
      <w:r>
        <w:t>创新拓展练</w:t>
      </w:r>
    </w:p>
    <w:p>
      <w:pPr>
        <w:spacing w:line="240" w:lineRule="auto"/>
      </w:pPr>
      <w:r>
        <w:t>15. 正割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secant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及余割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cosecant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这两个概念是由伊朗数学家阿布尔·威发首先引入的，定义正割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sec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cos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 </m:t>
            </m:r>
            <m:r>
              <m:rPr/>
              <w:rPr>
                <w:rFonts w:ascii="Cambria Math" w:hAnsi="Cambria Math" w:eastAsia="Cambria Math" w:cs="Cambria Math"/>
              </w:rPr>
              <m:t>α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，余割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csc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sin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</w:rPr>
              <m:t xml:space="preserve"> </m:t>
            </m:r>
            <m:r>
              <m:rPr/>
              <w:rPr>
                <w:rFonts w:ascii="Cambria Math" w:hAnsi="Cambria Math" w:eastAsia="Cambria Math" w:cs="Cambria Math"/>
              </w:rPr>
              <m:t>α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.已知</w:t>
      </w:r>
      <m:oMath>
        <m:r>
          <m:rPr/>
          <w:rPr>
            <w:rFonts w:ascii="Cambria Math" w:hAnsi="Cambria Math" w:eastAsia="Cambria Math" w:cs="Cambria Math"/>
          </w:rPr>
          <m:t>m</m:t>
        </m:r>
      </m:oMath>
      <w:r>
        <w:t>为正实数，且</w:t>
      </w:r>
      <m:oMath>
        <m:r>
          <m:rPr/>
          <w:rPr>
            <w:rFonts w:ascii="Cambria Math" w:hAnsi="Cambria Math" w:eastAsia="Cambria Math" w:cs="Cambria Math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csc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/>
          <w:rPr>
            <w:rFonts w:ascii="Cambria Math" w:hAnsi="Cambria Math" w:eastAsia="Cambria Math" w:cs="Cambria Math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tan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/>
          <w:rPr>
            <w:rFonts w:ascii="Cambria Math" w:hAnsi="Cambria Math" w:eastAsia="Cambria Math" w:cs="Cambria Math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</w:rPr>
          <m:t>≥</m:t>
        </m:r>
        <m:r>
          <m:rPr/>
          <w:rPr>
            <w:rFonts w:ascii="Cambria Math" w:hAnsi="Cambria Math" w:eastAsia="Cambria Math" w:cs="Cambria Math"/>
          </w:rPr>
          <m:t>15</m:t>
        </m:r>
      </m:oMath>
      <w:r>
        <w:t>对任意的实数</w:t>
      </w:r>
      <m:oMath>
        <m:r>
          <m:rPr/>
          <w:rPr>
            <w:rFonts w:ascii="Cambria Math" w:hAnsi="Cambria Math" w:eastAsia="Cambria Math" w:cs="Cambria Math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</w:rPr>
          <m:t>(</m:t>
        </m:r>
        <m:r>
          <m:rPr/>
          <w:rPr>
            <w:rFonts w:ascii="Cambria Math" w:hAnsi="Cambria Math" w:eastAsia="Cambria Math" w:cs="Cambria Math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</w:rPr>
          <m:t>≠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π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d>
          <m:dPr>
            <m:begChr m:val="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Z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均成立，则</w:t>
      </w:r>
      <m:oMath>
        <m:r>
          <m:rPr/>
          <w:rPr>
            <w:rFonts w:ascii="Cambria Math" w:hAnsi="Cambria Math" w:eastAsia="Cambria Math" w:cs="Cambria Math"/>
          </w:rPr>
          <m:t>m</m:t>
        </m:r>
      </m:oMath>
      <w:r>
        <w:t>的最小值为</w:t>
      </w:r>
      <w:r>
        <w:rPr>
          <w:color w:val="FF0000"/>
          <w:u w:val="single" w:color="000000"/>
        </w:rPr>
        <w:t>9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由已知得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csc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tan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15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15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∈(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15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15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cos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cos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17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cos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当且仅当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等号成立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16. 是否存在角</w:t>
      </w:r>
      <m:oMath>
        <m:r>
          <m:rPr/>
          <w:rPr>
            <w:rFonts w:ascii="Cambria Math" w:hAnsi="Cambria Math" w:eastAsia="Cambria Math" w:cs="Cambria Math"/>
          </w:rPr>
          <m:t>α</m:t>
        </m:r>
      </m:oMath>
      <w:r>
        <w:t xml:space="preserve"> ,</w:t>
      </w:r>
      <m:oMath>
        <m:r>
          <m:rPr/>
          <w:rPr>
            <w:rFonts w:ascii="Cambria Math" w:hAnsi="Cambria Math" w:eastAsia="Cambria Math" w:cs="Cambria Math"/>
          </w:rPr>
          <m:t>β</m:t>
        </m:r>
      </m:oMath>
      <w:r>
        <w:t xml:space="preserve"> ,其中</w:t>
      </w:r>
      <m:oMath>
        <m:r>
          <m:rPr/>
          <w:rPr>
            <w:rFonts w:ascii="Cambria Math" w:hAnsi="Cambria Math" w:eastAsia="Cambria Math" w:cs="Cambria Math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</w:rPr>
          <m:t>∈(−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π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,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π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)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,π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，使等式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π−</m:t>
            </m:r>
            <m:r>
              <m:rPr/>
              <w:rPr>
                <w:rFonts w:ascii="Cambria Math" w:hAnsi="Cambria Math" w:eastAsia="Cambria Math" w:cs="Cambria Math"/>
              </w:rPr>
              <m:t>α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>
            <m:ctrlPr>
              <w:rPr>
                <w:rFonts w:ascii="Cambria Math" w:hAnsi="Cambria Math"/>
                <w:sz w:val="12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  <w:sz w:val="12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β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,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>
            <m:ctrlPr>
              <w:rPr>
                <w:rFonts w:ascii="Cambria Math" w:hAnsi="Cambria Math"/>
                <w:sz w:val="12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/>
                <w:sz w:val="12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α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=−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>
            <m:ctrlPr>
              <w:rPr>
                <w:rFonts w:ascii="Cambria Math" w:hAnsi="Cambria Math"/>
                <w:sz w:val="12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  <w:sz w:val="12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π+</m:t>
            </m:r>
            <m:r>
              <m:rPr/>
              <w:rPr>
                <w:rFonts w:ascii="Cambria Math" w:hAnsi="Cambria Math" w:eastAsia="Cambria Math" w:cs="Cambria Math"/>
              </w:rPr>
              <m:t>β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成立？若存在，求出</w:t>
      </w:r>
      <m:oMath>
        <m:r>
          <m:rPr/>
          <w:rPr>
            <w:rFonts w:ascii="Cambria Math" w:hAnsi="Cambria Math" w:eastAsia="Cambria Math" w:cs="Cambria Math"/>
          </w:rPr>
          <m:t>α</m:t>
        </m:r>
      </m:oMath>
      <w:r>
        <w:t xml:space="preserve"> ,</w:t>
      </w:r>
      <m:oMath>
        <m:r>
          <m:rPr/>
          <w:rPr>
            <w:rFonts w:ascii="Cambria Math" w:hAnsi="Cambria Math" w:eastAsia="Cambria Math" w:cs="Cambria Math"/>
          </w:rPr>
          <m:t>β</m:t>
        </m:r>
      </m:oMath>
      <w:r>
        <w:t xml:space="preserve"> 的值；若不存在，请说明理由.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存在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由条件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color w:val="0000FF"/>
        </w:rPr>
        <w:t xml:space="preserve"> , ①</w:t>
      </w:r>
    </w:p>
    <w:p>
      <w:pPr>
        <w:spacing w:line="240" w:lineRule="auto"/>
      </w:pP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color w:val="0000FF"/>
        </w:rPr>
        <w:t xml:space="preserve"> ， ②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①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②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, ③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且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 ④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w:r>
        <w:rPr>
          <w:color w:val="0000FF"/>
        </w:rPr>
        <w:t>③④</w:t>
      </w:r>
      <w:r>
        <w:rPr>
          <w:rFonts w:ascii="楷体" w:hAnsi="楷体" w:eastAsia="楷体" w:cs="楷体"/>
          <w:color w:val="0000FF"/>
        </w:rPr>
        <w:t>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∈(−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代入</w:t>
      </w:r>
      <w:r>
        <w:rPr>
          <w:color w:val="0000FF"/>
        </w:rPr>
        <w:t>②</w:t>
      </w:r>
      <w:r>
        <w:rPr>
          <w:rFonts w:ascii="楷体" w:hAnsi="楷体" w:eastAsia="楷体" w:cs="楷体"/>
          <w:color w:val="0000FF"/>
        </w:rPr>
        <w:t>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又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代入</w:t>
      </w:r>
      <w:r>
        <w:rPr>
          <w:color w:val="0000FF"/>
        </w:rPr>
        <w:t>①</w:t>
      </w:r>
      <w:r>
        <w:rPr>
          <w:rFonts w:ascii="楷体" w:hAnsi="楷体" w:eastAsia="楷体" w:cs="楷体"/>
          <w:color w:val="0000FF"/>
        </w:rPr>
        <w:t>可知符合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代入</w:t>
      </w:r>
      <w:r>
        <w:rPr>
          <w:color w:val="0000FF"/>
        </w:rPr>
        <w:t>②</w:t>
      </w:r>
      <w:r>
        <w:rPr>
          <w:rFonts w:ascii="楷体" w:hAnsi="楷体" w:eastAsia="楷体" w:cs="楷体"/>
          <w:color w:val="0000FF"/>
        </w:rPr>
        <w:t>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又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代入</w:t>
      </w:r>
      <w:r>
        <w:rPr>
          <w:color w:val="0000FF"/>
        </w:rPr>
        <w:t>①</w:t>
      </w:r>
      <w:r>
        <w:rPr>
          <w:rFonts w:ascii="楷体" w:hAnsi="楷体" w:eastAsia="楷体" w:cs="楷体"/>
          <w:color w:val="0000FF"/>
        </w:rPr>
        <w:t>可知不符合</w:t>
      </w:r>
      <w:r>
        <w:rPr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综上所述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存在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满足条件</w:t>
      </w:r>
      <w:r>
        <w:rPr>
          <w:color w:val="0000FF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F633C"/>
    <w:multiLevelType w:val="multilevel"/>
    <w:tmpl w:val="3A6F633C"/>
    <w:lvl w:ilvl="0" w:tentative="0">
      <w:start w:val="1"/>
      <w:numFmt w:val="bullet"/>
      <w:lvlText w:val="●"/>
      <w:lvlJc w:val="left"/>
      <w:pPr>
        <w:ind w:left="720" w:hanging="360"/>
      </w:pPr>
    </w:lvl>
    <w:lvl w:ilvl="1" w:tentative="0">
      <w:start w:val="1"/>
      <w:numFmt w:val="bullet"/>
      <w:pStyle w:val="13"/>
      <w:lvlText w:val="○"/>
      <w:lvlJc w:val="left"/>
      <w:pPr>
        <w:ind w:left="1440" w:hanging="360"/>
      </w:pPr>
    </w:lvl>
    <w:lvl w:ilvl="2" w:tentative="0">
      <w:start w:val="1"/>
      <w:numFmt w:val="bullet"/>
      <w:lvlText w:val="■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</w:lvl>
    <w:lvl w:ilvl="4" w:tentative="0">
      <w:start w:val="1"/>
      <w:numFmt w:val="bullet"/>
      <w:lvlText w:val="○"/>
      <w:lvlJc w:val="left"/>
      <w:pPr>
        <w:ind w:left="3600" w:hanging="360"/>
      </w:pPr>
    </w:lvl>
    <w:lvl w:ilvl="5" w:tentative="0">
      <w:start w:val="1"/>
      <w:numFmt w:val="bullet"/>
      <w:lvlText w:val="■"/>
      <w:lvlJc w:val="left"/>
      <w:pPr>
        <w:ind w:left="4320" w:hanging="360"/>
      </w:pPr>
    </w:lvl>
    <w:lvl w:ilvl="6" w:tentative="0">
      <w:start w:val="1"/>
      <w:numFmt w:val="bullet"/>
      <w:lvlText w:val="●"/>
      <w:lvlJc w:val="left"/>
      <w:pPr>
        <w:ind w:left="5040" w:hanging="360"/>
      </w:pPr>
    </w:lvl>
    <w:lvl w:ilvl="7" w:tentative="0">
      <w:start w:val="1"/>
      <w:numFmt w:val="bullet"/>
      <w:lvlText w:val="●"/>
      <w:lvlJc w:val="left"/>
      <w:pPr>
        <w:ind w:left="5760" w:hanging="360"/>
      </w:pPr>
    </w:lvl>
    <w:lvl w:ilvl="8" w:tentative="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kMjdiYmIxNTA5ZTEwODE4MTA2NmNiYjUwYzI3YjUifQ=="/>
  </w:docVars>
  <w:rsids>
    <w:rsidRoot w:val="009914D6"/>
    <w:rsid w:val="00160846"/>
    <w:rsid w:val="00204B60"/>
    <w:rsid w:val="002F3608"/>
    <w:rsid w:val="00307536"/>
    <w:rsid w:val="00356CB0"/>
    <w:rsid w:val="003F4342"/>
    <w:rsid w:val="005460F3"/>
    <w:rsid w:val="00554D23"/>
    <w:rsid w:val="008205E4"/>
    <w:rsid w:val="00820DA2"/>
    <w:rsid w:val="008C40E6"/>
    <w:rsid w:val="008F0EDB"/>
    <w:rsid w:val="009914D6"/>
    <w:rsid w:val="009D7668"/>
    <w:rsid w:val="00D417AC"/>
    <w:rsid w:val="00EC7F32"/>
    <w:rsid w:val="00F67987"/>
    <w:rsid w:val="00FF1E8E"/>
    <w:rsid w:val="4A8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="Times New Roman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link w:val="19"/>
    <w:autoRedefine/>
    <w:unhideWhenUsed/>
    <w:qFormat/>
    <w:uiPriority w:val="9"/>
    <w:pPr>
      <w:jc w:val="center"/>
      <w:outlineLvl w:val="1"/>
    </w:pPr>
    <w:rPr>
      <w:rFonts w:ascii="Times New Roman" w:hAnsi="Times New Roman" w:cs="Times New Roman" w:eastAsiaTheme="minorEastAsia"/>
      <w:b/>
      <w:bCs/>
      <w:kern w:val="0"/>
      <w:sz w:val="36"/>
      <w:szCs w:val="36"/>
      <w:lang w:val="en-US" w:eastAsia="zh-CN" w:bidi="ar-SA"/>
    </w:rPr>
  </w:style>
  <w:style w:type="paragraph" w:styleId="4">
    <w:name w:val="heading 3"/>
    <w:link w:val="20"/>
    <w:semiHidden/>
    <w:unhideWhenUsed/>
    <w:qFormat/>
    <w:uiPriority w:val="9"/>
    <w:pPr>
      <w:jc w:val="center"/>
      <w:outlineLvl w:val="2"/>
    </w:pPr>
    <w:rPr>
      <w:rFonts w:ascii="Times New Roman" w:hAnsi="Times New Roman" w:cs="Times New Roman" w:eastAsiaTheme="minorEastAsia"/>
      <w:b/>
      <w:bCs/>
      <w:kern w:val="0"/>
      <w:sz w:val="32"/>
      <w:szCs w:val="32"/>
      <w:lang w:val="en-US" w:eastAsia="zh-CN" w:bidi="ar-SA"/>
    </w:rPr>
  </w:style>
  <w:style w:type="paragraph" w:styleId="5">
    <w:name w:val="heading 4"/>
    <w:link w:val="21"/>
    <w:semiHidden/>
    <w:unhideWhenUsed/>
    <w:qFormat/>
    <w:uiPriority w:val="9"/>
    <w:pPr>
      <w:jc w:val="center"/>
      <w:outlineLvl w:val="3"/>
    </w:pPr>
    <w:rPr>
      <w:rFonts w:ascii="Times New Roman" w:hAnsi="Times New Roman" w:cs="Times New Roman" w:eastAsiaTheme="minorEastAsia"/>
      <w:b/>
      <w:bCs/>
      <w:kern w:val="0"/>
      <w:sz w:val="28"/>
      <w:szCs w:val="28"/>
      <w:lang w:val="en-US" w:eastAsia="zh-CN" w:bidi="ar-SA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autoRedefine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link w:val="25"/>
    <w:autoRedefine/>
    <w:semiHidden/>
    <w:unhideWhenUsed/>
    <w:qFormat/>
    <w:uiPriority w:val="9"/>
    <w:pPr>
      <w:outlineLvl w:val="6"/>
    </w:pPr>
    <w:rPr>
      <w:rFonts w:ascii="Times New Roman" w:hAnsi="Times New Roman" w:cs="Times New Roman" w:eastAsiaTheme="minorEastAsia"/>
      <w:b/>
      <w:bCs/>
      <w:kern w:val="0"/>
      <w:sz w:val="28"/>
      <w:szCs w:val="28"/>
      <w:lang w:val="en-US" w:eastAsia="zh-CN" w:bidi="ar-SA"/>
    </w:rPr>
  </w:style>
  <w:style w:type="paragraph" w:styleId="9">
    <w:name w:val="heading 8"/>
    <w:link w:val="26"/>
    <w:autoRedefine/>
    <w:semiHidden/>
    <w:unhideWhenUsed/>
    <w:qFormat/>
    <w:uiPriority w:val="9"/>
    <w:pPr>
      <w:outlineLvl w:val="7"/>
    </w:pPr>
    <w:rPr>
      <w:rFonts w:ascii="Times New Roman" w:hAnsi="Times New Roman" w:cs="Times New Roman" w:eastAsiaTheme="minorEastAsia"/>
      <w:b/>
      <w:bCs/>
      <w:kern w:val="0"/>
      <w:sz w:val="28"/>
      <w:szCs w:val="28"/>
      <w:lang w:val="en-US" w:eastAsia="zh-CN" w:bidi="ar-SA"/>
    </w:rPr>
  </w:style>
  <w:style w:type="paragraph" w:styleId="10">
    <w:name w:val="heading 9"/>
    <w:link w:val="27"/>
    <w:autoRedefine/>
    <w:semiHidden/>
    <w:unhideWhenUsed/>
    <w:qFormat/>
    <w:uiPriority w:val="9"/>
    <w:pPr>
      <w:outlineLvl w:val="8"/>
    </w:pPr>
    <w:rPr>
      <w:rFonts w:ascii="Times New Roman" w:hAnsi="Times New Roman" w:cs="Times New Roman" w:eastAsiaTheme="minorEastAsia"/>
      <w:b/>
      <w:bCs/>
      <w:kern w:val="0"/>
      <w:sz w:val="28"/>
      <w:szCs w:val="28"/>
      <w:lang w:val="en-US" w:eastAsia="zh-CN" w:bidi="ar-SA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autoRedefine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color w:val="auto"/>
      <w:kern w:val="2"/>
      <w:sz w:val="18"/>
      <w:szCs w:val="18"/>
    </w:rPr>
  </w:style>
  <w:style w:type="paragraph" w:styleId="12">
    <w:name w:val="header"/>
    <w:basedOn w:val="1"/>
    <w:link w:val="17"/>
    <w:autoRedefine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color w:val="auto"/>
      <w:kern w:val="2"/>
      <w:sz w:val="18"/>
      <w:szCs w:val="18"/>
    </w:rPr>
  </w:style>
  <w:style w:type="paragraph" w:styleId="13">
    <w:name w:val="Subtitle"/>
    <w:basedOn w:val="1"/>
    <w:next w:val="1"/>
    <w:link w:val="29"/>
    <w:autoRedefine/>
    <w:qFormat/>
    <w:uiPriority w:val="11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paragraph" w:styleId="14">
    <w:name w:val="Title"/>
    <w:link w:val="28"/>
    <w:qFormat/>
    <w:uiPriority w:val="10"/>
    <w:rPr>
      <w:rFonts w:ascii="Times New Roman" w:hAnsi="Times New Roman" w:cs="Times New Roman" w:eastAsiaTheme="minorEastAsia"/>
      <w:kern w:val="0"/>
      <w:sz w:val="56"/>
      <w:szCs w:val="56"/>
      <w:lang w:val="en-US" w:eastAsia="zh-CN" w:bidi="ar-SA"/>
    </w:rPr>
  </w:style>
  <w:style w:type="character" w:customStyle="1" w:styleId="17">
    <w:name w:val="页眉 字符"/>
    <w:basedOn w:val="16"/>
    <w:link w:val="12"/>
    <w:autoRedefine/>
    <w:qFormat/>
    <w:uiPriority w:val="99"/>
    <w:rPr>
      <w:sz w:val="18"/>
      <w:szCs w:val="18"/>
    </w:rPr>
  </w:style>
  <w:style w:type="character" w:customStyle="1" w:styleId="18">
    <w:name w:val="页脚 字符"/>
    <w:basedOn w:val="16"/>
    <w:link w:val="11"/>
    <w:autoRedefine/>
    <w:qFormat/>
    <w:uiPriority w:val="99"/>
    <w:rPr>
      <w:sz w:val="18"/>
      <w:szCs w:val="18"/>
    </w:rPr>
  </w:style>
  <w:style w:type="character" w:customStyle="1" w:styleId="19">
    <w:name w:val="标题 2 字符"/>
    <w:basedOn w:val="16"/>
    <w:link w:val="3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20">
    <w:name w:val="标题 3 字符"/>
    <w:basedOn w:val="16"/>
    <w:link w:val="4"/>
    <w:autoRedefine/>
    <w:semiHidden/>
    <w:qFormat/>
    <w:uiPriority w:val="9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21">
    <w:name w:val="标题 4 字符"/>
    <w:basedOn w:val="16"/>
    <w:link w:val="5"/>
    <w:autoRedefine/>
    <w:semiHidden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22">
    <w:name w:val="标题 1 字符"/>
    <w:basedOn w:val="16"/>
    <w:link w:val="2"/>
    <w:uiPriority w:val="9"/>
    <w:rPr>
      <w:rFonts w:ascii="Times New Roman" w:hAnsi="宋体" w:eastAsia="宋体" w:cs="Times New Roman"/>
      <w:b/>
      <w:bCs/>
      <w:color w:val="000000"/>
      <w:kern w:val="44"/>
      <w:sz w:val="44"/>
      <w:szCs w:val="44"/>
    </w:rPr>
  </w:style>
  <w:style w:type="character" w:customStyle="1" w:styleId="23">
    <w:name w:val="标题 5 字符"/>
    <w:basedOn w:val="16"/>
    <w:link w:val="6"/>
    <w:semiHidden/>
    <w:uiPriority w:val="9"/>
    <w:rPr>
      <w:rFonts w:ascii="Times New Roman" w:hAnsi="宋体" w:eastAsia="宋体" w:cs="Times New Roman"/>
      <w:b/>
      <w:bCs/>
      <w:color w:val="000000"/>
      <w:kern w:val="0"/>
      <w:sz w:val="28"/>
      <w:szCs w:val="28"/>
    </w:rPr>
  </w:style>
  <w:style w:type="character" w:customStyle="1" w:styleId="24">
    <w:name w:val="标题 6 字符"/>
    <w:basedOn w:val="16"/>
    <w:link w:val="7"/>
    <w:autoRedefine/>
    <w:semiHidden/>
    <w:qFormat/>
    <w:uiPriority w:val="9"/>
    <w:rPr>
      <w:rFonts w:asciiTheme="majorHAnsi" w:hAnsiTheme="majorHAnsi" w:eastAsiaTheme="majorEastAsia" w:cstheme="majorBidi"/>
      <w:b/>
      <w:bCs/>
      <w:color w:val="000000"/>
      <w:kern w:val="0"/>
      <w:sz w:val="24"/>
      <w:szCs w:val="24"/>
    </w:rPr>
  </w:style>
  <w:style w:type="character" w:customStyle="1" w:styleId="25">
    <w:name w:val="标题 7 字符"/>
    <w:basedOn w:val="16"/>
    <w:link w:val="8"/>
    <w:semiHidden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26">
    <w:name w:val="标题 8 字符"/>
    <w:basedOn w:val="16"/>
    <w:link w:val="9"/>
    <w:autoRedefine/>
    <w:semiHidden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27">
    <w:name w:val="标题 9 字符"/>
    <w:basedOn w:val="16"/>
    <w:link w:val="10"/>
    <w:autoRedefine/>
    <w:semiHidden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28">
    <w:name w:val="标题 字符"/>
    <w:basedOn w:val="16"/>
    <w:link w:val="14"/>
    <w:qFormat/>
    <w:uiPriority w:val="10"/>
    <w:rPr>
      <w:rFonts w:ascii="Times New Roman" w:hAnsi="Times New Roman" w:cs="Times New Roman"/>
      <w:kern w:val="0"/>
      <w:sz w:val="56"/>
      <w:szCs w:val="56"/>
    </w:rPr>
  </w:style>
  <w:style w:type="character" w:customStyle="1" w:styleId="29">
    <w:name w:val="副标题 字符"/>
    <w:basedOn w:val="16"/>
    <w:link w:val="13"/>
    <w:uiPriority w:val="99"/>
    <w:rPr>
      <w:rFonts w:ascii="Times New Roman" w:hAnsi="宋体" w:eastAsia="宋体" w:cs="Times New Roman"/>
      <w:color w:val="000000"/>
      <w:spacing w:val="15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835</Words>
  <Characters>4760</Characters>
  <Lines>39</Lines>
  <Paragraphs>11</Paragraphs>
  <TotalTime>0</TotalTime>
  <ScaleCrop>false</ScaleCrop>
  <LinksUpToDate>false</LinksUpToDate>
  <CharactersWithSpaces>5584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2024-01-20T02:42:00Z</dcterms:created>
  <dc:creator>微软用户</dc:creator>
  <cp:lastModifiedBy>许</cp:lastModifiedBy>
  <dcterms:modified xsi:type="dcterms:W3CDTF">2024-01-29T03:30:49Z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059025C3F148455FB9F7944B1F0F3146_12</vt:lpwstr>
  </property>
</Properties>
</file>