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情報セキュリティ教育実施記録 2024年度</w:t>
      </w:r>
    </w:p>
    <w:p>
      <w:pPr>
        <w:pStyle w:val="Heading1"/>
      </w:pPr>
      <w:r>
        <w:t>教育計画概要</w:t>
      </w:r>
    </w:p>
    <w:p>
      <w:r>
        <w:t>本文書は、当行における2024年度（2024年4月〜2025年3月）の情報セキュリティ教育の実施計画および実績を記録するものである。</w:t>
      </w:r>
    </w:p>
    <w:p>
      <w:r>
        <w:t>【教育方針】</w:t>
        <w:br/>
        <w:t xml:space="preserve">  FISC安全対策基準 組織基準O14「教育・訓練」およびISMS（ISO/IEC 27001:2022）  附属書A 6.3「情報セキュリティの意識向上、教育及び訓練」に基づき、  全従業員のセキュリティリテラシー維持・向上を図る。</w:t>
      </w:r>
    </w:p>
    <w:p>
      <w:r>
        <w:t>【年間計画】</w:t>
        <w:br/>
        <w:t xml:space="preserve">  実施回数: 年4回（四半期ごと）+ 新入社員研修</w:t>
        <w:br/>
        <w:t xml:space="preserve">  対象: 全従業員 1,250名（正社員985名、契約社員142名、派遣社員123名）</w:t>
        <w:br/>
        <w:t xml:space="preserve">  目標受講率: 95%以上（前年度実績: 96.8%）</w:t>
        <w:br/>
        <w:t xml:space="preserve">  目標理解度: 平均80点以上（100点満点）</w:t>
      </w:r>
    </w:p>
    <w:p>
      <w:r>
        <w:t>【使用プラットフォーム】</w:t>
        <w:br/>
        <w:t xml:space="preserve">  e-learning: LMS「eden」（株式会社エデン）</w:t>
        <w:br/>
        <w:t xml:space="preserve">  標的型メール訓練: Cofense PhishMe</w:t>
        <w:br/>
        <w:t xml:space="preserve">  研修管理: 社内SharePointサイト「セキュリティ教育ポータル」</w:t>
      </w:r>
    </w:p>
    <w:p>
      <w:pPr>
        <w:pStyle w:val="Heading1"/>
      </w:pPr>
      <w:r>
        <w:t>第1回:全社セキュリティ基礎研修</w:t>
      </w:r>
    </w:p>
    <w:p>
      <w:r>
        <w:t>【実施概要】</w:t>
        <w:br/>
        <w:t xml:space="preserve">  実施時期: 2024年4月15日〜4月30日</w:t>
        <w:br/>
        <w:t xml:space="preserve">  形式: e-learning（LMS「eden」配信）</w:t>
        <w:br/>
        <w:t xml:space="preserve">  所要時間: 約45分（動画30分 + 理解度テスト15分）</w:t>
        <w:br/>
        <w:t xml:space="preserve">  対象: 全従業員 1,250名</w:t>
      </w:r>
    </w:p>
    <w:p>
      <w:r>
        <w:t>【研修内容】</w:t>
        <w:br/>
        <w:t xml:space="preserve">  1. 2024年度セキュリティ脅威トレンド（IPA 10大脅威2024の解説）</w:t>
        <w:br/>
        <w:t xml:space="preserve">  2. 当行のセキュリティポリシー改定ポイント（2024年4月改定分）</w:t>
        <w:br/>
        <w:t xml:space="preserve">  3. パスワード管理の強化（パスフレーズ推奨、多要素認証の利用促進）</w:t>
        <w:br/>
        <w:t xml:space="preserve">  4. リモートワーク時のセキュリティ対策（VPN利用、画面覗き見防止、Wi-Fi利用注意）</w:t>
        <w:br/>
        <w:t xml:space="preserve">  5. 生成AI利用ガイドライン（ChatGPT等への機密情報入力禁止、承認済みツールの案内）</w:t>
        <w:br/>
        <w:t xml:space="preserve">  6. USB/外部デバイスの利用制限強化について</w:t>
      </w:r>
    </w:p>
    <w:p>
      <w:r>
        <w:t>【実施結果】</w:t>
        <w:br/>
        <w:t xml:space="preserve">  受講者数: 1,228名 / 1,250名</w:t>
        <w:br/>
        <w:t xml:space="preserve">  受講率: 98.2%（目標95%を達成）</w:t>
        <w:br/>
        <w:t xml:space="preserve">  未受講者: 22名（長期休職12名、海外出向8名、産休2名 → 復帰後に個別受講予定）</w:t>
        <w:br/>
        <w:t xml:space="preserve">  理解度テスト: 平均82.4点（最高100点、最低48点、標準偏差11.2）</w:t>
        <w:br/>
        <w:t xml:space="preserve">  70点未満: 38名（3.1%）→ 再テスト実施済み（全員70点以上達成）</w:t>
      </w:r>
    </w:p>
    <w:p>
      <w:r>
        <w:t>【部門別受講率】</w:t>
        <w:br/>
        <w:t xml:space="preserve">  営業統括部: 97.8%（312/319名）</w:t>
        <w:br/>
        <w:t xml:space="preserve">  システム部: 100%（156/156名）</w:t>
        <w:br/>
        <w:t xml:space="preserve">  事務統括部: 98.5%（268/272名）</w:t>
        <w:br/>
        <w:t xml:space="preserve">  リスク管理部: 100%（89/89名）</w:t>
        <w:br/>
        <w:t xml:space="preserve">  総務人事部: 97.1%（134/138名）</w:t>
        <w:br/>
        <w:t xml:space="preserve">  その他部門: 97.8%（269/275名）</w:t>
      </w:r>
    </w:p>
    <w:p>
      <w:pPr>
        <w:pStyle w:val="Heading1"/>
      </w:pPr>
      <w:r>
        <w:t>第2回:標的型攻撃メール訓練</w:t>
      </w:r>
    </w:p>
    <w:p>
      <w:r>
        <w:t>【実施概要】</w:t>
        <w:br/>
        <w:t xml:space="preserve">  実施時期: 2024年7月8日（月）10:00 一斉送信</w:t>
        <w:br/>
        <w:t xml:space="preserve">  形式: 標的型メール訓練（Cofense PhishMe利用）</w:t>
        <w:br/>
        <w:t xml:space="preserve">  対象: 全従業員 1,250名</w:t>
        <w:br/>
        <w:t xml:space="preserve">  訓練メール送信数: 1,250通</w:t>
      </w:r>
    </w:p>
    <w:p>
      <w:r>
        <w:t>【訓練メール内容】</w:t>
        <w:br/>
        <w:t xml:space="preserve">  件名: 「【重要】社内システムメンテナンスに伴うパスワード再設定のお願い」</w:t>
        <w:br/>
        <w:t xml:space="preserve">  差出人: it-support@examp1e-bank.co.jp（「l」を「1」に偽装）</w:t>
        <w:br/>
        <w:t xml:space="preserve">  本文: システム部を騙り、偽のパスワードリセットページへ誘導するフィッシングメール。</w:t>
        <w:br/>
        <w:t xml:space="preserve">  添付: なし（URLリンク型）</w:t>
      </w:r>
    </w:p>
    <w:p>
      <w:r>
        <w:t>【実施結果】</w:t>
        <w:br/>
        <w:t xml:space="preserve">  メール開封数: 104名（開封率 8.3%）← 前年度 12.1% から改善</w:t>
        <w:br/>
        <w:t xml:space="preserve">  URLクリック数: 40名（クリック率 3.2%）← 前年度 5.8% から改善</w:t>
        <w:br/>
        <w:t xml:space="preserve">  情報入力数: 8名（入力率 0.6%）← 前年度 1.2% から改善</w:t>
        <w:br/>
        <w:t xml:space="preserve">  報告数: 487名（報告率 39.0%）← 前年度 28.5% から改善</w:t>
      </w:r>
    </w:p>
    <w:p>
      <w:r>
        <w:t>【部門別クリック率（ワースト3）】</w:t>
        <w:br/>
        <w:t xml:space="preserve">  1. 営業統括部第三営業課: 12.5%（4/32名）</w:t>
        <w:br/>
        <w:t xml:space="preserve">  2. 総務人事部庶務課: 9.1%（2/22名）</w:t>
        <w:br/>
        <w:t xml:space="preserve">  3. 事務統括部融資事務課: 7.7%（3/39名）</w:t>
      </w:r>
    </w:p>
    <w:p>
      <w:r>
        <w:t>【フォローアップ】</w:t>
        <w:br/>
        <w:t xml:space="preserve">  URLクリック者40名: 即時の注意喚起画面表示 + 追加e-learning受講（1週間以内）</w:t>
        <w:br/>
        <w:t xml:space="preserve">  情報入力者8名: 所属部長への通知 + 個別面談 + 追加研修（対面30分）</w:t>
        <w:br/>
        <w:t xml:space="preserve">  ワースト部門: 部門長への報告 + 2024年9月に追加訓練（別シナリオ）実施予定</w:t>
      </w:r>
    </w:p>
    <w:p>
      <w:pPr>
        <w:pStyle w:val="Heading1"/>
      </w:pPr>
      <w:r>
        <w:t>第3回:技術者向けセキュアコーディング研修</w:t>
      </w:r>
    </w:p>
    <w:p>
      <w:r>
        <w:t>【実施概要】</w:t>
        <w:br/>
        <w:t xml:space="preserve">  実施時期: 2024年9月9日〜9月13日（5日間・各日3時間）</w:t>
        <w:br/>
        <w:t xml:space="preserve">  形式: ハンズオン研修（社内研修室 + Teams配信のハイブリッド）</w:t>
        <w:br/>
        <w:t xml:space="preserve">  講師: 株式会社ラック シニアセキュリティエンジニア 高橋 直樹 氏</w:t>
        <w:br/>
        <w:t xml:space="preserve">  対象: システム部・デジタル推進部の開発担当者 85名</w:t>
        <w:br/>
        <w:t xml:space="preserve">  前提知識: Java/Python/JavaScriptでの開発経験1年以上</w:t>
      </w:r>
    </w:p>
    <w:p>
      <w:r>
        <w:t>【研修内容】</w:t>
        <w:br/>
        <w:t xml:space="preserve">  Day 1: OWASP Top 10 2021概説、インジェクション攻撃（SQL/NoSQL/LDAP/OS Command）</w:t>
        <w:br/>
        <w:t xml:space="preserve">  Day 2: 認証・認可の不備、セッション管理、暗号化の誤用</w:t>
        <w:br/>
        <w:t xml:space="preserve">  Day 3: XSS（Stored/Reflected/DOM-based）、CSRF、SSRF</w:t>
        <w:br/>
        <w:t xml:space="preserve">  Day 4: セキュアなAPI設計（OWASP API Security Top 10）、入力バリデーション</w:t>
        <w:br/>
        <w:t xml:space="preserve">  Day 5: 演習（脆弱なWebアプリ「OWASP WebGoat」を使用した攻撃・防御実習）</w:t>
      </w:r>
    </w:p>
    <w:p>
      <w:r>
        <w:t>【使用ツール・環境】</w:t>
        <w:br/>
        <w:t xml:space="preserve">  演習環境: Docker上のOWASP WebGoat 2023.8、OWASP Juice Shop 16.0</w:t>
        <w:br/>
        <w:t xml:space="preserve">  診断ツール体験: OWASP ZAP、Burp Suite Community Edition、SonarQube</w:t>
      </w:r>
    </w:p>
    <w:p>
      <w:r>
        <w:t>【実施結果】</w:t>
        <w:br/>
        <w:t xml:space="preserve">  受講者数: 82名 / 85名（3名は顧客対応により欠席 → 録画視聴+個別演習で補完）</w:t>
        <w:br/>
        <w:t xml:space="preserve">  修了テスト: 平均76.8点（合格ライン70点、合格率91.5%）</w:t>
        <w:br/>
        <w:t xml:space="preserve">  不合格者7名: 2週間以内に再テスト実施 → 全員合格</w:t>
        <w:br/>
        <w:t xml:space="preserve">  受講者アンケート満足度: 4.3 / 5.0</w:t>
        <w:br/>
        <w:t xml:space="preserve">  自由記述での要望: 「クラウドネイティブ（コンテナ/K8s）のセキュリティも扱ってほしい」が最多</w:t>
      </w:r>
    </w:p>
    <w:p>
      <w:pPr>
        <w:pStyle w:val="Heading1"/>
      </w:pPr>
      <w:r>
        <w:t>第4回:インシデント対応机上演習</w:t>
      </w:r>
    </w:p>
    <w:p>
      <w:r>
        <w:t>【実施概要】</w:t>
        <w:br/>
        <w:t xml:space="preserve">  実施時期: 2024年11月18日（月）13:00〜17:30（4.5時間）</w:t>
        <w:br/>
        <w:t xml:space="preserve">  形式: 机上演習（ウォーゲーム形式）</w:t>
        <w:br/>
        <w:t xml:space="preserve">  対象: 管理職（部長・課長級）42名 + CSIRT メンバー12名 = 計54名</w:t>
        <w:br/>
        <w:t xml:space="preserve">  ファシリテーター: PwCコンサルティング合同会社 サイバーセキュリティチーム</w:t>
      </w:r>
    </w:p>
    <w:p>
      <w:r>
        <w:t>【演習シナリオ】</w:t>
        <w:br/>
        <w:t xml:space="preserve">  「ランサムウェア感染による業務停止シナリオ」</w:t>
        <w:br/>
        <w:t xml:space="preserve">  状況設定:</w:t>
        <w:br/>
        <w:t xml:space="preserve">    - 月曜朝、複数部署のPCが同時にランサムウェア（LockBit 3.0亜種）に感染</w:t>
        <w:br/>
        <w:t xml:space="preserve">    - ファイルサーバ（NAS）のデータが暗号化、身代金要求画面が表示</w:t>
        <w:br/>
        <w:t xml:space="preserve">    - 勘定系システムへの影響は不明、インターネットバンキングは稼働中</w:t>
        <w:br/>
        <w:t xml:space="preserve">    - 顧客データの外部流出の可能性あり（二重脅迫型）</w:t>
        <w:br/>
        <w:t xml:space="preserve">    - マスコミからの問い合わせ開始</w:t>
      </w:r>
    </w:p>
    <w:p>
      <w:r>
        <w:t>【演習内容】</w:t>
        <w:br/>
        <w:t xml:space="preserve">  Phase 1 — 検知・初動（13:00〜14:00）</w:t>
        <w:br/>
        <w:t xml:space="preserve">    ・感染端末の特定と隔離手順の確認</w:t>
        <w:br/>
        <w:t xml:space="preserve">    ・CSIRT招集と初動体制の立ち上げ</w:t>
        <w:br/>
        <w:t xml:space="preserve">    ・経営層への第一報エスカレーション</w:t>
        <w:br/>
        <w:t xml:space="preserve">  Phase 2 — 封じ込め・調査（14:15〜15:15）</w:t>
        <w:br/>
        <w:t xml:space="preserve">    ・感染範囲の特定（EDR: CrowdStrike Falcon のログ分析演習）</w:t>
        <w:br/>
        <w:t xml:space="preserve">    ・ネットワーク遮断判断（業務影響とのトレードオフ検討）</w:t>
        <w:br/>
        <w:t xml:space="preserve">    ・フォレンジック業者への連絡・証拠保全手順</w:t>
        <w:br/>
        <w:t xml:space="preserve">  Phase 3 — 復旧・対外対応（15:30〜16:30）</w:t>
        <w:br/>
        <w:t xml:space="preserve">    ・バックアップからの復旧手順（RPO/RTO確認）</w:t>
        <w:br/>
        <w:t xml:space="preserve">    ・金融庁・警察への届出判断</w:t>
        <w:br/>
        <w:t xml:space="preserve">    ・顧客通知・プレスリリースの起案</w:t>
        <w:br/>
        <w:t xml:space="preserve">    ・個人情報保護委員会への報告要否判断</w:t>
        <w:br/>
        <w:t xml:space="preserve">  Phase 4 — 振り返り（16:45〜17:30）</w:t>
        <w:br/>
        <w:t xml:space="preserve">    ・各フェーズの意思決定の振り返り</w:t>
        <w:br/>
        <w:t xml:space="preserve">    ・改善点の洗い出し</w:t>
      </w:r>
    </w:p>
    <w:p>
      <w:r>
        <w:t>【実施結果】</w:t>
        <w:br/>
        <w:t xml:space="preserve">  初動対応時間（CSIRT招集完了まで）: 平均18分（目標15分）→ 連絡網の改善が必要</w:t>
        <w:br/>
        <w:t xml:space="preserve">  経営報告までの時間: 平均32分（目標30分）→ ほぼ達成</w:t>
        <w:br/>
        <w:t xml:space="preserve">  参加者アンケート満足度: 4.6 / 5.0</w:t>
        <w:br/>
        <w:t xml:space="preserve">  主な気づき:</w:t>
        <w:br/>
        <w:t xml:space="preserve">    ・バックアップの復旧手順書が最新化されていない（2022年版のまま）</w:t>
        <w:br/>
        <w:t xml:space="preserve">    ・個人情報漏洩時の報告フロー（72時間ルール）の理解が不十分</w:t>
        <w:br/>
        <w:t xml:space="preserve">    ・広報部門との連携手順が未整備（プレスリリーステンプレート未作成）</w:t>
      </w:r>
    </w:p>
    <w:p>
      <w:pPr>
        <w:pStyle w:val="Heading1"/>
      </w:pPr>
      <w:r>
        <w:t>新入社員研修</w:t>
      </w:r>
    </w:p>
    <w:p>
      <w:r>
        <w:t>【実施概要】</w:t>
        <w:br/>
        <w:t xml:space="preserve">  実施時期: 2024年4月3日〜4月5日（3日間・各日2時間）</w:t>
        <w:br/>
        <w:t xml:space="preserve">  形式: 集合研修（本店研修室）+ グループワーク</w:t>
        <w:br/>
        <w:t xml:space="preserve">  講師: リスク管理部 情報セキュリティ課 鈴木 美咲（CISSP）</w:t>
        <w:br/>
        <w:t xml:space="preserve">  対象: 2024年度新入社員 38名</w:t>
      </w:r>
    </w:p>
    <w:p>
      <w:r>
        <w:t>【研修内容】</w:t>
        <w:br/>
        <w:t xml:space="preserve">  Day 1: 情報セキュリティポリシーの理解</w:t>
        <w:br/>
        <w:t xml:space="preserve">    ・当行の情報セキュリティ基本方針</w:t>
        <w:br/>
        <w:t xml:space="preserve">    ・情報資産の分類と取扱い（極秘/秘密/社外秘/一般）</w:t>
        <w:br/>
        <w:t xml:space="preserve">    ・クリアデスク・クリアスクリーンの実践</w:t>
        <w:br/>
        <w:t xml:space="preserve">  Day 2: 個人情報保護と法令遵守</w:t>
        <w:br/>
        <w:t xml:space="preserve">    ・個人情報保護法と金融分野ガイドライン</w:t>
        <w:br/>
        <w:t xml:space="preserve">    ・マイナンバーの取扱い</w:t>
        <w:br/>
        <w:t xml:space="preserve">    ・顧客情報の持ち出し禁止ルール</w:t>
        <w:br/>
        <w:t xml:space="preserve">  Day 3: SNS・インターネット利用のリスク</w:t>
        <w:br/>
        <w:t xml:space="preserve">    ・SNS投稿による情報漏洩事例（金融機関の実例を匿名化して紹介）</w:t>
        <w:br/>
        <w:t xml:space="preserve">    ・フィッシング詐欺の見分け方（実際のフィッシングメールを使ったワークショップ）</w:t>
        <w:br/>
        <w:t xml:space="preserve">    ・シャドーIT禁止（個人クラウドストレージ、無許可SaaS利用の禁止）</w:t>
      </w:r>
    </w:p>
    <w:p>
      <w:r>
        <w:t>【実施結果】</w:t>
        <w:br/>
        <w:t xml:space="preserve">  受講者数: 38名 / 38名（受講率100%）</w:t>
        <w:br/>
        <w:t xml:space="preserve">  理解度テスト: 平均88.2点（最高98点、最低72点）</w:t>
        <w:br/>
        <w:t xml:space="preserve">  全員70点以上で合格基準を満たした。</w:t>
        <w:br/>
        <w:t xml:space="preserve">  アンケート: 「SNS事例が印象的」「フィッシング体験が実践的で良かった」等の声。</w:t>
      </w:r>
    </w:p>
    <w:p>
      <w:pPr>
        <w:pStyle w:val="Heading1"/>
      </w:pPr>
      <w:r>
        <w:t>改善施策と次年度計画</w:t>
      </w:r>
    </w:p>
    <w:p>
      <w:r>
        <w:t>【2024年度の課題と改善施策】</w:t>
      </w:r>
    </w:p>
    <w:p>
      <w:r>
        <w:t>1. 標的型メール訓練クリック率の部門間格差</w:t>
        <w:br/>
        <w:t xml:space="preserve">   課題: 営業統括部第三営業課のクリック率が12.5%と突出して高い。</w:t>
        <w:br/>
        <w:t xml:space="preserve">   施策: 2024年9月に追加訓練（宅配便不在通知型）実施済み。クリック率3.1%に改善。</w:t>
        <w:br/>
        <w:t xml:space="preserve">         2025年度は四半期ごとの訓練に頻度を増加する。</w:t>
      </w:r>
    </w:p>
    <w:p>
      <w:r>
        <w:t>2. 理解度テスト低スコア者への対応</w:t>
        <w:br/>
        <w:t xml:space="preserve">   課題: 第1回研修で70点未満が38名（3.1%）発生。</w:t>
        <w:br/>
        <w:t xml:space="preserve">   施策: 再テスト制度を正式導入。70点未満は2週間以内に再テスト受験を義務化。</w:t>
        <w:br/>
        <w:t xml:space="preserve">         2025年度からは合格ラインを75点に引き上げる。</w:t>
      </w:r>
    </w:p>
    <w:p>
      <w:r>
        <w:t>3. セキュアコーディング研修の拡充</w:t>
        <w:br/>
        <w:t xml:space="preserve">   課題: クラウドネイティブ（コンテナ/K8sセキュリティ）のカリキュラムが不足。</w:t>
        <w:br/>
        <w:t xml:space="preserve">   施策: 2025年度は2日間のクラウドセキュリティ専門コースを新設する。</w:t>
        <w:br/>
        <w:t xml:space="preserve">         AWS Security Specialty相当の内容を含む。</w:t>
      </w:r>
    </w:p>
    <w:p>
      <w:r>
        <w:t>4. インシデント対応能力の向上</w:t>
        <w:br/>
        <w:t xml:space="preserve">   課題: バックアップ復旧手順書の陳腐化、広報連携手順の未整備。</w:t>
        <w:br/>
        <w:t xml:space="preserve">   施策: 2025年1月にBCP/復旧手順書の全面改訂を実施。</w:t>
        <w:br/>
        <w:t xml:space="preserve">         広報部門を含むインシデント対応手順書を2025年3月までに策定。</w:t>
      </w:r>
    </w:p>
    <w:p>
      <w:r>
        <w:t>【2025年度教育計画（案）】</w:t>
        <w:br/>
        <w:t xml:space="preserve">  Q1（4月）: 全社セキュリティ基礎研修 + 新入社員研修</w:t>
        <w:br/>
        <w:t xml:space="preserve">  Q2（7月）: 標的型メール訓練（第1回）</w:t>
        <w:br/>
        <w:t xml:space="preserve">  Q3（9月）: 技術者向け研修（セキュアコーディング + クラウドセキュリティ）</w:t>
        <w:br/>
        <w:t xml:space="preserve">  Q4（11月）: 標的型メール訓練（第2回）+ インシデント対応演習</w:t>
        <w:br/>
        <w:t xml:space="preserve">  年間目標: 受講率97%以上、メール訓練クリック率3%以下</w:t>
      </w:r>
    </w:p>
    <w:p>
      <w:r>
        <w:t>以上</w:t>
        <w:br/>
        <w:t>2025年1月15日</w:t>
        <w:br/>
        <w:t>リスク管理部 情報セキュリティ課</w:t>
        <w:br/>
        <w:t>課長 中村 洋介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