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16998" w14:textId="77777777" w:rsidR="00E40093" w:rsidRDefault="00E40093" w:rsidP="00E40093">
      <w:pPr>
        <w:jc w:val="both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36"/>
          <w:u w:val="single"/>
        </w:rPr>
        <w:t>Features</w:t>
      </w:r>
      <w:r>
        <w:rPr>
          <w:rFonts w:ascii="Calibri" w:eastAsia="Calibri" w:hAnsi="Calibri" w:cs="Calibri"/>
          <w:b/>
          <w:color w:val="000000"/>
          <w:sz w:val="28"/>
        </w:rPr>
        <w:t>:</w:t>
      </w:r>
    </w:p>
    <w:p w14:paraId="5F2CB007" w14:textId="77777777" w:rsidR="00E40093" w:rsidRPr="00DB79BC" w:rsidRDefault="00E40093" w:rsidP="00E40093">
      <w:pPr>
        <w:jc w:val="both"/>
        <w:rPr>
          <w:rFonts w:ascii="Calibri" w:eastAsia="Calibri" w:hAnsi="Calibri" w:cs="Calibri"/>
          <w:b/>
          <w:color w:val="000000"/>
          <w:sz w:val="36"/>
          <w:szCs w:val="36"/>
        </w:rPr>
      </w:pPr>
      <w:r w:rsidRPr="00DB79BC">
        <w:rPr>
          <w:rFonts w:ascii="Calibri" w:eastAsia="Calibri" w:hAnsi="Calibri" w:cs="Calibri"/>
          <w:b/>
          <w:color w:val="000000"/>
          <w:sz w:val="36"/>
          <w:szCs w:val="36"/>
        </w:rPr>
        <w:t xml:space="preserve">Login: </w:t>
      </w:r>
    </w:p>
    <w:p w14:paraId="5069E524" w14:textId="77777777" w:rsidR="00E40093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The system provides security features through username-password matching where only authorized user can access the system.</w:t>
      </w:r>
    </w:p>
    <w:p w14:paraId="098885CD" w14:textId="77777777" w:rsidR="00E40093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36"/>
        </w:rPr>
        <w:t>Admin Login:</w:t>
      </w:r>
    </w:p>
    <w:p w14:paraId="5581B647" w14:textId="77777777" w:rsidR="00E40093" w:rsidRDefault="00E40093" w:rsidP="00E40093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Admin would have full access to the website and its database (except the confidential information of the users). There would be a default administration account, and with a separate URL. The authority is advised to change the default admin ID for security reasons.</w:t>
      </w:r>
    </w:p>
    <w:p w14:paraId="6C3AB375" w14:textId="77777777" w:rsidR="00E40093" w:rsidRDefault="00E40093" w:rsidP="00E40093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List of activities associated with this type of accounts are: </w:t>
      </w:r>
    </w:p>
    <w:p w14:paraId="23037E66" w14:textId="77777777" w:rsidR="00E40093" w:rsidRPr="00DB79BC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DB79BC">
        <w:rPr>
          <w:rFonts w:ascii="Calibri" w:eastAsia="Calibri" w:hAnsi="Calibri" w:cs="Calibri"/>
          <w:color w:val="000000"/>
          <w:sz w:val="28"/>
        </w:rPr>
        <w:t>View all information</w:t>
      </w:r>
    </w:p>
    <w:p w14:paraId="5814E24D" w14:textId="77777777" w:rsidR="00E40093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Modify</w:t>
      </w:r>
    </w:p>
    <w:p w14:paraId="343A763F" w14:textId="77777777" w:rsidR="00E40093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View all number of </w:t>
      </w:r>
      <w:proofErr w:type="gramStart"/>
      <w:r>
        <w:rPr>
          <w:rFonts w:ascii="Calibri" w:eastAsia="Calibri" w:hAnsi="Calibri" w:cs="Calibri"/>
          <w:color w:val="000000"/>
          <w:sz w:val="28"/>
        </w:rPr>
        <w:t>appointment</w:t>
      </w:r>
      <w:proofErr w:type="gramEnd"/>
    </w:p>
    <w:p w14:paraId="41D7134C" w14:textId="77777777" w:rsidR="00E40093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Delete user account</w:t>
      </w:r>
    </w:p>
    <w:p w14:paraId="730C1E3A" w14:textId="77777777" w:rsidR="00E40093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Retrieve user account by resetting &amp; setting password upon request</w:t>
      </w:r>
    </w:p>
    <w:p w14:paraId="32F08C2F" w14:textId="77777777" w:rsidR="00E40093" w:rsidRPr="00DB79BC" w:rsidRDefault="00E40093" w:rsidP="00E40093">
      <w:pPr>
        <w:jc w:val="both"/>
        <w:rPr>
          <w:rFonts w:ascii="Calibri" w:eastAsia="Calibri" w:hAnsi="Calibri" w:cs="Calibri"/>
          <w:b/>
          <w:color w:val="000000"/>
          <w:sz w:val="36"/>
        </w:rPr>
      </w:pPr>
      <w:r w:rsidRPr="00DB79BC">
        <w:rPr>
          <w:rFonts w:ascii="Calibri" w:eastAsia="Calibri" w:hAnsi="Calibri" w:cs="Calibri"/>
          <w:b/>
          <w:color w:val="000000"/>
          <w:sz w:val="36"/>
        </w:rPr>
        <w:t>User Login:</w:t>
      </w:r>
    </w:p>
    <w:p w14:paraId="513EBD51" w14:textId="77777777" w:rsidR="00E40093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Create account</w:t>
      </w:r>
    </w:p>
    <w:p w14:paraId="6EF1A8E2" w14:textId="77777777" w:rsidR="00E40093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Login</w:t>
      </w:r>
    </w:p>
    <w:p w14:paraId="47E8EBD9" w14:textId="77777777" w:rsidR="00E40093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View specialized doctors for each disease all over the country</w:t>
      </w:r>
    </w:p>
    <w:p w14:paraId="4DACC683" w14:textId="77777777" w:rsidR="00E40093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Take appointment</w:t>
      </w:r>
    </w:p>
    <w:p w14:paraId="784871E5" w14:textId="77777777" w:rsidR="00E40093" w:rsidRPr="00DB79BC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DB79BC">
        <w:rPr>
          <w:rFonts w:ascii="Calibri" w:eastAsia="Calibri" w:hAnsi="Calibri" w:cs="Calibri"/>
          <w:color w:val="000000"/>
          <w:sz w:val="28"/>
        </w:rPr>
        <w:t>Know the timing</w:t>
      </w:r>
    </w:p>
    <w:p w14:paraId="0E464406" w14:textId="77777777" w:rsidR="00E40093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Pay fees</w:t>
      </w:r>
    </w:p>
    <w:p w14:paraId="38AC47F6" w14:textId="77777777" w:rsidR="00E40093" w:rsidRPr="00064453" w:rsidRDefault="00E40093" w:rsidP="00E40093">
      <w:pPr>
        <w:jc w:val="both"/>
        <w:rPr>
          <w:rFonts w:ascii="Calibri" w:eastAsia="Calibri" w:hAnsi="Calibri" w:cs="Calibri"/>
          <w:b/>
          <w:color w:val="000000"/>
          <w:sz w:val="36"/>
        </w:rPr>
      </w:pPr>
      <w:r w:rsidRPr="00064453">
        <w:rPr>
          <w:rFonts w:ascii="Calibri" w:eastAsia="Calibri" w:hAnsi="Calibri" w:cs="Calibri"/>
          <w:b/>
          <w:color w:val="000000"/>
          <w:sz w:val="36"/>
        </w:rPr>
        <w:lastRenderedPageBreak/>
        <w:t>Doctor profile</w:t>
      </w:r>
      <w:r w:rsidRPr="00064453">
        <w:rPr>
          <w:rFonts w:ascii="Calibri" w:eastAsia="Calibri" w:hAnsi="Calibri" w:cs="Calibri"/>
          <w:color w:val="000000"/>
          <w:sz w:val="36"/>
        </w:rPr>
        <w:t xml:space="preserve">: </w:t>
      </w:r>
    </w:p>
    <w:p w14:paraId="44518188" w14:textId="77777777" w:rsidR="00E40093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The system will create a profile for each doctor. The records of all           doctors are kept in one centralized database and thus reducing </w:t>
      </w:r>
      <w:proofErr w:type="gramStart"/>
      <w:r>
        <w:rPr>
          <w:rFonts w:ascii="Calibri" w:eastAsia="Calibri" w:hAnsi="Calibri" w:cs="Calibri"/>
          <w:color w:val="000000"/>
          <w:sz w:val="28"/>
        </w:rPr>
        <w:t>duplicate  data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in the database.</w:t>
      </w:r>
    </w:p>
    <w:p w14:paraId="05E31E18" w14:textId="77777777" w:rsidR="00E40093" w:rsidRPr="00DB79BC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DB79BC">
        <w:rPr>
          <w:rFonts w:ascii="Calibri" w:eastAsia="Calibri" w:hAnsi="Calibri" w:cs="Calibri"/>
          <w:color w:val="000000"/>
          <w:sz w:val="28"/>
        </w:rPr>
        <w:t>Section they are specialized in will be given</w:t>
      </w:r>
    </w:p>
    <w:p w14:paraId="75063078" w14:textId="77777777" w:rsidR="00E40093" w:rsidRPr="00DB79BC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DB79BC">
        <w:rPr>
          <w:rFonts w:ascii="Calibri" w:eastAsia="Calibri" w:hAnsi="Calibri" w:cs="Calibri"/>
          <w:color w:val="000000"/>
          <w:sz w:val="28"/>
        </w:rPr>
        <w:t xml:space="preserve">Timing </w:t>
      </w:r>
    </w:p>
    <w:p w14:paraId="097E5CD0" w14:textId="77777777" w:rsidR="00E40093" w:rsidRPr="00DB79BC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DB79BC">
        <w:rPr>
          <w:rFonts w:ascii="Calibri" w:eastAsia="Calibri" w:hAnsi="Calibri" w:cs="Calibri"/>
          <w:color w:val="000000"/>
          <w:sz w:val="28"/>
        </w:rPr>
        <w:t>City &amp; hospital they are available in</w:t>
      </w:r>
    </w:p>
    <w:p w14:paraId="4FBB5CB8" w14:textId="77777777" w:rsidR="00E40093" w:rsidRDefault="00E40093" w:rsidP="00E40093">
      <w:pPr>
        <w:spacing w:line="360" w:lineRule="auto"/>
        <w:jc w:val="both"/>
        <w:rPr>
          <w:rFonts w:ascii="Calibri" w:eastAsia="Calibri" w:hAnsi="Calibri" w:cs="Calibri"/>
          <w:b/>
          <w:color w:val="000000"/>
          <w:sz w:val="36"/>
        </w:rPr>
      </w:pPr>
    </w:p>
    <w:p w14:paraId="61E0F1C8" w14:textId="77777777" w:rsidR="00E40093" w:rsidRDefault="00E40093" w:rsidP="00E40093">
      <w:pPr>
        <w:spacing w:line="36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36"/>
        </w:rPr>
        <w:t>Book Appointments:</w:t>
      </w: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0DA877ED" w14:textId="77777777" w:rsidR="00E40093" w:rsidRDefault="00E40093" w:rsidP="00E40093">
      <w:pPr>
        <w:spacing w:line="36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User can book appointments with half of the payment through online banking.</w:t>
      </w:r>
    </w:p>
    <w:p w14:paraId="130D72A7" w14:textId="77777777" w:rsidR="00E40093" w:rsidRPr="00DB79BC" w:rsidRDefault="00E40093" w:rsidP="00E40093">
      <w:pPr>
        <w:spacing w:line="36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36"/>
        </w:rPr>
        <w:t>Specialized doctors:</w:t>
      </w: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05F422F3" w14:textId="77777777" w:rsidR="00E40093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The system will create an extra option where user can find the doctor who are specialized in their respective fields.</w:t>
      </w:r>
    </w:p>
    <w:p w14:paraId="01ED7330" w14:textId="77777777" w:rsidR="00E40093" w:rsidRDefault="00E40093" w:rsidP="00E40093">
      <w:pPr>
        <w:jc w:val="both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t>Real life impact:</w:t>
      </w:r>
    </w:p>
    <w:p w14:paraId="0D68A0AD" w14:textId="77777777" w:rsidR="00E40093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People can use it while at home or anywhere</w:t>
      </w:r>
    </w:p>
    <w:p w14:paraId="01E8D516" w14:textId="77777777" w:rsidR="00E40093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Will be benefited by knowing about the specialized doctors and their timing</w:t>
      </w:r>
    </w:p>
    <w:p w14:paraId="5C435501" w14:textId="77777777" w:rsidR="00E40093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Can take appointment from anywhere</w:t>
      </w:r>
    </w:p>
    <w:p w14:paraId="1E20E10F" w14:textId="77777777" w:rsidR="00E40093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Can use while emergency</w:t>
      </w:r>
    </w:p>
    <w:p w14:paraId="6E66B0D2" w14:textId="77777777" w:rsidR="00E40093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The lobbing system can be reduced </w:t>
      </w:r>
    </w:p>
    <w:p w14:paraId="749A6737" w14:textId="77777777" w:rsidR="00E40093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36"/>
        </w:rPr>
        <w:t xml:space="preserve">Business Model: </w:t>
      </w:r>
      <w:r>
        <w:rPr>
          <w:rFonts w:ascii="Calibri" w:eastAsia="Calibri" w:hAnsi="Calibri" w:cs="Calibri"/>
          <w:color w:val="000000"/>
          <w:sz w:val="28"/>
        </w:rPr>
        <w:t>Our main focus is on collecting revenues from the fees that are paid to the doctors by the patients</w:t>
      </w:r>
      <w:proofErr w:type="gramStart"/>
      <w:r>
        <w:rPr>
          <w:rFonts w:ascii="Calibri" w:eastAsia="Calibri" w:hAnsi="Calibri" w:cs="Calibri"/>
          <w:color w:val="000000"/>
          <w:sz w:val="28"/>
        </w:rPr>
        <w:t>. .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First 3 months it will be free of cost. After </w:t>
      </w:r>
      <w:r>
        <w:rPr>
          <w:rFonts w:ascii="Calibri" w:eastAsia="Calibri" w:hAnsi="Calibri" w:cs="Calibri"/>
          <w:color w:val="000000"/>
          <w:sz w:val="28"/>
        </w:rPr>
        <w:lastRenderedPageBreak/>
        <w:t>3 months we will take 5% of the doctor’s fees from the users to take an appointment.</w:t>
      </w:r>
    </w:p>
    <w:p w14:paraId="62769DCB" w14:textId="77777777" w:rsidR="00E40093" w:rsidRDefault="00E40093" w:rsidP="00E40093">
      <w:pPr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36"/>
        </w:rPr>
        <w:t xml:space="preserve">Banking Partners: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(Courtesy group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3)</w:t>
      </w:r>
      <w:r>
        <w:rPr>
          <w:rFonts w:ascii="Calibri" w:eastAsia="Calibri" w:hAnsi="Calibri" w:cs="Calibri"/>
          <w:color w:val="000000"/>
          <w:sz w:val="28"/>
        </w:rPr>
        <w:t>To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take the appointment one need to pay the half fees via online banking. Our service would try to incorporate as many banking partners as possible to ensure a seamless experience for the customers. </w:t>
      </w:r>
    </w:p>
    <w:p w14:paraId="7B90557A" w14:textId="77777777" w:rsidR="00E40093" w:rsidRDefault="00E40093" w:rsidP="00E40093">
      <w:pPr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8"/>
        </w:rPr>
        <w:t xml:space="preserve">The banking partner needs to be aware that the product would have access to </w:t>
      </w:r>
      <w:proofErr w:type="gramStart"/>
      <w:r>
        <w:rPr>
          <w:rFonts w:ascii="Calibri" w:eastAsia="Calibri" w:hAnsi="Calibri" w:cs="Calibri"/>
          <w:color w:val="000000"/>
          <w:sz w:val="28"/>
        </w:rPr>
        <w:t>these information</w:t>
      </w:r>
      <w:proofErr w:type="gramEnd"/>
      <w:r>
        <w:rPr>
          <w:rFonts w:ascii="Calibri" w:eastAsia="Calibri" w:hAnsi="Calibri" w:cs="Calibri"/>
          <w:color w:val="000000"/>
          <w:sz w:val="28"/>
        </w:rPr>
        <w:t>.</w:t>
      </w:r>
    </w:p>
    <w:p w14:paraId="6B2C1644" w14:textId="77777777" w:rsidR="00E40093" w:rsidRPr="00DB79BC" w:rsidRDefault="00E40093" w:rsidP="00E40093">
      <w:pPr>
        <w:spacing w:after="160" w:line="259" w:lineRule="auto"/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DB79BC">
        <w:rPr>
          <w:rFonts w:ascii="Calibri" w:eastAsia="Calibri" w:hAnsi="Calibri" w:cs="Calibri"/>
          <w:color w:val="000000"/>
          <w:sz w:val="28"/>
        </w:rPr>
        <w:t>Transaction ID.</w:t>
      </w:r>
    </w:p>
    <w:p w14:paraId="155F0CBE" w14:textId="77777777" w:rsidR="00E40093" w:rsidRPr="00DB79BC" w:rsidRDefault="00E40093" w:rsidP="00E40093">
      <w:pPr>
        <w:spacing w:after="160" w:line="259" w:lineRule="auto"/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DB79BC">
        <w:rPr>
          <w:rFonts w:ascii="Calibri" w:eastAsia="Calibri" w:hAnsi="Calibri" w:cs="Calibri"/>
          <w:color w:val="000000"/>
          <w:sz w:val="28"/>
        </w:rPr>
        <w:t>Transaction time.</w:t>
      </w:r>
    </w:p>
    <w:p w14:paraId="7A7886FF" w14:textId="77777777" w:rsidR="00E40093" w:rsidRDefault="00E40093" w:rsidP="00E40093">
      <w:pPr>
        <w:spacing w:after="160" w:line="259" w:lineRule="auto"/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DB79BC">
        <w:rPr>
          <w:rFonts w:ascii="Calibri" w:eastAsia="Calibri" w:hAnsi="Calibri" w:cs="Calibri"/>
          <w:color w:val="000000"/>
          <w:sz w:val="28"/>
        </w:rPr>
        <w:t>User making the transaction.</w:t>
      </w:r>
    </w:p>
    <w:p w14:paraId="7CDFEAC1" w14:textId="77777777" w:rsidR="00E40093" w:rsidRDefault="00E40093" w:rsidP="00E40093">
      <w:pPr>
        <w:spacing w:after="160" w:line="259" w:lineRule="auto"/>
        <w:jc w:val="both"/>
        <w:rPr>
          <w:rFonts w:ascii="Calibri" w:eastAsia="Calibri" w:hAnsi="Calibri" w:cs="Calibri"/>
          <w:color w:val="000000"/>
          <w:sz w:val="28"/>
        </w:rPr>
      </w:pPr>
      <w:r w:rsidRPr="00DB79BC">
        <w:rPr>
          <w:rFonts w:ascii="Calibri" w:eastAsia="Calibri" w:hAnsi="Calibri" w:cs="Calibri"/>
          <w:b/>
          <w:color w:val="000000"/>
          <w:sz w:val="28"/>
        </w:rPr>
        <w:t>&gt;&gt;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DB79BC">
        <w:rPr>
          <w:rFonts w:ascii="Calibri" w:eastAsia="Calibri" w:hAnsi="Calibri" w:cs="Calibri"/>
          <w:color w:val="000000"/>
          <w:sz w:val="28"/>
        </w:rPr>
        <w:t>Transaction amount.</w:t>
      </w:r>
    </w:p>
    <w:p w14:paraId="353DF3B6" w14:textId="77777777" w:rsidR="00E40093" w:rsidRDefault="00E40093" w:rsidP="00E40093">
      <w:pPr>
        <w:spacing w:after="160" w:line="259" w:lineRule="auto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36"/>
        </w:rPr>
        <w:t xml:space="preserve">Market Deployment: </w:t>
      </w:r>
      <w:r>
        <w:rPr>
          <w:rFonts w:ascii="Calibri" w:eastAsia="Calibri" w:hAnsi="Calibri" w:cs="Calibri"/>
          <w:color w:val="000000"/>
          <w:sz w:val="28"/>
        </w:rPr>
        <w:t>The product would be released as Website into the online world. First 3 months it will be free of cost. After 3 months we will take 5% of the doctor’s fees from the users to take an appointment.</w:t>
      </w:r>
    </w:p>
    <w:p w14:paraId="3D32EE54" w14:textId="77777777" w:rsidR="009402FE" w:rsidRDefault="009402FE">
      <w:bookmarkStart w:id="0" w:name="_GoBack"/>
      <w:bookmarkEnd w:id="0"/>
    </w:p>
    <w:sectPr w:rsidR="00940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93"/>
    <w:rsid w:val="009402FE"/>
    <w:rsid w:val="00E4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C7AB"/>
  <w15:chartTrackingRefBased/>
  <w15:docId w15:val="{E47EAE0A-FB34-4750-AE7F-F5AEE846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09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Manija Tanwi</dc:creator>
  <cp:keywords/>
  <dc:description/>
  <cp:lastModifiedBy>Manija Tanwi</cp:lastModifiedBy>
  <cp:revision>1</cp:revision>
  <dcterms:created xsi:type="dcterms:W3CDTF">2019-08-26T07:14:00Z</dcterms:created>
  <dcterms:modified xsi:type="dcterms:W3CDTF">2019-08-26T07:15:00Z</dcterms:modified>
</cp:coreProperties>
</file>