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46"/>
        </w:rPr>
        <w:t>BWGNN–T-Finance Experiment Record</w:t>
      </w:r>
    </w:p>
    <w:p>
      <w:pPr>
        <w:spacing w:after="260"/>
      </w:pPr>
      <w:r>
        <w:rPr>
          <w:rFonts w:ascii="Aptos" w:hAnsi="Aptos"/>
          <w:color w:val="404040"/>
          <w:sz w:val="24"/>
        </w:rPr>
        <w:t>Controlled benchmark execution and independent verification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shd w:fill="1F4E78"/>
            <w:tcMar>
              <w:top w:w="90" w:type="dxa"/>
              <w:start w:w="110" w:type="dxa"/>
              <w:bottom w:w="90" w:type="dxa"/>
              <w:end w:w="110" w:type="dxa"/>
            </w:tcMar>
            <w:vAlign w:val="center"/>
          </w:tcPr>
          <w:p>
            <w:pPr>
              <w:spacing w:after="0"/>
              <w:jc w:val="center"/>
            </w:pPr>
            <w:r>
              <w:rPr>
                <w:rFonts w:ascii="Aptos" w:hAnsi="Aptos"/>
                <w:b/>
                <w:color w:val="FFFFFF"/>
                <w:sz w:val="19"/>
              </w:rPr>
              <w:t>Record field</w:t>
            </w:r>
          </w:p>
        </w:tc>
        <w:tc>
          <w:tcPr>
            <w:tcW w:type="dxa" w:w="7776"/>
            <w:shd w:fill="1F4E78"/>
            <w:tcMar>
              <w:top w:w="90" w:type="dxa"/>
              <w:start w:w="110" w:type="dxa"/>
              <w:bottom w:w="90" w:type="dxa"/>
              <w:end w:w="110" w:type="dxa"/>
            </w:tcMar>
            <w:vAlign w:val="center"/>
          </w:tcPr>
          <w:p>
            <w:pPr>
              <w:spacing w:after="0"/>
              <w:jc w:val="center"/>
            </w:pPr>
            <w:r>
              <w:rPr>
                <w:rFonts w:ascii="Aptos" w:hAnsi="Aptos"/>
                <w:b/>
                <w:color w:val="FFFFFF"/>
                <w:sz w:val="19"/>
              </w:rPr>
              <w:t>Verified value</w:t>
            </w:r>
          </w:p>
        </w:tc>
      </w:tr>
      <w:tr>
        <w:trPr>
          <w:cantSplit/>
        </w:trPr>
        <w:tc>
          <w:tcPr>
            <w:tcW w:type="dxa" w:w="2376"/>
            <w:tcMar>
              <w:top w:w="90" w:type="dxa"/>
              <w:start w:w="110" w:type="dxa"/>
              <w:bottom w:w="90" w:type="dxa"/>
              <w:end w:w="110" w:type="dxa"/>
            </w:tcMar>
            <w:vAlign w:val="center"/>
          </w:tcPr>
          <w:p>
            <w:pPr>
              <w:spacing w:after="0"/>
              <w:jc w:val="left"/>
            </w:pPr>
            <w:r>
              <w:rPr>
                <w:rFonts w:ascii="Aptos" w:hAnsi="Aptos"/>
                <w:color w:val="000000"/>
                <w:sz w:val="19"/>
              </w:rPr>
              <w:t>Project</w:t>
            </w:r>
          </w:p>
        </w:tc>
        <w:tc>
          <w:tcPr>
            <w:tcW w:type="dxa" w:w="7776"/>
            <w:tcMar>
              <w:top w:w="90" w:type="dxa"/>
              <w:start w:w="110" w:type="dxa"/>
              <w:bottom w:w="90" w:type="dxa"/>
              <w:end w:w="110" w:type="dxa"/>
            </w:tcMar>
            <w:vAlign w:val="center"/>
          </w:tcPr>
          <w:p>
            <w:pPr>
              <w:spacing w:after="0"/>
              <w:jc w:val="left"/>
            </w:pPr>
            <w:r>
              <w:rPr>
                <w:rFonts w:ascii="Aptos" w:hAnsi="Aptos"/>
                <w:color w:val="000000"/>
                <w:sz w:val="19"/>
              </w:rPr>
              <w:t>COMP8851 graph fraud detection benchmark</w:t>
            </w:r>
          </w:p>
        </w:tc>
      </w:tr>
      <w:tr>
        <w:trPr>
          <w:cantSplit/>
        </w:trPr>
        <w:tc>
          <w:tcPr>
            <w:tcW w:type="dxa" w:w="2376"/>
            <w:tcMar>
              <w:top w:w="90" w:type="dxa"/>
              <w:start w:w="110" w:type="dxa"/>
              <w:bottom w:w="90" w:type="dxa"/>
              <w:end w:w="110" w:type="dxa"/>
            </w:tcMar>
            <w:vAlign w:val="center"/>
            <w:shd w:fill="F3F6F9"/>
          </w:tcPr>
          <w:p>
            <w:pPr>
              <w:spacing w:after="0"/>
              <w:jc w:val="left"/>
            </w:pPr>
            <w:r>
              <w:rPr>
                <w:rFonts w:ascii="Aptos" w:hAnsi="Aptos"/>
                <w:color w:val="000000"/>
                <w:sz w:val="19"/>
              </w:rPr>
              <w:t>Model and dataset</w:t>
            </w:r>
          </w:p>
        </w:tc>
        <w:tc>
          <w:tcPr>
            <w:tcW w:type="dxa" w:w="7776"/>
            <w:tcMar>
              <w:top w:w="90" w:type="dxa"/>
              <w:start w:w="110" w:type="dxa"/>
              <w:bottom w:w="90" w:type="dxa"/>
              <w:end w:w="110" w:type="dxa"/>
            </w:tcMar>
            <w:vAlign w:val="center"/>
            <w:shd w:fill="F3F6F9"/>
          </w:tcPr>
          <w:p>
            <w:pPr>
              <w:spacing w:after="0"/>
              <w:jc w:val="left"/>
            </w:pPr>
            <w:r>
              <w:rPr>
                <w:rFonts w:ascii="Aptos" w:hAnsi="Aptos"/>
                <w:color w:val="000000"/>
                <w:sz w:val="19"/>
              </w:rPr>
              <w:t>BWGNN on T-Finance</w:t>
            </w:r>
          </w:p>
        </w:tc>
      </w:tr>
      <w:tr>
        <w:trPr>
          <w:cantSplit/>
        </w:trPr>
        <w:tc>
          <w:tcPr>
            <w:tcW w:type="dxa" w:w="2376"/>
            <w:tcMar>
              <w:top w:w="90" w:type="dxa"/>
              <w:start w:w="110" w:type="dxa"/>
              <w:bottom w:w="90" w:type="dxa"/>
              <w:end w:w="110" w:type="dxa"/>
            </w:tcMar>
            <w:vAlign w:val="center"/>
          </w:tcPr>
          <w:p>
            <w:pPr>
              <w:spacing w:after="0"/>
              <w:jc w:val="left"/>
            </w:pPr>
            <w:r>
              <w:rPr>
                <w:rFonts w:ascii="Aptos" w:hAnsi="Aptos"/>
                <w:color w:val="000000"/>
                <w:sz w:val="19"/>
              </w:rPr>
              <w:t>Execution date</w:t>
            </w:r>
          </w:p>
        </w:tc>
        <w:tc>
          <w:tcPr>
            <w:tcW w:type="dxa" w:w="7776"/>
            <w:tcMar>
              <w:top w:w="90" w:type="dxa"/>
              <w:start w:w="110" w:type="dxa"/>
              <w:bottom w:w="90" w:type="dxa"/>
              <w:end w:w="110" w:type="dxa"/>
            </w:tcMar>
            <w:vAlign w:val="center"/>
          </w:tcPr>
          <w:p>
            <w:pPr>
              <w:spacing w:after="0"/>
              <w:jc w:val="left"/>
            </w:pPr>
            <w:r>
              <w:rPr>
                <w:rFonts w:ascii="Aptos" w:hAnsi="Aptos"/>
                <w:color w:val="000000"/>
                <w:sz w:val="19"/>
              </w:rPr>
              <w:t>9 September 2026</w:t>
            </w:r>
          </w:p>
        </w:tc>
      </w:tr>
      <w:tr>
        <w:trPr>
          <w:cantSplit/>
        </w:trPr>
        <w:tc>
          <w:tcPr>
            <w:tcW w:type="dxa" w:w="2376"/>
            <w:tcMar>
              <w:top w:w="90" w:type="dxa"/>
              <w:start w:w="110" w:type="dxa"/>
              <w:bottom w:w="90" w:type="dxa"/>
              <w:end w:w="110" w:type="dxa"/>
            </w:tcMar>
            <w:vAlign w:val="center"/>
            <w:shd w:fill="F3F6F9"/>
          </w:tcPr>
          <w:p>
            <w:pPr>
              <w:spacing w:after="0"/>
              <w:jc w:val="left"/>
            </w:pPr>
            <w:r>
              <w:rPr>
                <w:rFonts w:ascii="Aptos" w:hAnsi="Aptos"/>
                <w:color w:val="000000"/>
                <w:sz w:val="19"/>
              </w:rPr>
              <w:t>Final run matrix</w:t>
            </w:r>
          </w:p>
        </w:tc>
        <w:tc>
          <w:tcPr>
            <w:tcW w:type="dxa" w:w="7776"/>
            <w:tcMar>
              <w:top w:w="90" w:type="dxa"/>
              <w:start w:w="110" w:type="dxa"/>
              <w:bottom w:w="90" w:type="dxa"/>
              <w:end w:w="110" w:type="dxa"/>
            </w:tcMar>
            <w:vAlign w:val="center"/>
            <w:shd w:fill="F3F6F9"/>
          </w:tcPr>
          <w:p>
            <w:pPr>
              <w:spacing w:after="0"/>
              <w:jc w:val="left"/>
            </w:pPr>
            <w:r>
              <w:rPr>
                <w:rFonts w:ascii="Aptos" w:hAnsi="Aptos"/>
                <w:color w:val="000000"/>
                <w:sz w:val="19"/>
              </w:rPr>
              <w:t>TR40, TR30, TR20 and TR10; seeds 2, 42 and 72</w:t>
            </w:r>
          </w:p>
        </w:tc>
      </w:tr>
      <w:tr>
        <w:trPr>
          <w:cantSplit/>
        </w:trPr>
        <w:tc>
          <w:tcPr>
            <w:tcW w:type="dxa" w:w="2376"/>
            <w:tcMar>
              <w:top w:w="90" w:type="dxa"/>
              <w:start w:w="110" w:type="dxa"/>
              <w:bottom w:w="90" w:type="dxa"/>
              <w:end w:w="110" w:type="dxa"/>
            </w:tcMar>
            <w:vAlign w:val="center"/>
          </w:tcPr>
          <w:p>
            <w:pPr>
              <w:spacing w:after="0"/>
              <w:jc w:val="left"/>
            </w:pPr>
            <w:r>
              <w:rPr>
                <w:rFonts w:ascii="Aptos" w:hAnsi="Aptos"/>
                <w:color w:val="000000"/>
                <w:sz w:val="19"/>
              </w:rPr>
              <w:t>Technical verification</w:t>
            </w:r>
          </w:p>
        </w:tc>
        <w:tc>
          <w:tcPr>
            <w:tcW w:type="dxa" w:w="7776"/>
            <w:tcMar>
              <w:top w:w="90" w:type="dxa"/>
              <w:start w:w="110" w:type="dxa"/>
              <w:bottom w:w="90" w:type="dxa"/>
              <w:end w:w="110" w:type="dxa"/>
            </w:tcMar>
            <w:vAlign w:val="center"/>
          </w:tcPr>
          <w:p>
            <w:pPr>
              <w:spacing w:after="0"/>
              <w:jc w:val="left"/>
            </w:pPr>
            <w:r>
              <w:rPr>
                <w:rFonts w:ascii="Aptos" w:hAnsi="Aptos"/>
                <w:color w:val="000000"/>
                <w:sz w:val="19"/>
              </w:rPr>
              <w:t>PASS - all 12 final runs and evidence files verified</w:t>
            </w:r>
          </w:p>
        </w:tc>
      </w:tr>
      <w:tr>
        <w:trPr>
          <w:cantSplit/>
        </w:trPr>
        <w:tc>
          <w:tcPr>
            <w:tcW w:type="dxa" w:w="2376"/>
            <w:tcMar>
              <w:top w:w="90" w:type="dxa"/>
              <w:start w:w="110" w:type="dxa"/>
              <w:bottom w:w="90" w:type="dxa"/>
              <w:end w:w="110" w:type="dxa"/>
            </w:tcMar>
            <w:vAlign w:val="center"/>
            <w:shd w:fill="F3F6F9"/>
          </w:tcPr>
          <w:p>
            <w:pPr>
              <w:spacing w:after="0"/>
              <w:jc w:val="left"/>
            </w:pPr>
            <w:r>
              <w:rPr>
                <w:rFonts w:ascii="Aptos" w:hAnsi="Aptos"/>
                <w:color w:val="000000"/>
                <w:sz w:val="19"/>
              </w:rPr>
              <w:t>Benchmark readiness</w:t>
            </w:r>
          </w:p>
        </w:tc>
        <w:tc>
          <w:tcPr>
            <w:tcW w:type="dxa" w:w="7776"/>
            <w:tcMar>
              <w:top w:w="90" w:type="dxa"/>
              <w:start w:w="110" w:type="dxa"/>
              <w:bottom w:w="90" w:type="dxa"/>
              <w:end w:w="110" w:type="dxa"/>
            </w:tcMar>
            <w:vAlign w:val="center"/>
            <w:shd w:fill="F3F6F9"/>
          </w:tcPr>
          <w:p>
            <w:pPr>
              <w:spacing w:after="0"/>
              <w:jc w:val="left"/>
            </w:pPr>
            <w:r>
              <w:rPr>
                <w:rFonts w:ascii="Aptos" w:hAnsi="Aptos"/>
                <w:color w:val="000000"/>
                <w:sz w:val="19"/>
              </w:rPr>
              <w:t>CONDITIONAL - one dataset-version decision is required</w:t>
            </w:r>
          </w:p>
        </w:tc>
      </w:tr>
    </w:tbl>
    <w:p>
      <w:pPr>
        <w:spacing w:after="0"/>
      </w:pPr>
    </w:p>
    <w:p>
      <w:r>
        <w:rPr>
          <w:b/>
        </w:rPr>
        <w:t xml:space="preserve">Conclusion. </w:t>
      </w:r>
      <w:r>
        <w:t>The BWGNN T-Finance execution is technically complete and internally reproducible. The package contains 12 controlled final runs, uses validation-only hyperparameter selection, preserves fixed validation and test IDs, and records every training epoch. Before these results are compared with another model, the team must freeze the exact T-Finance file version because the executed file differs from the earlier dataset-audit file by one fraud label.</w:t>
      </w:r>
    </w:p>
    <w:p>
      <w:pPr>
        <w:pStyle w:val="Heading1"/>
        <w:keepNext/>
      </w:pPr>
      <w:r>
        <w:t>1 Verification decision</w:t>
      </w:r>
    </w:p>
    <w:p>
      <w:pPr>
        <w:pStyle w:val="ListBullet"/>
      </w:pPr>
      <w:r>
        <w:rPr>
          <w:rFonts w:ascii="Aptos" w:hAnsi="Aptos"/>
          <w:b/>
        </w:rPr>
        <w:t xml:space="preserve">Technical run integrity: </w:t>
      </w:r>
      <w:r>
        <w:rPr>
          <w:rFonts w:ascii="Aptos" w:hAnsi="Aptos"/>
        </w:rPr>
        <w:t>PASS. No missing or duplicated ratio-seed combinations were found.</w:t>
      </w:r>
    </w:p>
    <w:p>
      <w:pPr>
        <w:pStyle w:val="ListBullet"/>
      </w:pPr>
      <w:r>
        <w:rPr>
          <w:rFonts w:ascii="Aptos" w:hAnsi="Aptos"/>
          <w:b/>
        </w:rPr>
        <w:t xml:space="preserve">Split integrity: </w:t>
      </w:r>
      <w:r>
        <w:rPr>
          <w:rFonts w:ascii="Aptos" w:hAnsi="Aptos"/>
        </w:rPr>
        <w:t>PASS. Training sets are nested, validation and test IDs are fixed, and no leakage was detected.</w:t>
      </w:r>
    </w:p>
    <w:p>
      <w:pPr>
        <w:pStyle w:val="ListBullet"/>
      </w:pPr>
      <w:r>
        <w:rPr>
          <w:rFonts w:ascii="Aptos" w:hAnsi="Aptos"/>
          <w:b/>
        </w:rPr>
        <w:t xml:space="preserve">Tuning integrity: </w:t>
      </w:r>
      <w:r>
        <w:rPr>
          <w:rFonts w:ascii="Aptos" w:hAnsi="Aptos"/>
        </w:rPr>
        <w:t>PASS. Hidden dimension was selected using validation AUROC; test evaluation was disabled for both tuning trials.</w:t>
      </w:r>
    </w:p>
    <w:p>
      <w:pPr>
        <w:pStyle w:val="ListBullet"/>
      </w:pPr>
      <w:r>
        <w:rPr>
          <w:rFonts w:ascii="Aptos" w:hAnsi="Aptos"/>
          <w:b/>
        </w:rPr>
        <w:t xml:space="preserve">Timing integrity: </w:t>
      </w:r>
      <w:r>
        <w:rPr>
          <w:rFonts w:ascii="Aptos" w:hAnsi="Aptos"/>
        </w:rPr>
        <w:t>PASS. The 12 final runs contain 1,135 sequential, positive per-epoch GPU timing records.</w:t>
      </w:r>
    </w:p>
    <w:p>
      <w:pPr>
        <w:pStyle w:val="ListBullet"/>
      </w:pPr>
      <w:r>
        <w:rPr>
          <w:rFonts w:ascii="Aptos" w:hAnsi="Aptos"/>
          <w:b/>
        </w:rPr>
        <w:t xml:space="preserve">Cross-model readiness: </w:t>
      </w:r>
      <w:r>
        <w:rPr>
          <w:rFonts w:ascii="Aptos" w:hAnsi="Aptos"/>
        </w:rPr>
        <w:t>CONDITIONAL. Freeze the raw T-Finance file hash before another model is compared on this dataset.</w:t>
      </w:r>
    </w:p>
    <w:p>
      <w:pPr>
        <w:pStyle w:val="Heading1"/>
        <w:keepNext/>
      </w:pPr>
      <w:r>
        <w:t>2 Dataset identity and required version decision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3024"/>
            <w:shd w:fill="1F4E78"/>
            <w:tcMar>
              <w:top w:w="90" w:type="dxa"/>
              <w:start w:w="110" w:type="dxa"/>
              <w:bottom w:w="90" w:type="dxa"/>
              <w:end w:w="110" w:type="dxa"/>
            </w:tcMar>
            <w:vAlign w:val="center"/>
          </w:tcPr>
          <w:p>
            <w:pPr>
              <w:spacing w:after="0"/>
              <w:jc w:val="center"/>
            </w:pPr>
            <w:r>
              <w:rPr>
                <w:rFonts w:ascii="Aptos" w:hAnsi="Aptos"/>
                <w:b/>
                <w:color w:val="FFFFFF"/>
                <w:sz w:val="18"/>
              </w:rPr>
              <w:t>Dataset field</w:t>
            </w:r>
          </w:p>
        </w:tc>
        <w:tc>
          <w:tcPr>
            <w:tcW w:type="dxa" w:w="7128"/>
            <w:shd w:fill="1F4E78"/>
            <w:tcMar>
              <w:top w:w="90" w:type="dxa"/>
              <w:start w:w="110" w:type="dxa"/>
              <w:bottom w:w="90" w:type="dxa"/>
              <w:end w:w="110" w:type="dxa"/>
            </w:tcMar>
            <w:vAlign w:val="center"/>
          </w:tcPr>
          <w:p>
            <w:pPr>
              <w:spacing w:after="0"/>
              <w:jc w:val="center"/>
            </w:pPr>
            <w:r>
              <w:rPr>
                <w:rFonts w:ascii="Aptos" w:hAnsi="Aptos"/>
                <w:b/>
                <w:color w:val="FFFFFF"/>
                <w:sz w:val="18"/>
              </w:rPr>
              <w:t>Executed value</w:t>
            </w:r>
          </w:p>
        </w:tc>
      </w:tr>
      <w:tr>
        <w:trPr>
          <w:cantSplit/>
        </w:trPr>
        <w:tc>
          <w:tcPr>
            <w:tcW w:type="dxa" w:w="3024"/>
            <w:tcMar>
              <w:top w:w="90" w:type="dxa"/>
              <w:start w:w="110" w:type="dxa"/>
              <w:bottom w:w="90" w:type="dxa"/>
              <w:end w:w="110" w:type="dxa"/>
            </w:tcMar>
            <w:vAlign w:val="center"/>
          </w:tcPr>
          <w:p>
            <w:pPr>
              <w:spacing w:after="0"/>
              <w:jc w:val="left"/>
            </w:pPr>
            <w:r>
              <w:rPr>
                <w:rFonts w:ascii="Aptos" w:hAnsi="Aptos"/>
                <w:color w:val="000000"/>
                <w:sz w:val="18"/>
              </w:rPr>
              <w:t>Raw-file SHA-256</w:t>
            </w:r>
          </w:p>
        </w:tc>
        <w:tc>
          <w:tcPr>
            <w:tcW w:type="dxa" w:w="7128"/>
            <w:tcMar>
              <w:top w:w="90" w:type="dxa"/>
              <w:start w:w="110" w:type="dxa"/>
              <w:bottom w:w="90" w:type="dxa"/>
              <w:end w:w="110" w:type="dxa"/>
            </w:tcMar>
            <w:vAlign w:val="center"/>
          </w:tcPr>
          <w:p>
            <w:pPr>
              <w:spacing w:after="0"/>
              <w:jc w:val="left"/>
            </w:pPr>
            <w:r>
              <w:rPr>
                <w:rFonts w:ascii="Aptos" w:hAnsi="Aptos"/>
                <w:color w:val="000000"/>
                <w:sz w:val="18"/>
              </w:rPr>
              <w:t>b7d853ec4079e9f7137c03f78a044b1c33d0ff5ed6caa297b895542a7c8e3700</w:t>
            </w:r>
          </w:p>
        </w:tc>
      </w:tr>
      <w:tr>
        <w:trPr>
          <w:cantSplit/>
        </w:trPr>
        <w:tc>
          <w:tcPr>
            <w:tcW w:type="dxa" w:w="3024"/>
            <w:tcMar>
              <w:top w:w="90" w:type="dxa"/>
              <w:start w:w="110" w:type="dxa"/>
              <w:bottom w:w="90" w:type="dxa"/>
              <w:end w:w="110" w:type="dxa"/>
            </w:tcMar>
            <w:vAlign w:val="center"/>
            <w:shd w:fill="F3F6F9"/>
          </w:tcPr>
          <w:p>
            <w:pPr>
              <w:spacing w:after="0"/>
              <w:jc w:val="left"/>
            </w:pPr>
            <w:r>
              <w:rPr>
                <w:rFonts w:ascii="Aptos" w:hAnsi="Aptos"/>
                <w:color w:val="000000"/>
                <w:sz w:val="18"/>
              </w:rPr>
              <w:t>Nodes</w:t>
            </w:r>
          </w:p>
        </w:tc>
        <w:tc>
          <w:tcPr>
            <w:tcW w:type="dxa" w:w="7128"/>
            <w:tcMar>
              <w:top w:w="90" w:type="dxa"/>
              <w:start w:w="110" w:type="dxa"/>
              <w:bottom w:w="90" w:type="dxa"/>
              <w:end w:w="110" w:type="dxa"/>
            </w:tcMar>
            <w:vAlign w:val="center"/>
            <w:shd w:fill="F3F6F9"/>
          </w:tcPr>
          <w:p>
            <w:pPr>
              <w:spacing w:after="0"/>
              <w:jc w:val="left"/>
            </w:pPr>
            <w:r>
              <w:rPr>
                <w:rFonts w:ascii="Aptos" w:hAnsi="Aptos"/>
                <w:color w:val="000000"/>
                <w:sz w:val="18"/>
              </w:rPr>
              <w:t>39,357</w:t>
            </w:r>
          </w:p>
        </w:tc>
      </w:tr>
      <w:tr>
        <w:trPr>
          <w:cantSplit/>
        </w:trPr>
        <w:tc>
          <w:tcPr>
            <w:tcW w:type="dxa" w:w="3024"/>
            <w:tcMar>
              <w:top w:w="90" w:type="dxa"/>
              <w:start w:w="110" w:type="dxa"/>
              <w:bottom w:w="90" w:type="dxa"/>
              <w:end w:w="110" w:type="dxa"/>
            </w:tcMar>
            <w:vAlign w:val="center"/>
          </w:tcPr>
          <w:p>
            <w:pPr>
              <w:spacing w:after="0"/>
              <w:jc w:val="left"/>
            </w:pPr>
            <w:r>
              <w:rPr>
                <w:rFonts w:ascii="Aptos" w:hAnsi="Aptos"/>
                <w:color w:val="000000"/>
                <w:sz w:val="18"/>
              </w:rPr>
              <w:t>Stored directed edge entries</w:t>
            </w:r>
          </w:p>
        </w:tc>
        <w:tc>
          <w:tcPr>
            <w:tcW w:type="dxa" w:w="7128"/>
            <w:tcMar>
              <w:top w:w="90" w:type="dxa"/>
              <w:start w:w="110" w:type="dxa"/>
              <w:bottom w:w="90" w:type="dxa"/>
              <w:end w:w="110" w:type="dxa"/>
            </w:tcMar>
            <w:vAlign w:val="center"/>
          </w:tcPr>
          <w:p>
            <w:pPr>
              <w:spacing w:after="0"/>
              <w:jc w:val="left"/>
            </w:pPr>
            <w:r>
              <w:rPr>
                <w:rFonts w:ascii="Aptos" w:hAnsi="Aptos"/>
                <w:color w:val="000000"/>
                <w:sz w:val="18"/>
              </w:rPr>
              <w:t>42,445,086</w:t>
            </w:r>
          </w:p>
        </w:tc>
      </w:tr>
      <w:tr>
        <w:trPr>
          <w:cantSplit/>
        </w:trPr>
        <w:tc>
          <w:tcPr>
            <w:tcW w:type="dxa" w:w="3024"/>
            <w:tcMar>
              <w:top w:w="90" w:type="dxa"/>
              <w:start w:w="110" w:type="dxa"/>
              <w:bottom w:w="90" w:type="dxa"/>
              <w:end w:w="110" w:type="dxa"/>
            </w:tcMar>
            <w:vAlign w:val="center"/>
            <w:shd w:fill="F3F6F9"/>
          </w:tcPr>
          <w:p>
            <w:pPr>
              <w:spacing w:after="0"/>
              <w:jc w:val="left"/>
            </w:pPr>
            <w:r>
              <w:rPr>
                <w:rFonts w:ascii="Aptos" w:hAnsi="Aptos"/>
                <w:color w:val="000000"/>
                <w:sz w:val="18"/>
              </w:rPr>
              <w:t>Paper edge convention</w:t>
            </w:r>
          </w:p>
        </w:tc>
        <w:tc>
          <w:tcPr>
            <w:tcW w:type="dxa" w:w="7128"/>
            <w:tcMar>
              <w:top w:w="90" w:type="dxa"/>
              <w:start w:w="110" w:type="dxa"/>
              <w:bottom w:w="90" w:type="dxa"/>
              <w:end w:w="110" w:type="dxa"/>
            </w:tcMar>
            <w:vAlign w:val="center"/>
            <w:shd w:fill="F3F6F9"/>
          </w:tcPr>
          <w:p>
            <w:pPr>
              <w:spacing w:after="0"/>
              <w:jc w:val="left"/>
            </w:pPr>
            <w:r>
              <w:rPr>
                <w:rFonts w:ascii="Aptos" w:hAnsi="Aptos"/>
                <w:color w:val="000000"/>
                <w:sz w:val="18"/>
              </w:rPr>
              <w:t>21,222,543 transaction connections</w:t>
            </w:r>
          </w:p>
        </w:tc>
      </w:tr>
      <w:tr>
        <w:trPr>
          <w:cantSplit/>
        </w:trPr>
        <w:tc>
          <w:tcPr>
            <w:tcW w:type="dxa" w:w="3024"/>
            <w:tcMar>
              <w:top w:w="90" w:type="dxa"/>
              <w:start w:w="110" w:type="dxa"/>
              <w:bottom w:w="90" w:type="dxa"/>
              <w:end w:w="110" w:type="dxa"/>
            </w:tcMar>
            <w:vAlign w:val="center"/>
          </w:tcPr>
          <w:p>
            <w:pPr>
              <w:spacing w:after="0"/>
              <w:jc w:val="left"/>
            </w:pPr>
            <w:r>
              <w:rPr>
                <w:rFonts w:ascii="Aptos" w:hAnsi="Aptos"/>
                <w:color w:val="000000"/>
                <w:sz w:val="18"/>
              </w:rPr>
              <w:t>Features</w:t>
            </w:r>
          </w:p>
        </w:tc>
        <w:tc>
          <w:tcPr>
            <w:tcW w:type="dxa" w:w="7128"/>
            <w:tcMar>
              <w:top w:w="90" w:type="dxa"/>
              <w:start w:w="110" w:type="dxa"/>
              <w:bottom w:w="90" w:type="dxa"/>
              <w:end w:w="110" w:type="dxa"/>
            </w:tcMar>
            <w:vAlign w:val="center"/>
          </w:tcPr>
          <w:p>
            <w:pPr>
              <w:spacing w:after="0"/>
              <w:jc w:val="left"/>
            </w:pPr>
            <w:r>
              <w:rPr>
                <w:rFonts w:ascii="Aptos" w:hAnsi="Aptos"/>
                <w:color w:val="000000"/>
                <w:sz w:val="18"/>
              </w:rPr>
              <w:t>10</w:t>
            </w:r>
          </w:p>
        </w:tc>
      </w:tr>
      <w:tr>
        <w:trPr>
          <w:cantSplit/>
        </w:trPr>
        <w:tc>
          <w:tcPr>
            <w:tcW w:type="dxa" w:w="3024"/>
            <w:tcMar>
              <w:top w:w="90" w:type="dxa"/>
              <w:start w:w="110" w:type="dxa"/>
              <w:bottom w:w="90" w:type="dxa"/>
              <w:end w:w="110" w:type="dxa"/>
            </w:tcMar>
            <w:vAlign w:val="center"/>
            <w:shd w:fill="F3F6F9"/>
          </w:tcPr>
          <w:p>
            <w:pPr>
              <w:spacing w:after="0"/>
              <w:jc w:val="left"/>
            </w:pPr>
            <w:r>
              <w:rPr>
                <w:rFonts w:ascii="Aptos" w:hAnsi="Aptos"/>
                <w:color w:val="000000"/>
                <w:sz w:val="18"/>
              </w:rPr>
              <w:t>Fraud or anomaly nodes</w:t>
            </w:r>
          </w:p>
        </w:tc>
        <w:tc>
          <w:tcPr>
            <w:tcW w:type="dxa" w:w="7128"/>
            <w:tcMar>
              <w:top w:w="90" w:type="dxa"/>
              <w:start w:w="110" w:type="dxa"/>
              <w:bottom w:w="90" w:type="dxa"/>
              <w:end w:w="110" w:type="dxa"/>
            </w:tcMar>
            <w:vAlign w:val="center"/>
            <w:shd w:fill="F3F6F9"/>
          </w:tcPr>
          <w:p>
            <w:pPr>
              <w:spacing w:after="0"/>
              <w:jc w:val="left"/>
            </w:pPr>
            <w:r>
              <w:rPr>
                <w:rFonts w:ascii="Aptos" w:hAnsi="Aptos"/>
                <w:color w:val="000000"/>
                <w:sz w:val="18"/>
              </w:rPr>
              <w:t>1,804</w:t>
            </w:r>
          </w:p>
        </w:tc>
      </w:tr>
      <w:tr>
        <w:trPr>
          <w:cantSplit/>
        </w:trPr>
        <w:tc>
          <w:tcPr>
            <w:tcW w:type="dxa" w:w="3024"/>
            <w:tcMar>
              <w:top w:w="90" w:type="dxa"/>
              <w:start w:w="110" w:type="dxa"/>
              <w:bottom w:w="90" w:type="dxa"/>
              <w:end w:w="110" w:type="dxa"/>
            </w:tcMar>
            <w:vAlign w:val="center"/>
          </w:tcPr>
          <w:p>
            <w:pPr>
              <w:spacing w:after="0"/>
              <w:jc w:val="left"/>
            </w:pPr>
            <w:r>
              <w:rPr>
                <w:rFonts w:ascii="Aptos" w:hAnsi="Aptos"/>
                <w:color w:val="000000"/>
                <w:sz w:val="18"/>
              </w:rPr>
              <w:t>Normal nodes</w:t>
            </w:r>
          </w:p>
        </w:tc>
        <w:tc>
          <w:tcPr>
            <w:tcW w:type="dxa" w:w="7128"/>
            <w:tcMar>
              <w:top w:w="90" w:type="dxa"/>
              <w:start w:w="110" w:type="dxa"/>
              <w:bottom w:w="90" w:type="dxa"/>
              <w:end w:w="110" w:type="dxa"/>
            </w:tcMar>
            <w:vAlign w:val="center"/>
          </w:tcPr>
          <w:p>
            <w:pPr>
              <w:spacing w:after="0"/>
              <w:jc w:val="left"/>
            </w:pPr>
            <w:r>
              <w:rPr>
                <w:rFonts w:ascii="Aptos" w:hAnsi="Aptos"/>
                <w:color w:val="000000"/>
                <w:sz w:val="18"/>
              </w:rPr>
              <w:t>37,553</w:t>
            </w:r>
          </w:p>
        </w:tc>
      </w:tr>
      <w:tr>
        <w:trPr>
          <w:cantSplit/>
        </w:trPr>
        <w:tc>
          <w:tcPr>
            <w:tcW w:type="dxa" w:w="3024"/>
            <w:tcMar>
              <w:top w:w="90" w:type="dxa"/>
              <w:start w:w="110" w:type="dxa"/>
              <w:bottom w:w="90" w:type="dxa"/>
              <w:end w:w="110" w:type="dxa"/>
            </w:tcMar>
            <w:vAlign w:val="center"/>
            <w:shd w:fill="F3F6F9"/>
          </w:tcPr>
          <w:p>
            <w:pPr>
              <w:spacing w:after="0"/>
              <w:jc w:val="left"/>
            </w:pPr>
            <w:r>
              <w:rPr>
                <w:rFonts w:ascii="Aptos" w:hAnsi="Aptos"/>
                <w:color w:val="000000"/>
                <w:sz w:val="18"/>
              </w:rPr>
              <w:t>Fraud percentage</w:t>
            </w:r>
          </w:p>
        </w:tc>
        <w:tc>
          <w:tcPr>
            <w:tcW w:type="dxa" w:w="7128"/>
            <w:tcMar>
              <w:top w:w="90" w:type="dxa"/>
              <w:start w:w="110" w:type="dxa"/>
              <w:bottom w:w="90" w:type="dxa"/>
              <w:end w:w="110" w:type="dxa"/>
            </w:tcMar>
            <w:vAlign w:val="center"/>
            <w:shd w:fill="F3F6F9"/>
          </w:tcPr>
          <w:p>
            <w:pPr>
              <w:spacing w:after="0"/>
              <w:jc w:val="left"/>
            </w:pPr>
            <w:r>
              <w:rPr>
                <w:rFonts w:ascii="Aptos" w:hAnsi="Aptos"/>
                <w:color w:val="000000"/>
                <w:sz w:val="18"/>
              </w:rPr>
              <w:t>4.5837%</w:t>
            </w:r>
          </w:p>
        </w:tc>
      </w:tr>
      <w:tr>
        <w:trPr>
          <w:cantSplit/>
        </w:trPr>
        <w:tc>
          <w:tcPr>
            <w:tcW w:type="dxa" w:w="3024"/>
            <w:tcMar>
              <w:top w:w="90" w:type="dxa"/>
              <w:start w:w="110" w:type="dxa"/>
              <w:bottom w:w="90" w:type="dxa"/>
              <w:end w:w="110" w:type="dxa"/>
            </w:tcMar>
            <w:vAlign w:val="center"/>
          </w:tcPr>
          <w:p>
            <w:pPr>
              <w:spacing w:after="0"/>
              <w:jc w:val="left"/>
            </w:pPr>
            <w:r>
              <w:rPr>
                <w:rFonts w:ascii="Aptos" w:hAnsi="Aptos"/>
                <w:color w:val="000000"/>
                <w:sz w:val="18"/>
              </w:rPr>
              <w:t>Normal to fraud ratio</w:t>
            </w:r>
          </w:p>
        </w:tc>
        <w:tc>
          <w:tcPr>
            <w:tcW w:type="dxa" w:w="7128"/>
            <w:tcMar>
              <w:top w:w="90" w:type="dxa"/>
              <w:start w:w="110" w:type="dxa"/>
              <w:bottom w:w="90" w:type="dxa"/>
              <w:end w:w="110" w:type="dxa"/>
            </w:tcMar>
            <w:vAlign w:val="center"/>
          </w:tcPr>
          <w:p>
            <w:pPr>
              <w:spacing w:after="0"/>
              <w:jc w:val="left"/>
            </w:pPr>
            <w:r>
              <w:rPr>
                <w:rFonts w:ascii="Aptos" w:hAnsi="Aptos"/>
                <w:color w:val="000000"/>
                <w:sz w:val="18"/>
              </w:rPr>
              <w:t>20.8165:1</w:t>
            </w:r>
          </w:p>
        </w:tc>
      </w:tr>
    </w:tbl>
    <w:p>
      <w:pPr>
        <w:spacing w:after="0"/>
      </w:pPr>
    </w:p>
    <w:p>
      <w:r>
        <w:rPr>
          <w:b/>
        </w:rPr>
        <w:t xml:space="preserve">Required action before cross-model comparison. </w:t>
      </w:r>
      <w:r>
        <w:t>The executed file has SHA-256 b7d853ec4079e9f7137c03f78a044b1c33d0ff5ed6caa297b895542a7c8e3700 and contains 1,804 fraud nodes. The earlier T-Finance investigation used SHA-256 bd8fa6bb279bea1bda0e4891976edd41d67d041821c9f3d2c484c1b19e3a1b8d and reported 1,803 fraud nodes. The current execution otherwise matches the paper's published node, edge, feature and rounded fraud-rate statistics. The recommended decision is to adopt the current executed file, update the dataset report and heterophily calculations using it, and require every later T-Finance model to reuse the split files in this package. If the team instead keeps the earlier file, this BWGNN experiment must be rerun on that file.</w:t>
      </w:r>
    </w:p>
    <w:p>
      <w:pPr>
        <w:pStyle w:val="Heading1"/>
        <w:keepNext/>
      </w:pPr>
      <w:r>
        <w:t>3 Computing environment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shd w:fill="1F4E78"/>
            <w:tcMar>
              <w:top w:w="90" w:type="dxa"/>
              <w:start w:w="110" w:type="dxa"/>
              <w:bottom w:w="90" w:type="dxa"/>
              <w:end w:w="110" w:type="dxa"/>
            </w:tcMar>
            <w:vAlign w:val="center"/>
          </w:tcPr>
          <w:p>
            <w:pPr>
              <w:spacing w:after="0"/>
              <w:jc w:val="center"/>
            </w:pPr>
            <w:r>
              <w:rPr>
                <w:rFonts w:ascii="Aptos" w:hAnsi="Aptos"/>
                <w:b/>
                <w:color w:val="FFFFFF"/>
                <w:sz w:val="18"/>
              </w:rPr>
              <w:t>Component</w:t>
            </w:r>
          </w:p>
        </w:tc>
        <w:tc>
          <w:tcPr>
            <w:tcW w:type="dxa" w:w="7776"/>
            <w:shd w:fill="1F4E78"/>
            <w:tcMar>
              <w:top w:w="90" w:type="dxa"/>
              <w:start w:w="110" w:type="dxa"/>
              <w:bottom w:w="90" w:type="dxa"/>
              <w:end w:w="110" w:type="dxa"/>
            </w:tcMar>
            <w:vAlign w:val="center"/>
          </w:tcPr>
          <w:p>
            <w:pPr>
              <w:spacing w:after="0"/>
              <w:jc w:val="center"/>
            </w:pPr>
            <w:r>
              <w:rPr>
                <w:rFonts w:ascii="Aptos" w:hAnsi="Aptos"/>
                <w:b/>
                <w:color w:val="FFFFFF"/>
                <w:sz w:val="18"/>
              </w:rPr>
              <w:t>Recorded environment</w:t>
            </w:r>
          </w:p>
        </w:tc>
      </w:tr>
      <w:tr>
        <w:trPr>
          <w:cantSplit/>
        </w:trPr>
        <w:tc>
          <w:tcPr>
            <w:tcW w:type="dxa" w:w="2376"/>
            <w:tcMar>
              <w:top w:w="90" w:type="dxa"/>
              <w:start w:w="110" w:type="dxa"/>
              <w:bottom w:w="90" w:type="dxa"/>
              <w:end w:w="110" w:type="dxa"/>
            </w:tcMar>
            <w:vAlign w:val="center"/>
          </w:tcPr>
          <w:p>
            <w:pPr>
              <w:spacing w:after="0"/>
              <w:jc w:val="left"/>
            </w:pPr>
            <w:r>
              <w:rPr>
                <w:rFonts w:ascii="Aptos" w:hAnsi="Aptos"/>
                <w:color w:val="000000"/>
                <w:sz w:val="18"/>
              </w:rPr>
              <w:t>Platform</w:t>
            </w:r>
          </w:p>
        </w:tc>
        <w:tc>
          <w:tcPr>
            <w:tcW w:type="dxa" w:w="7776"/>
            <w:tcMar>
              <w:top w:w="90" w:type="dxa"/>
              <w:start w:w="110" w:type="dxa"/>
              <w:bottom w:w="90" w:type="dxa"/>
              <w:end w:w="110" w:type="dxa"/>
            </w:tcMar>
            <w:vAlign w:val="center"/>
          </w:tcPr>
          <w:p>
            <w:pPr>
              <w:spacing w:after="0"/>
              <w:jc w:val="left"/>
            </w:pPr>
            <w:r>
              <w:rPr>
                <w:rFonts w:ascii="Aptos" w:hAnsi="Aptos"/>
                <w:color w:val="000000"/>
                <w:sz w:val="18"/>
              </w:rPr>
              <w:t>Kaggle Notebook on Linux x86-64</w:t>
            </w:r>
          </w:p>
        </w:tc>
      </w:tr>
      <w:tr>
        <w:trPr>
          <w:cantSplit/>
        </w:trPr>
        <w:tc>
          <w:tcPr>
            <w:tcW w:type="dxa" w:w="2376"/>
            <w:tcMar>
              <w:top w:w="90" w:type="dxa"/>
              <w:start w:w="110" w:type="dxa"/>
              <w:bottom w:w="90" w:type="dxa"/>
              <w:end w:w="110" w:type="dxa"/>
            </w:tcMar>
            <w:vAlign w:val="center"/>
            <w:shd w:fill="F3F6F9"/>
          </w:tcPr>
          <w:p>
            <w:pPr>
              <w:spacing w:after="0"/>
              <w:jc w:val="left"/>
            </w:pPr>
            <w:r>
              <w:rPr>
                <w:rFonts w:ascii="Aptos" w:hAnsi="Aptos"/>
                <w:color w:val="000000"/>
                <w:sz w:val="18"/>
              </w:rPr>
              <w:t>GPU</w:t>
            </w:r>
          </w:p>
        </w:tc>
        <w:tc>
          <w:tcPr>
            <w:tcW w:type="dxa" w:w="7776"/>
            <w:tcMar>
              <w:top w:w="90" w:type="dxa"/>
              <w:start w:w="110" w:type="dxa"/>
              <w:bottom w:w="90" w:type="dxa"/>
              <w:end w:w="110" w:type="dxa"/>
            </w:tcMar>
            <w:vAlign w:val="center"/>
            <w:shd w:fill="F3F6F9"/>
          </w:tcPr>
          <w:p>
            <w:pPr>
              <w:spacing w:after="0"/>
              <w:jc w:val="left"/>
            </w:pPr>
            <w:r>
              <w:rPr>
                <w:rFonts w:ascii="Aptos" w:hAnsi="Aptos"/>
                <w:color w:val="000000"/>
                <w:sz w:val="18"/>
              </w:rPr>
              <w:t>Tesla T4; GPU 0 only; 14.56 GB</w:t>
            </w:r>
          </w:p>
        </w:tc>
      </w:tr>
      <w:tr>
        <w:trPr>
          <w:cantSplit/>
        </w:trPr>
        <w:tc>
          <w:tcPr>
            <w:tcW w:type="dxa" w:w="2376"/>
            <w:tcMar>
              <w:top w:w="90" w:type="dxa"/>
              <w:start w:w="110" w:type="dxa"/>
              <w:bottom w:w="90" w:type="dxa"/>
              <w:end w:w="110" w:type="dxa"/>
            </w:tcMar>
            <w:vAlign w:val="center"/>
          </w:tcPr>
          <w:p>
            <w:pPr>
              <w:spacing w:after="0"/>
              <w:jc w:val="left"/>
            </w:pPr>
            <w:r>
              <w:rPr>
                <w:rFonts w:ascii="Aptos" w:hAnsi="Aptos"/>
                <w:color w:val="000000"/>
                <w:sz w:val="18"/>
              </w:rPr>
              <w:t>Python</w:t>
            </w:r>
          </w:p>
        </w:tc>
        <w:tc>
          <w:tcPr>
            <w:tcW w:type="dxa" w:w="7776"/>
            <w:tcMar>
              <w:top w:w="90" w:type="dxa"/>
              <w:start w:w="110" w:type="dxa"/>
              <w:bottom w:w="90" w:type="dxa"/>
              <w:end w:w="110" w:type="dxa"/>
            </w:tcMar>
            <w:vAlign w:val="center"/>
          </w:tcPr>
          <w:p>
            <w:pPr>
              <w:spacing w:after="0"/>
              <w:jc w:val="left"/>
            </w:pPr>
            <w:r>
              <w:rPr>
                <w:rFonts w:ascii="Aptos" w:hAnsi="Aptos"/>
                <w:color w:val="000000"/>
                <w:sz w:val="18"/>
              </w:rPr>
              <w:t>3.11.16</w:t>
            </w:r>
          </w:p>
        </w:tc>
      </w:tr>
      <w:tr>
        <w:trPr>
          <w:cantSplit/>
        </w:trPr>
        <w:tc>
          <w:tcPr>
            <w:tcW w:type="dxa" w:w="2376"/>
            <w:tcMar>
              <w:top w:w="90" w:type="dxa"/>
              <w:start w:w="110" w:type="dxa"/>
              <w:bottom w:w="90" w:type="dxa"/>
              <w:end w:w="110" w:type="dxa"/>
            </w:tcMar>
            <w:vAlign w:val="center"/>
            <w:shd w:fill="F3F6F9"/>
          </w:tcPr>
          <w:p>
            <w:pPr>
              <w:spacing w:after="0"/>
              <w:jc w:val="left"/>
            </w:pPr>
            <w:r>
              <w:rPr>
                <w:rFonts w:ascii="Aptos" w:hAnsi="Aptos"/>
                <w:color w:val="000000"/>
                <w:sz w:val="18"/>
              </w:rPr>
              <w:t>PyTorch</w:t>
            </w:r>
          </w:p>
        </w:tc>
        <w:tc>
          <w:tcPr>
            <w:tcW w:type="dxa" w:w="7776"/>
            <w:tcMar>
              <w:top w:w="90" w:type="dxa"/>
              <w:start w:w="110" w:type="dxa"/>
              <w:bottom w:w="90" w:type="dxa"/>
              <w:end w:w="110" w:type="dxa"/>
            </w:tcMar>
            <w:vAlign w:val="center"/>
            <w:shd w:fill="F3F6F9"/>
          </w:tcPr>
          <w:p>
            <w:pPr>
              <w:spacing w:after="0"/>
              <w:jc w:val="left"/>
            </w:pPr>
            <w:r>
              <w:rPr>
                <w:rFonts w:ascii="Aptos" w:hAnsi="Aptos"/>
                <w:color w:val="000000"/>
                <w:sz w:val="18"/>
              </w:rPr>
              <w:t>2.2.2+cu121</w:t>
            </w:r>
          </w:p>
        </w:tc>
      </w:tr>
      <w:tr>
        <w:trPr>
          <w:cantSplit/>
        </w:trPr>
        <w:tc>
          <w:tcPr>
            <w:tcW w:type="dxa" w:w="2376"/>
            <w:tcMar>
              <w:top w:w="90" w:type="dxa"/>
              <w:start w:w="110" w:type="dxa"/>
              <w:bottom w:w="90" w:type="dxa"/>
              <w:end w:w="110" w:type="dxa"/>
            </w:tcMar>
            <w:vAlign w:val="center"/>
          </w:tcPr>
          <w:p>
            <w:pPr>
              <w:spacing w:after="0"/>
              <w:jc w:val="left"/>
            </w:pPr>
            <w:r>
              <w:rPr>
                <w:rFonts w:ascii="Aptos" w:hAnsi="Aptos"/>
                <w:color w:val="000000"/>
                <w:sz w:val="18"/>
              </w:rPr>
              <w:t>DGL</w:t>
            </w:r>
          </w:p>
        </w:tc>
        <w:tc>
          <w:tcPr>
            <w:tcW w:type="dxa" w:w="7776"/>
            <w:tcMar>
              <w:top w:w="90" w:type="dxa"/>
              <w:start w:w="110" w:type="dxa"/>
              <w:bottom w:w="90" w:type="dxa"/>
              <w:end w:w="110" w:type="dxa"/>
            </w:tcMar>
            <w:vAlign w:val="center"/>
          </w:tcPr>
          <w:p>
            <w:pPr>
              <w:spacing w:after="0"/>
              <w:jc w:val="left"/>
            </w:pPr>
            <w:r>
              <w:rPr>
                <w:rFonts w:ascii="Aptos" w:hAnsi="Aptos"/>
                <w:color w:val="000000"/>
                <w:sz w:val="18"/>
              </w:rPr>
              <w:t>1.1.3+cu121</w:t>
            </w:r>
          </w:p>
        </w:tc>
      </w:tr>
      <w:tr>
        <w:trPr>
          <w:cantSplit/>
        </w:trPr>
        <w:tc>
          <w:tcPr>
            <w:tcW w:type="dxa" w:w="2376"/>
            <w:tcMar>
              <w:top w:w="90" w:type="dxa"/>
              <w:start w:w="110" w:type="dxa"/>
              <w:bottom w:w="90" w:type="dxa"/>
              <w:end w:w="110" w:type="dxa"/>
            </w:tcMar>
            <w:vAlign w:val="center"/>
            <w:shd w:fill="F3F6F9"/>
          </w:tcPr>
          <w:p>
            <w:pPr>
              <w:spacing w:after="0"/>
              <w:jc w:val="left"/>
            </w:pPr>
            <w:r>
              <w:rPr>
                <w:rFonts w:ascii="Aptos" w:hAnsi="Aptos"/>
                <w:color w:val="000000"/>
                <w:sz w:val="18"/>
              </w:rPr>
              <w:t>CUDA</w:t>
            </w:r>
          </w:p>
        </w:tc>
        <w:tc>
          <w:tcPr>
            <w:tcW w:type="dxa" w:w="7776"/>
            <w:tcMar>
              <w:top w:w="90" w:type="dxa"/>
              <w:start w:w="110" w:type="dxa"/>
              <w:bottom w:w="90" w:type="dxa"/>
              <w:end w:w="110" w:type="dxa"/>
            </w:tcMar>
            <w:vAlign w:val="center"/>
            <w:shd w:fill="F3F6F9"/>
          </w:tcPr>
          <w:p>
            <w:pPr>
              <w:spacing w:after="0"/>
              <w:jc w:val="left"/>
            </w:pPr>
            <w:r>
              <w:rPr>
                <w:rFonts w:ascii="Aptos" w:hAnsi="Aptos"/>
                <w:color w:val="000000"/>
                <w:sz w:val="18"/>
              </w:rPr>
              <w:t>12.1</w:t>
            </w:r>
          </w:p>
        </w:tc>
      </w:tr>
      <w:tr>
        <w:trPr>
          <w:cantSplit/>
        </w:trPr>
        <w:tc>
          <w:tcPr>
            <w:tcW w:type="dxa" w:w="2376"/>
            <w:tcMar>
              <w:top w:w="90" w:type="dxa"/>
              <w:start w:w="110" w:type="dxa"/>
              <w:bottom w:w="90" w:type="dxa"/>
              <w:end w:w="110" w:type="dxa"/>
            </w:tcMar>
            <w:vAlign w:val="center"/>
          </w:tcPr>
          <w:p>
            <w:pPr>
              <w:spacing w:after="0"/>
              <w:jc w:val="left"/>
            </w:pPr>
            <w:r>
              <w:rPr>
                <w:rFonts w:ascii="Aptos" w:hAnsi="Aptos"/>
                <w:color w:val="000000"/>
                <w:sz w:val="18"/>
              </w:rPr>
              <w:t>NumPy</w:t>
            </w:r>
          </w:p>
        </w:tc>
        <w:tc>
          <w:tcPr>
            <w:tcW w:type="dxa" w:w="7776"/>
            <w:tcMar>
              <w:top w:w="90" w:type="dxa"/>
              <w:start w:w="110" w:type="dxa"/>
              <w:bottom w:w="90" w:type="dxa"/>
              <w:end w:w="110" w:type="dxa"/>
            </w:tcMar>
            <w:vAlign w:val="center"/>
          </w:tcPr>
          <w:p>
            <w:pPr>
              <w:spacing w:after="0"/>
              <w:jc w:val="left"/>
            </w:pPr>
            <w:r>
              <w:rPr>
                <w:rFonts w:ascii="Aptos" w:hAnsi="Aptos"/>
                <w:color w:val="000000"/>
                <w:sz w:val="18"/>
              </w:rPr>
              <w:t>1.26.4</w:t>
            </w:r>
          </w:p>
        </w:tc>
      </w:tr>
    </w:tbl>
    <w:p>
      <w:pPr>
        <w:spacing w:after="0"/>
      </w:pPr>
    </w:p>
    <w:p>
      <w:pPr>
        <w:pStyle w:val="Heading1"/>
        <w:keepNext/>
      </w:pPr>
      <w:r>
        <w:t>4 Experimental protocol</w:t>
      </w:r>
    </w:p>
    <w:p>
      <w:r>
        <w:t>Two result tracks were kept separate. The author-setting reference used the supplied BWGNN configuration and random stratified split convention. The controlled track used one persistent split family so every seed and later compatible model can be evaluated on identical node IDs.</w:t>
      </w:r>
    </w:p>
    <w:p>
      <w:pPr>
        <w:pStyle w:val="Heading2"/>
        <w:keepNext/>
      </w:pPr>
      <w:r>
        <w:t>4.1 Controlled split family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tblHeader w:val="true"/>
        </w:trPr>
        <w:tc>
          <w:tcPr>
            <w:tcW w:type="dxa" w:w="1036"/>
            <w:shd w:fill="1F4E78"/>
            <w:tcMar>
              <w:top w:w="90" w:type="dxa"/>
              <w:start w:w="110" w:type="dxa"/>
              <w:bottom w:w="90" w:type="dxa"/>
              <w:end w:w="110" w:type="dxa"/>
            </w:tcMar>
            <w:vAlign w:val="center"/>
          </w:tcPr>
          <w:p>
            <w:pPr>
              <w:spacing w:after="0"/>
              <w:jc w:val="center"/>
            </w:pPr>
            <w:r>
              <w:rPr>
                <w:rFonts w:ascii="Aptos" w:hAnsi="Aptos"/>
                <w:b/>
                <w:color w:val="FFFFFF"/>
                <w:sz w:val="18"/>
              </w:rPr>
              <w:t>Ratio</w:t>
            </w:r>
          </w:p>
        </w:tc>
        <w:tc>
          <w:tcPr>
            <w:tcW w:type="dxa" w:w="1584"/>
            <w:shd w:fill="1F4E78"/>
            <w:tcMar>
              <w:top w:w="90" w:type="dxa"/>
              <w:start w:w="110" w:type="dxa"/>
              <w:bottom w:w="90" w:type="dxa"/>
              <w:end w:w="110" w:type="dxa"/>
            </w:tcMar>
            <w:vAlign w:val="center"/>
          </w:tcPr>
          <w:p>
            <w:pPr>
              <w:spacing w:after="0"/>
              <w:jc w:val="center"/>
            </w:pPr>
            <w:r>
              <w:rPr>
                <w:rFonts w:ascii="Aptos" w:hAnsi="Aptos"/>
                <w:b/>
                <w:color w:val="FFFFFF"/>
                <w:sz w:val="18"/>
              </w:rPr>
              <w:t>Train</w:t>
            </w:r>
          </w:p>
        </w:tc>
        <w:tc>
          <w:tcPr>
            <w:tcW w:type="dxa" w:w="1655"/>
            <w:shd w:fill="1F4E78"/>
            <w:tcMar>
              <w:top w:w="90" w:type="dxa"/>
              <w:start w:w="110" w:type="dxa"/>
              <w:bottom w:w="90" w:type="dxa"/>
              <w:end w:w="110" w:type="dxa"/>
            </w:tcMar>
            <w:vAlign w:val="center"/>
          </w:tcPr>
          <w:p>
            <w:pPr>
              <w:spacing w:after="0"/>
              <w:jc w:val="center"/>
            </w:pPr>
            <w:r>
              <w:rPr>
                <w:rFonts w:ascii="Aptos" w:hAnsi="Aptos"/>
                <w:b/>
                <w:color w:val="FFFFFF"/>
                <w:sz w:val="18"/>
              </w:rPr>
              <w:t>Train fraud</w:t>
            </w:r>
          </w:p>
        </w:tc>
        <w:tc>
          <w:tcPr>
            <w:tcW w:type="dxa" w:w="1756"/>
            <w:shd w:fill="1F4E78"/>
            <w:tcMar>
              <w:top w:w="90" w:type="dxa"/>
              <w:start w:w="110" w:type="dxa"/>
              <w:bottom w:w="90" w:type="dxa"/>
              <w:end w:w="110" w:type="dxa"/>
            </w:tcMar>
            <w:vAlign w:val="center"/>
          </w:tcPr>
          <w:p>
            <w:pPr>
              <w:spacing w:after="0"/>
              <w:jc w:val="center"/>
            </w:pPr>
            <w:r>
              <w:rPr>
                <w:rFonts w:ascii="Aptos" w:hAnsi="Aptos"/>
                <w:b/>
                <w:color w:val="FFFFFF"/>
                <w:sz w:val="18"/>
              </w:rPr>
              <w:t>Validation</w:t>
            </w:r>
          </w:p>
        </w:tc>
        <w:tc>
          <w:tcPr>
            <w:tcW w:type="dxa" w:w="1584"/>
            <w:shd w:fill="1F4E78"/>
            <w:tcMar>
              <w:top w:w="90" w:type="dxa"/>
              <w:start w:w="110" w:type="dxa"/>
              <w:bottom w:w="90" w:type="dxa"/>
              <w:end w:w="110" w:type="dxa"/>
            </w:tcMar>
            <w:vAlign w:val="center"/>
          </w:tcPr>
          <w:p>
            <w:pPr>
              <w:spacing w:after="0"/>
              <w:jc w:val="center"/>
            </w:pPr>
            <w:r>
              <w:rPr>
                <w:rFonts w:ascii="Aptos" w:hAnsi="Aptos"/>
                <w:b/>
                <w:color w:val="FFFFFF"/>
                <w:sz w:val="18"/>
              </w:rPr>
              <w:t>Test</w:t>
            </w:r>
          </w:p>
        </w:tc>
        <w:tc>
          <w:tcPr>
            <w:tcW w:type="dxa" w:w="1512"/>
            <w:shd w:fill="1F4E78"/>
            <w:tcMar>
              <w:top w:w="90" w:type="dxa"/>
              <w:start w:w="110" w:type="dxa"/>
              <w:bottom w:w="90" w:type="dxa"/>
              <w:end w:w="110" w:type="dxa"/>
            </w:tcMar>
            <w:vAlign w:val="center"/>
          </w:tcPr>
          <w:p>
            <w:pPr>
              <w:spacing w:after="0"/>
              <w:jc w:val="center"/>
            </w:pPr>
            <w:r>
              <w:rPr>
                <w:rFonts w:ascii="Aptos" w:hAnsi="Aptos"/>
                <w:b/>
                <w:color w:val="FFFFFF"/>
                <w:sz w:val="18"/>
              </w:rPr>
              <w:t>Unused</w:t>
            </w:r>
          </w:p>
        </w:tc>
      </w:tr>
      <w:tr>
        <w:trPr>
          <w:cantSplit/>
        </w:trPr>
        <w:tc>
          <w:tcPr>
            <w:tcW w:type="dxa" w:w="1036"/>
            <w:tcMar>
              <w:top w:w="90" w:type="dxa"/>
              <w:start w:w="110" w:type="dxa"/>
              <w:bottom w:w="90" w:type="dxa"/>
              <w:end w:w="110" w:type="dxa"/>
            </w:tcMar>
            <w:vAlign w:val="center"/>
          </w:tcPr>
          <w:p>
            <w:pPr>
              <w:spacing w:after="0"/>
              <w:jc w:val="center"/>
            </w:pPr>
            <w:r>
              <w:rPr>
                <w:rFonts w:ascii="Aptos" w:hAnsi="Aptos"/>
                <w:color w:val="000000"/>
                <w:sz w:val="18"/>
              </w:rPr>
              <w:t>TR40</w:t>
            </w:r>
          </w:p>
        </w:tc>
        <w:tc>
          <w:tcPr>
            <w:tcW w:type="dxa" w:w="1584"/>
            <w:tcMar>
              <w:top w:w="90" w:type="dxa"/>
              <w:start w:w="110" w:type="dxa"/>
              <w:bottom w:w="90" w:type="dxa"/>
              <w:end w:w="110" w:type="dxa"/>
            </w:tcMar>
            <w:vAlign w:val="center"/>
          </w:tcPr>
          <w:p>
            <w:pPr>
              <w:spacing w:after="0"/>
              <w:jc w:val="center"/>
            </w:pPr>
            <w:r>
              <w:rPr>
                <w:rFonts w:ascii="Aptos" w:hAnsi="Aptos"/>
                <w:color w:val="000000"/>
                <w:sz w:val="18"/>
              </w:rPr>
              <w:t>15,742</w:t>
            </w:r>
          </w:p>
        </w:tc>
        <w:tc>
          <w:tcPr>
            <w:tcW w:type="dxa" w:w="1655"/>
            <w:tcMar>
              <w:top w:w="90" w:type="dxa"/>
              <w:start w:w="110" w:type="dxa"/>
              <w:bottom w:w="90" w:type="dxa"/>
              <w:end w:w="110" w:type="dxa"/>
            </w:tcMar>
            <w:vAlign w:val="center"/>
          </w:tcPr>
          <w:p>
            <w:pPr>
              <w:spacing w:after="0"/>
              <w:jc w:val="center"/>
            </w:pPr>
            <w:r>
              <w:rPr>
                <w:rFonts w:ascii="Aptos" w:hAnsi="Aptos"/>
                <w:color w:val="000000"/>
                <w:sz w:val="18"/>
              </w:rPr>
              <w:t>722</w:t>
            </w:r>
          </w:p>
        </w:tc>
        <w:tc>
          <w:tcPr>
            <w:tcW w:type="dxa" w:w="1756"/>
            <w:tcMar>
              <w:top w:w="90" w:type="dxa"/>
              <w:start w:w="110" w:type="dxa"/>
              <w:bottom w:w="90" w:type="dxa"/>
              <w:end w:w="110" w:type="dxa"/>
            </w:tcMar>
            <w:vAlign w:val="center"/>
          </w:tcPr>
          <w:p>
            <w:pPr>
              <w:spacing w:after="0"/>
              <w:jc w:val="center"/>
            </w:pPr>
            <w:r>
              <w:rPr>
                <w:rFonts w:ascii="Aptos" w:hAnsi="Aptos"/>
                <w:color w:val="000000"/>
                <w:sz w:val="18"/>
              </w:rPr>
              <w:t>7,871</w:t>
            </w:r>
          </w:p>
        </w:tc>
        <w:tc>
          <w:tcPr>
            <w:tcW w:type="dxa" w:w="1584"/>
            <w:tcMar>
              <w:top w:w="90" w:type="dxa"/>
              <w:start w:w="110" w:type="dxa"/>
              <w:bottom w:w="90" w:type="dxa"/>
              <w:end w:w="110" w:type="dxa"/>
            </w:tcMar>
            <w:vAlign w:val="center"/>
          </w:tcPr>
          <w:p>
            <w:pPr>
              <w:spacing w:after="0"/>
              <w:jc w:val="center"/>
            </w:pPr>
            <w:r>
              <w:rPr>
                <w:rFonts w:ascii="Aptos" w:hAnsi="Aptos"/>
                <w:color w:val="000000"/>
                <w:sz w:val="18"/>
              </w:rPr>
              <w:t>15,744</w:t>
            </w:r>
          </w:p>
        </w:tc>
        <w:tc>
          <w:tcPr>
            <w:tcW w:type="dxa" w:w="1512"/>
            <w:tcMar>
              <w:top w:w="90" w:type="dxa"/>
              <w:start w:w="110" w:type="dxa"/>
              <w:bottom w:w="90" w:type="dxa"/>
              <w:end w:w="110" w:type="dxa"/>
            </w:tcMar>
            <w:vAlign w:val="center"/>
          </w:tcPr>
          <w:p>
            <w:pPr>
              <w:spacing w:after="0"/>
              <w:jc w:val="center"/>
            </w:pPr>
            <w:r>
              <w:rPr>
                <w:rFonts w:ascii="Aptos" w:hAnsi="Aptos"/>
                <w:color w:val="000000"/>
                <w:sz w:val="18"/>
              </w:rPr>
              <w:t>0</w:t>
            </w:r>
          </w:p>
        </w:tc>
      </w:tr>
      <w:tr>
        <w:trPr>
          <w:cantSplit/>
        </w:trPr>
        <w:tc>
          <w:tcPr>
            <w:tcW w:type="dxa" w:w="1036"/>
            <w:tcMar>
              <w:top w:w="90" w:type="dxa"/>
              <w:start w:w="110" w:type="dxa"/>
              <w:bottom w:w="90" w:type="dxa"/>
              <w:end w:w="110" w:type="dxa"/>
            </w:tcMar>
            <w:vAlign w:val="center"/>
            <w:shd w:fill="F3F6F9"/>
          </w:tcPr>
          <w:p>
            <w:pPr>
              <w:spacing w:after="0"/>
              <w:jc w:val="center"/>
            </w:pPr>
            <w:r>
              <w:rPr>
                <w:rFonts w:ascii="Aptos" w:hAnsi="Aptos"/>
                <w:color w:val="000000"/>
                <w:sz w:val="18"/>
              </w:rPr>
              <w:t>TR30</w:t>
            </w:r>
          </w:p>
        </w:tc>
        <w:tc>
          <w:tcPr>
            <w:tcW w:type="dxa" w:w="1584"/>
            <w:tcMar>
              <w:top w:w="90" w:type="dxa"/>
              <w:start w:w="110" w:type="dxa"/>
              <w:bottom w:w="90" w:type="dxa"/>
              <w:end w:w="110" w:type="dxa"/>
            </w:tcMar>
            <w:vAlign w:val="center"/>
            <w:shd w:fill="F3F6F9"/>
          </w:tcPr>
          <w:p>
            <w:pPr>
              <w:spacing w:after="0"/>
              <w:jc w:val="center"/>
            </w:pPr>
            <w:r>
              <w:rPr>
                <w:rFonts w:ascii="Aptos" w:hAnsi="Aptos"/>
                <w:color w:val="000000"/>
                <w:sz w:val="18"/>
              </w:rPr>
              <w:t>11,806</w:t>
            </w:r>
          </w:p>
        </w:tc>
        <w:tc>
          <w:tcPr>
            <w:tcW w:type="dxa" w:w="1655"/>
            <w:tcMar>
              <w:top w:w="90" w:type="dxa"/>
              <w:start w:w="110" w:type="dxa"/>
              <w:bottom w:w="90" w:type="dxa"/>
              <w:end w:w="110" w:type="dxa"/>
            </w:tcMar>
            <w:vAlign w:val="center"/>
            <w:shd w:fill="F3F6F9"/>
          </w:tcPr>
          <w:p>
            <w:pPr>
              <w:spacing w:after="0"/>
              <w:jc w:val="center"/>
            </w:pPr>
            <w:r>
              <w:rPr>
                <w:rFonts w:ascii="Aptos" w:hAnsi="Aptos"/>
                <w:color w:val="000000"/>
                <w:sz w:val="18"/>
              </w:rPr>
              <w:t>541</w:t>
            </w:r>
          </w:p>
        </w:tc>
        <w:tc>
          <w:tcPr>
            <w:tcW w:type="dxa" w:w="1756"/>
            <w:tcMar>
              <w:top w:w="90" w:type="dxa"/>
              <w:start w:w="110" w:type="dxa"/>
              <w:bottom w:w="90" w:type="dxa"/>
              <w:end w:w="110" w:type="dxa"/>
            </w:tcMar>
            <w:vAlign w:val="center"/>
            <w:shd w:fill="F3F6F9"/>
          </w:tcPr>
          <w:p>
            <w:pPr>
              <w:spacing w:after="0"/>
              <w:jc w:val="center"/>
            </w:pPr>
            <w:r>
              <w:rPr>
                <w:rFonts w:ascii="Aptos" w:hAnsi="Aptos"/>
                <w:color w:val="000000"/>
                <w:sz w:val="18"/>
              </w:rPr>
              <w:t>7,871</w:t>
            </w:r>
          </w:p>
        </w:tc>
        <w:tc>
          <w:tcPr>
            <w:tcW w:type="dxa" w:w="1584"/>
            <w:tcMar>
              <w:top w:w="90" w:type="dxa"/>
              <w:start w:w="110" w:type="dxa"/>
              <w:bottom w:w="90" w:type="dxa"/>
              <w:end w:w="110" w:type="dxa"/>
            </w:tcMar>
            <w:vAlign w:val="center"/>
            <w:shd w:fill="F3F6F9"/>
          </w:tcPr>
          <w:p>
            <w:pPr>
              <w:spacing w:after="0"/>
              <w:jc w:val="center"/>
            </w:pPr>
            <w:r>
              <w:rPr>
                <w:rFonts w:ascii="Aptos" w:hAnsi="Aptos"/>
                <w:color w:val="000000"/>
                <w:sz w:val="18"/>
              </w:rPr>
              <w:t>15,744</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8"/>
              </w:rPr>
              <w:t>3,936</w:t>
            </w:r>
          </w:p>
        </w:tc>
      </w:tr>
      <w:tr>
        <w:trPr>
          <w:cantSplit/>
        </w:trPr>
        <w:tc>
          <w:tcPr>
            <w:tcW w:type="dxa" w:w="1036"/>
            <w:tcMar>
              <w:top w:w="90" w:type="dxa"/>
              <w:start w:w="110" w:type="dxa"/>
              <w:bottom w:w="90" w:type="dxa"/>
              <w:end w:w="110" w:type="dxa"/>
            </w:tcMar>
            <w:vAlign w:val="center"/>
          </w:tcPr>
          <w:p>
            <w:pPr>
              <w:spacing w:after="0"/>
              <w:jc w:val="center"/>
            </w:pPr>
            <w:r>
              <w:rPr>
                <w:rFonts w:ascii="Aptos" w:hAnsi="Aptos"/>
                <w:color w:val="000000"/>
                <w:sz w:val="18"/>
              </w:rPr>
              <w:t>TR20</w:t>
            </w:r>
          </w:p>
        </w:tc>
        <w:tc>
          <w:tcPr>
            <w:tcW w:type="dxa" w:w="1584"/>
            <w:tcMar>
              <w:top w:w="90" w:type="dxa"/>
              <w:start w:w="110" w:type="dxa"/>
              <w:bottom w:w="90" w:type="dxa"/>
              <w:end w:w="110" w:type="dxa"/>
            </w:tcMar>
            <w:vAlign w:val="center"/>
          </w:tcPr>
          <w:p>
            <w:pPr>
              <w:spacing w:after="0"/>
              <w:jc w:val="center"/>
            </w:pPr>
            <w:r>
              <w:rPr>
                <w:rFonts w:ascii="Aptos" w:hAnsi="Aptos"/>
                <w:color w:val="000000"/>
                <w:sz w:val="18"/>
              </w:rPr>
              <w:t>7,870</w:t>
            </w:r>
          </w:p>
        </w:tc>
        <w:tc>
          <w:tcPr>
            <w:tcW w:type="dxa" w:w="1655"/>
            <w:tcMar>
              <w:top w:w="90" w:type="dxa"/>
              <w:start w:w="110" w:type="dxa"/>
              <w:bottom w:w="90" w:type="dxa"/>
              <w:end w:w="110" w:type="dxa"/>
            </w:tcMar>
            <w:vAlign w:val="center"/>
          </w:tcPr>
          <w:p>
            <w:pPr>
              <w:spacing w:after="0"/>
              <w:jc w:val="center"/>
            </w:pPr>
            <w:r>
              <w:rPr>
                <w:rFonts w:ascii="Aptos" w:hAnsi="Aptos"/>
                <w:color w:val="000000"/>
                <w:sz w:val="18"/>
              </w:rPr>
              <w:t>361</w:t>
            </w:r>
          </w:p>
        </w:tc>
        <w:tc>
          <w:tcPr>
            <w:tcW w:type="dxa" w:w="1756"/>
            <w:tcMar>
              <w:top w:w="90" w:type="dxa"/>
              <w:start w:w="110" w:type="dxa"/>
              <w:bottom w:w="90" w:type="dxa"/>
              <w:end w:w="110" w:type="dxa"/>
            </w:tcMar>
            <w:vAlign w:val="center"/>
          </w:tcPr>
          <w:p>
            <w:pPr>
              <w:spacing w:after="0"/>
              <w:jc w:val="center"/>
            </w:pPr>
            <w:r>
              <w:rPr>
                <w:rFonts w:ascii="Aptos" w:hAnsi="Aptos"/>
                <w:color w:val="000000"/>
                <w:sz w:val="18"/>
              </w:rPr>
              <w:t>7,871</w:t>
            </w:r>
          </w:p>
        </w:tc>
        <w:tc>
          <w:tcPr>
            <w:tcW w:type="dxa" w:w="1584"/>
            <w:tcMar>
              <w:top w:w="90" w:type="dxa"/>
              <w:start w:w="110" w:type="dxa"/>
              <w:bottom w:w="90" w:type="dxa"/>
              <w:end w:w="110" w:type="dxa"/>
            </w:tcMar>
            <w:vAlign w:val="center"/>
          </w:tcPr>
          <w:p>
            <w:pPr>
              <w:spacing w:after="0"/>
              <w:jc w:val="center"/>
            </w:pPr>
            <w:r>
              <w:rPr>
                <w:rFonts w:ascii="Aptos" w:hAnsi="Aptos"/>
                <w:color w:val="000000"/>
                <w:sz w:val="18"/>
              </w:rPr>
              <w:t>15,744</w:t>
            </w:r>
          </w:p>
        </w:tc>
        <w:tc>
          <w:tcPr>
            <w:tcW w:type="dxa" w:w="1512"/>
            <w:tcMar>
              <w:top w:w="90" w:type="dxa"/>
              <w:start w:w="110" w:type="dxa"/>
              <w:bottom w:w="90" w:type="dxa"/>
              <w:end w:w="110" w:type="dxa"/>
            </w:tcMar>
            <w:vAlign w:val="center"/>
          </w:tcPr>
          <w:p>
            <w:pPr>
              <w:spacing w:after="0"/>
              <w:jc w:val="center"/>
            </w:pPr>
            <w:r>
              <w:rPr>
                <w:rFonts w:ascii="Aptos" w:hAnsi="Aptos"/>
                <w:color w:val="000000"/>
                <w:sz w:val="18"/>
              </w:rPr>
              <w:t>7,872</w:t>
            </w:r>
          </w:p>
        </w:tc>
      </w:tr>
      <w:tr>
        <w:trPr>
          <w:cantSplit/>
        </w:trPr>
        <w:tc>
          <w:tcPr>
            <w:tcW w:type="dxa" w:w="1036"/>
            <w:tcMar>
              <w:top w:w="90" w:type="dxa"/>
              <w:start w:w="110" w:type="dxa"/>
              <w:bottom w:w="90" w:type="dxa"/>
              <w:end w:w="110" w:type="dxa"/>
            </w:tcMar>
            <w:vAlign w:val="center"/>
            <w:shd w:fill="F3F6F9"/>
          </w:tcPr>
          <w:p>
            <w:pPr>
              <w:spacing w:after="0"/>
              <w:jc w:val="center"/>
            </w:pPr>
            <w:r>
              <w:rPr>
                <w:rFonts w:ascii="Aptos" w:hAnsi="Aptos"/>
                <w:color w:val="000000"/>
                <w:sz w:val="18"/>
              </w:rPr>
              <w:t>TR10</w:t>
            </w:r>
          </w:p>
        </w:tc>
        <w:tc>
          <w:tcPr>
            <w:tcW w:type="dxa" w:w="1584"/>
            <w:tcMar>
              <w:top w:w="90" w:type="dxa"/>
              <w:start w:w="110" w:type="dxa"/>
              <w:bottom w:w="90" w:type="dxa"/>
              <w:end w:w="110" w:type="dxa"/>
            </w:tcMar>
            <w:vAlign w:val="center"/>
            <w:shd w:fill="F3F6F9"/>
          </w:tcPr>
          <w:p>
            <w:pPr>
              <w:spacing w:after="0"/>
              <w:jc w:val="center"/>
            </w:pPr>
            <w:r>
              <w:rPr>
                <w:rFonts w:ascii="Aptos" w:hAnsi="Aptos"/>
                <w:color w:val="000000"/>
                <w:sz w:val="18"/>
              </w:rPr>
              <w:t>3,935</w:t>
            </w:r>
          </w:p>
        </w:tc>
        <w:tc>
          <w:tcPr>
            <w:tcW w:type="dxa" w:w="1655"/>
            <w:tcMar>
              <w:top w:w="90" w:type="dxa"/>
              <w:start w:w="110" w:type="dxa"/>
              <w:bottom w:w="90" w:type="dxa"/>
              <w:end w:w="110" w:type="dxa"/>
            </w:tcMar>
            <w:vAlign w:val="center"/>
            <w:shd w:fill="F3F6F9"/>
          </w:tcPr>
          <w:p>
            <w:pPr>
              <w:spacing w:after="0"/>
              <w:jc w:val="center"/>
            </w:pPr>
            <w:r>
              <w:rPr>
                <w:rFonts w:ascii="Aptos" w:hAnsi="Aptos"/>
                <w:color w:val="000000"/>
                <w:sz w:val="18"/>
              </w:rPr>
              <w:t>181</w:t>
            </w:r>
          </w:p>
        </w:tc>
        <w:tc>
          <w:tcPr>
            <w:tcW w:type="dxa" w:w="1756"/>
            <w:tcMar>
              <w:top w:w="90" w:type="dxa"/>
              <w:start w:w="110" w:type="dxa"/>
              <w:bottom w:w="90" w:type="dxa"/>
              <w:end w:w="110" w:type="dxa"/>
            </w:tcMar>
            <w:vAlign w:val="center"/>
            <w:shd w:fill="F3F6F9"/>
          </w:tcPr>
          <w:p>
            <w:pPr>
              <w:spacing w:after="0"/>
              <w:jc w:val="center"/>
            </w:pPr>
            <w:r>
              <w:rPr>
                <w:rFonts w:ascii="Aptos" w:hAnsi="Aptos"/>
                <w:color w:val="000000"/>
                <w:sz w:val="18"/>
              </w:rPr>
              <w:t>7,871</w:t>
            </w:r>
          </w:p>
        </w:tc>
        <w:tc>
          <w:tcPr>
            <w:tcW w:type="dxa" w:w="1584"/>
            <w:tcMar>
              <w:top w:w="90" w:type="dxa"/>
              <w:start w:w="110" w:type="dxa"/>
              <w:bottom w:w="90" w:type="dxa"/>
              <w:end w:w="110" w:type="dxa"/>
            </w:tcMar>
            <w:vAlign w:val="center"/>
            <w:shd w:fill="F3F6F9"/>
          </w:tcPr>
          <w:p>
            <w:pPr>
              <w:spacing w:after="0"/>
              <w:jc w:val="center"/>
            </w:pPr>
            <w:r>
              <w:rPr>
                <w:rFonts w:ascii="Aptos" w:hAnsi="Aptos"/>
                <w:color w:val="000000"/>
                <w:sz w:val="18"/>
              </w:rPr>
              <w:t>15,744</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8"/>
              </w:rPr>
              <w:t>11,807</w:t>
            </w:r>
          </w:p>
        </w:tc>
      </w:tr>
    </w:tbl>
    <w:p>
      <w:pPr>
        <w:spacing w:after="0"/>
      </w:pPr>
    </w:p>
    <w:p>
      <w:r>
        <w:t>Split seed 2 was used once. TR10 is contained in TR20, which is contained in TR30, which is contained in TR40. Validation contains 7,871 nodes and test contains 15,744 nodes in every controlled condition.</w:t>
      </w:r>
    </w:p>
    <w:p>
      <w:pPr>
        <w:pStyle w:val="Heading2"/>
        <w:keepNext/>
      </w:pPr>
      <w:r>
        <w:t>4.2 Hyperparameter selection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tblHeader w:val="true"/>
        </w:trPr>
        <w:tc>
          <w:tcPr>
            <w:tcW w:type="dxa" w:w="1224"/>
            <w:shd w:fill="1F4E78"/>
            <w:tcMar>
              <w:top w:w="90" w:type="dxa"/>
              <w:start w:w="110" w:type="dxa"/>
              <w:bottom w:w="90" w:type="dxa"/>
              <w:end w:w="110" w:type="dxa"/>
            </w:tcMar>
            <w:vAlign w:val="center"/>
          </w:tcPr>
          <w:p>
            <w:pPr>
              <w:spacing w:after="0"/>
              <w:jc w:val="center"/>
            </w:pPr>
            <w:r>
              <w:rPr>
                <w:rFonts w:ascii="Aptos" w:hAnsi="Aptos"/>
                <w:b/>
                <w:color w:val="FFFFFF"/>
                <w:sz w:val="17"/>
              </w:rPr>
              <w:t>Hidden size</w:t>
            </w:r>
          </w:p>
        </w:tc>
        <w:tc>
          <w:tcPr>
            <w:tcW w:type="dxa" w:w="1152"/>
            <w:shd w:fill="1F4E78"/>
            <w:tcMar>
              <w:top w:w="90" w:type="dxa"/>
              <w:start w:w="110" w:type="dxa"/>
              <w:bottom w:w="90" w:type="dxa"/>
              <w:end w:w="110" w:type="dxa"/>
            </w:tcMar>
            <w:vAlign w:val="center"/>
          </w:tcPr>
          <w:p>
            <w:pPr>
              <w:spacing w:after="0"/>
              <w:jc w:val="center"/>
            </w:pPr>
            <w:r>
              <w:rPr>
                <w:rFonts w:ascii="Aptos" w:hAnsi="Aptos"/>
                <w:b/>
                <w:color w:val="FFFFFF"/>
                <w:sz w:val="17"/>
              </w:rPr>
              <w:t>Epochs</w:t>
            </w:r>
          </w:p>
        </w:tc>
        <w:tc>
          <w:tcPr>
            <w:tcW w:type="dxa" w:w="1296"/>
            <w:shd w:fill="1F4E78"/>
            <w:tcMar>
              <w:top w:w="90" w:type="dxa"/>
              <w:start w:w="110" w:type="dxa"/>
              <w:bottom w:w="90" w:type="dxa"/>
              <w:end w:w="110" w:type="dxa"/>
            </w:tcMar>
            <w:vAlign w:val="center"/>
          </w:tcPr>
          <w:p>
            <w:pPr>
              <w:spacing w:after="0"/>
              <w:jc w:val="center"/>
            </w:pPr>
            <w:r>
              <w:rPr>
                <w:rFonts w:ascii="Aptos" w:hAnsi="Aptos"/>
                <w:b/>
                <w:color w:val="FFFFFF"/>
                <w:sz w:val="17"/>
              </w:rPr>
              <w:t>Best epoch</w:t>
            </w:r>
          </w:p>
        </w:tc>
        <w:tc>
          <w:tcPr>
            <w:tcW w:type="dxa" w:w="1944"/>
            <w:shd w:fill="1F4E78"/>
            <w:tcMar>
              <w:top w:w="90" w:type="dxa"/>
              <w:start w:w="110" w:type="dxa"/>
              <w:bottom w:w="90" w:type="dxa"/>
              <w:end w:w="110" w:type="dxa"/>
            </w:tcMar>
            <w:vAlign w:val="center"/>
          </w:tcPr>
          <w:p>
            <w:pPr>
              <w:spacing w:after="0"/>
              <w:jc w:val="center"/>
            </w:pPr>
            <w:r>
              <w:rPr>
                <w:rFonts w:ascii="Aptos" w:hAnsi="Aptos"/>
                <w:b/>
                <w:color w:val="FFFFFF"/>
                <w:sz w:val="17"/>
              </w:rPr>
              <w:t>Validation AUROC</w:t>
            </w:r>
          </w:p>
        </w:tc>
        <w:tc>
          <w:tcPr>
            <w:tcW w:type="dxa" w:w="2232"/>
            <w:shd w:fill="1F4E78"/>
            <w:tcMar>
              <w:top w:w="90" w:type="dxa"/>
              <w:start w:w="110" w:type="dxa"/>
              <w:bottom w:w="90" w:type="dxa"/>
              <w:end w:w="110" w:type="dxa"/>
            </w:tcMar>
            <w:vAlign w:val="center"/>
          </w:tcPr>
          <w:p>
            <w:pPr>
              <w:spacing w:after="0"/>
              <w:jc w:val="center"/>
            </w:pPr>
            <w:r>
              <w:rPr>
                <w:rFonts w:ascii="Aptos" w:hAnsi="Aptos"/>
                <w:b/>
                <w:color w:val="FFFFFF"/>
                <w:sz w:val="17"/>
              </w:rPr>
              <w:t>Validation Macro F1</w:t>
            </w:r>
          </w:p>
        </w:tc>
        <w:tc>
          <w:tcPr>
            <w:tcW w:type="dxa" w:w="1512"/>
            <w:shd w:fill="1F4E78"/>
            <w:tcMar>
              <w:top w:w="90" w:type="dxa"/>
              <w:start w:w="110" w:type="dxa"/>
              <w:bottom w:w="90" w:type="dxa"/>
              <w:end w:w="110" w:type="dxa"/>
            </w:tcMar>
            <w:vAlign w:val="center"/>
          </w:tcPr>
          <w:p>
            <w:pPr>
              <w:spacing w:after="0"/>
              <w:jc w:val="center"/>
            </w:pPr>
            <w:r>
              <w:rPr>
                <w:rFonts w:ascii="Aptos" w:hAnsi="Aptos"/>
                <w:b/>
                <w:color w:val="FFFFFF"/>
                <w:sz w:val="17"/>
              </w:rPr>
              <w:t>Test evaluated</w:t>
            </w:r>
          </w:p>
        </w:tc>
      </w:tr>
      <w:tr>
        <w:trPr>
          <w:cantSplit/>
        </w:trPr>
        <w:tc>
          <w:tcPr>
            <w:tcW w:type="dxa" w:w="1224"/>
            <w:tcMar>
              <w:top w:w="90" w:type="dxa"/>
              <w:start w:w="110" w:type="dxa"/>
              <w:bottom w:w="90" w:type="dxa"/>
              <w:end w:w="110" w:type="dxa"/>
            </w:tcMar>
            <w:vAlign w:val="center"/>
          </w:tcPr>
          <w:p>
            <w:pPr>
              <w:spacing w:after="0"/>
              <w:jc w:val="center"/>
            </w:pPr>
            <w:r>
              <w:rPr>
                <w:rFonts w:ascii="Aptos" w:hAnsi="Aptos"/>
                <w:color w:val="000000"/>
                <w:sz w:val="17"/>
              </w:rPr>
              <w:t>32</w:t>
            </w:r>
          </w:p>
        </w:tc>
        <w:tc>
          <w:tcPr>
            <w:tcW w:type="dxa" w:w="1152"/>
            <w:tcMar>
              <w:top w:w="90" w:type="dxa"/>
              <w:start w:w="110" w:type="dxa"/>
              <w:bottom w:w="90" w:type="dxa"/>
              <w:end w:w="110" w:type="dxa"/>
            </w:tcMar>
            <w:vAlign w:val="center"/>
          </w:tcPr>
          <w:p>
            <w:pPr>
              <w:spacing w:after="0"/>
              <w:jc w:val="center"/>
            </w:pPr>
            <w:r>
              <w:rPr>
                <w:rFonts w:ascii="Aptos" w:hAnsi="Aptos"/>
                <w:color w:val="000000"/>
                <w:sz w:val="17"/>
              </w:rPr>
              <w:t>45</w:t>
            </w:r>
          </w:p>
        </w:tc>
        <w:tc>
          <w:tcPr>
            <w:tcW w:type="dxa" w:w="1296"/>
            <w:tcMar>
              <w:top w:w="90" w:type="dxa"/>
              <w:start w:w="110" w:type="dxa"/>
              <w:bottom w:w="90" w:type="dxa"/>
              <w:end w:w="110" w:type="dxa"/>
            </w:tcMar>
            <w:vAlign w:val="center"/>
          </w:tcPr>
          <w:p>
            <w:pPr>
              <w:spacing w:after="0"/>
              <w:jc w:val="center"/>
            </w:pPr>
            <w:r>
              <w:rPr>
                <w:rFonts w:ascii="Aptos" w:hAnsi="Aptos"/>
                <w:color w:val="000000"/>
                <w:sz w:val="17"/>
              </w:rPr>
              <w:t>30</w:t>
            </w:r>
          </w:p>
        </w:tc>
        <w:tc>
          <w:tcPr>
            <w:tcW w:type="dxa" w:w="1944"/>
            <w:tcMar>
              <w:top w:w="90" w:type="dxa"/>
              <w:start w:w="110" w:type="dxa"/>
              <w:bottom w:w="90" w:type="dxa"/>
              <w:end w:w="110" w:type="dxa"/>
            </w:tcMar>
            <w:vAlign w:val="center"/>
          </w:tcPr>
          <w:p>
            <w:pPr>
              <w:spacing w:after="0"/>
              <w:jc w:val="center"/>
            </w:pPr>
            <w:r>
              <w:rPr>
                <w:rFonts w:ascii="Aptos" w:hAnsi="Aptos"/>
                <w:color w:val="000000"/>
                <w:sz w:val="17"/>
              </w:rPr>
              <w:t>96.07%</w:t>
            </w:r>
          </w:p>
        </w:tc>
        <w:tc>
          <w:tcPr>
            <w:tcW w:type="dxa" w:w="2232"/>
            <w:tcMar>
              <w:top w:w="90" w:type="dxa"/>
              <w:start w:w="110" w:type="dxa"/>
              <w:bottom w:w="90" w:type="dxa"/>
              <w:end w:w="110" w:type="dxa"/>
            </w:tcMar>
            <w:vAlign w:val="center"/>
          </w:tcPr>
          <w:p>
            <w:pPr>
              <w:spacing w:after="0"/>
              <w:jc w:val="center"/>
            </w:pPr>
            <w:r>
              <w:rPr>
                <w:rFonts w:ascii="Aptos" w:hAnsi="Aptos"/>
                <w:color w:val="000000"/>
                <w:sz w:val="17"/>
              </w:rPr>
              <w:t>84.94%</w:t>
            </w:r>
          </w:p>
        </w:tc>
        <w:tc>
          <w:tcPr>
            <w:tcW w:type="dxa" w:w="1512"/>
            <w:tcMar>
              <w:top w:w="90" w:type="dxa"/>
              <w:start w:w="110" w:type="dxa"/>
              <w:bottom w:w="90" w:type="dxa"/>
              <w:end w:w="110" w:type="dxa"/>
            </w:tcMar>
            <w:vAlign w:val="center"/>
          </w:tcPr>
          <w:p>
            <w:pPr>
              <w:spacing w:after="0"/>
              <w:jc w:val="center"/>
            </w:pPr>
            <w:r>
              <w:rPr>
                <w:rFonts w:ascii="Aptos" w:hAnsi="Aptos"/>
                <w:color w:val="000000"/>
                <w:sz w:val="17"/>
              </w:rPr>
              <w:t>No</w:t>
            </w:r>
          </w:p>
        </w:tc>
      </w:tr>
      <w:tr>
        <w:trPr>
          <w:cantSplit/>
        </w:trPr>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7"/>
              </w:rPr>
              <w:t>64</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7"/>
              </w:rPr>
              <w:t>40</w:t>
            </w:r>
          </w:p>
        </w:tc>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7"/>
              </w:rPr>
              <w:t>25</w:t>
            </w:r>
          </w:p>
        </w:tc>
        <w:tc>
          <w:tcPr>
            <w:tcW w:type="dxa" w:w="1944"/>
            <w:tcMar>
              <w:top w:w="90" w:type="dxa"/>
              <w:start w:w="110" w:type="dxa"/>
              <w:bottom w:w="90" w:type="dxa"/>
              <w:end w:w="110" w:type="dxa"/>
            </w:tcMar>
            <w:vAlign w:val="center"/>
            <w:shd w:fill="F3F6F9"/>
          </w:tcPr>
          <w:p>
            <w:pPr>
              <w:spacing w:after="0"/>
              <w:jc w:val="center"/>
            </w:pPr>
            <w:r>
              <w:rPr>
                <w:rFonts w:ascii="Aptos" w:hAnsi="Aptos"/>
                <w:color w:val="000000"/>
                <w:sz w:val="17"/>
              </w:rPr>
              <w:t>94.89%</w:t>
            </w:r>
          </w:p>
        </w:tc>
        <w:tc>
          <w:tcPr>
            <w:tcW w:type="dxa" w:w="2232"/>
            <w:tcMar>
              <w:top w:w="90" w:type="dxa"/>
              <w:start w:w="110" w:type="dxa"/>
              <w:bottom w:w="90" w:type="dxa"/>
              <w:end w:w="110" w:type="dxa"/>
            </w:tcMar>
            <w:vAlign w:val="center"/>
            <w:shd w:fill="F3F6F9"/>
          </w:tcPr>
          <w:p>
            <w:pPr>
              <w:spacing w:after="0"/>
              <w:jc w:val="center"/>
            </w:pPr>
            <w:r>
              <w:rPr>
                <w:rFonts w:ascii="Aptos" w:hAnsi="Aptos"/>
                <w:color w:val="000000"/>
                <w:sz w:val="17"/>
              </w:rPr>
              <w:t>87.27%</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7"/>
              </w:rPr>
              <w:t>No</w:t>
            </w:r>
          </w:p>
        </w:tc>
      </w:tr>
    </w:tbl>
    <w:p>
      <w:pPr>
        <w:spacing w:after="0"/>
      </w:pPr>
    </w:p>
    <w:p>
      <w:r>
        <w:t>Hidden dimension 32 was selected because its validation AUROC was 96.07%, compared with 94.89% for hidden dimension 64. Although dimension 64 had the higher validation Macro-F1, AUROC was the predeclared selection metric.</w:t>
      </w:r>
    </w:p>
    <w:p>
      <w:pPr>
        <w:pStyle w:val="Heading2"/>
        <w:keepNext/>
      </w:pPr>
      <w:r>
        <w:t>4.3 Final controlled configuration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3240"/>
            <w:shd w:fill="1F4E78"/>
            <w:tcMar>
              <w:top w:w="90" w:type="dxa"/>
              <w:start w:w="110" w:type="dxa"/>
              <w:bottom w:w="90" w:type="dxa"/>
              <w:end w:w="110" w:type="dxa"/>
            </w:tcMar>
            <w:vAlign w:val="center"/>
          </w:tcPr>
          <w:p>
            <w:pPr>
              <w:spacing w:after="0"/>
              <w:jc w:val="center"/>
            </w:pPr>
            <w:r>
              <w:rPr>
                <w:rFonts w:ascii="Aptos" w:hAnsi="Aptos"/>
                <w:b/>
                <w:color w:val="FFFFFF"/>
                <w:sz w:val="18"/>
              </w:rPr>
              <w:t>Setting</w:t>
            </w:r>
          </w:p>
        </w:tc>
        <w:tc>
          <w:tcPr>
            <w:tcW w:type="dxa" w:w="6912"/>
            <w:shd w:fill="1F4E78"/>
            <w:tcMar>
              <w:top w:w="90" w:type="dxa"/>
              <w:start w:w="110" w:type="dxa"/>
              <w:bottom w:w="90" w:type="dxa"/>
              <w:end w:w="110" w:type="dxa"/>
            </w:tcMar>
            <w:vAlign w:val="center"/>
          </w:tcPr>
          <w:p>
            <w:pPr>
              <w:spacing w:after="0"/>
              <w:jc w:val="center"/>
            </w:pPr>
            <w:r>
              <w:rPr>
                <w:rFonts w:ascii="Aptos" w:hAnsi="Aptos"/>
                <w:b/>
                <w:color w:val="FFFFFF"/>
                <w:sz w:val="18"/>
              </w:rPr>
              <w:t>Controlled value</w:t>
            </w:r>
          </w:p>
        </w:tc>
      </w:tr>
      <w:tr>
        <w:trPr>
          <w:cantSplit/>
        </w:trPr>
        <w:tc>
          <w:tcPr>
            <w:tcW w:type="dxa" w:w="3240"/>
            <w:tcMar>
              <w:top w:w="90" w:type="dxa"/>
              <w:start w:w="110" w:type="dxa"/>
              <w:bottom w:w="90" w:type="dxa"/>
              <w:end w:w="110" w:type="dxa"/>
            </w:tcMar>
            <w:vAlign w:val="center"/>
          </w:tcPr>
          <w:p>
            <w:pPr>
              <w:spacing w:after="0"/>
              <w:jc w:val="left"/>
            </w:pPr>
            <w:r>
              <w:rPr>
                <w:rFonts w:ascii="Aptos" w:hAnsi="Aptos"/>
                <w:color w:val="000000"/>
                <w:sz w:val="18"/>
              </w:rPr>
              <w:t>Architecture</w:t>
            </w:r>
          </w:p>
        </w:tc>
        <w:tc>
          <w:tcPr>
            <w:tcW w:type="dxa" w:w="6912"/>
            <w:tcMar>
              <w:top w:w="90" w:type="dxa"/>
              <w:start w:w="110" w:type="dxa"/>
              <w:bottom w:w="90" w:type="dxa"/>
              <w:end w:w="110" w:type="dxa"/>
            </w:tcMar>
            <w:vAlign w:val="center"/>
          </w:tcPr>
          <w:p>
            <w:pPr>
              <w:spacing w:after="0"/>
              <w:jc w:val="left"/>
            </w:pPr>
            <w:r>
              <w:rPr>
                <w:rFonts w:ascii="Aptos" w:hAnsi="Aptos"/>
                <w:color w:val="000000"/>
                <w:sz w:val="18"/>
              </w:rPr>
              <w:t>Homogeneous Beta Wavelet Graph Neural Network</w:t>
            </w:r>
          </w:p>
        </w:tc>
      </w:tr>
      <w:tr>
        <w:trPr>
          <w:cantSplit/>
        </w:trPr>
        <w:tc>
          <w:tcPr>
            <w:tcW w:type="dxa" w:w="3240"/>
            <w:tcMar>
              <w:top w:w="90" w:type="dxa"/>
              <w:start w:w="110" w:type="dxa"/>
              <w:bottom w:w="90" w:type="dxa"/>
              <w:end w:w="110" w:type="dxa"/>
            </w:tcMar>
            <w:vAlign w:val="center"/>
            <w:shd w:fill="F3F6F9"/>
          </w:tcPr>
          <w:p>
            <w:pPr>
              <w:spacing w:after="0"/>
              <w:jc w:val="left"/>
            </w:pPr>
            <w:r>
              <w:rPr>
                <w:rFonts w:ascii="Aptos" w:hAnsi="Aptos"/>
                <w:color w:val="000000"/>
                <w:sz w:val="18"/>
              </w:rPr>
              <w:t>Hidden dimension</w:t>
            </w:r>
          </w:p>
        </w:tc>
        <w:tc>
          <w:tcPr>
            <w:tcW w:type="dxa" w:w="6912"/>
            <w:tcMar>
              <w:top w:w="90" w:type="dxa"/>
              <w:start w:w="110" w:type="dxa"/>
              <w:bottom w:w="90" w:type="dxa"/>
              <w:end w:w="110" w:type="dxa"/>
            </w:tcMar>
            <w:vAlign w:val="center"/>
            <w:shd w:fill="F3F6F9"/>
          </w:tcPr>
          <w:p>
            <w:pPr>
              <w:spacing w:after="0"/>
              <w:jc w:val="left"/>
            </w:pPr>
            <w:r>
              <w:rPr>
                <w:rFonts w:ascii="Aptos" w:hAnsi="Aptos"/>
                <w:color w:val="000000"/>
                <w:sz w:val="18"/>
              </w:rPr>
              <w:t>32, selected on TR40 seed 72</w:t>
            </w:r>
          </w:p>
        </w:tc>
      </w:tr>
      <w:tr>
        <w:trPr>
          <w:cantSplit/>
        </w:trPr>
        <w:tc>
          <w:tcPr>
            <w:tcW w:type="dxa" w:w="3240"/>
            <w:tcMar>
              <w:top w:w="90" w:type="dxa"/>
              <w:start w:w="110" w:type="dxa"/>
              <w:bottom w:w="90" w:type="dxa"/>
              <w:end w:w="110" w:type="dxa"/>
            </w:tcMar>
            <w:vAlign w:val="center"/>
          </w:tcPr>
          <w:p>
            <w:pPr>
              <w:spacing w:after="0"/>
              <w:jc w:val="left"/>
            </w:pPr>
            <w:r>
              <w:rPr>
                <w:rFonts w:ascii="Aptos" w:hAnsi="Aptos"/>
                <w:color w:val="000000"/>
                <w:sz w:val="18"/>
              </w:rPr>
              <w:t>Beta wavelet order</w:t>
            </w:r>
          </w:p>
        </w:tc>
        <w:tc>
          <w:tcPr>
            <w:tcW w:type="dxa" w:w="6912"/>
            <w:tcMar>
              <w:top w:w="90" w:type="dxa"/>
              <w:start w:w="110" w:type="dxa"/>
              <w:bottom w:w="90" w:type="dxa"/>
              <w:end w:w="110" w:type="dxa"/>
            </w:tcMar>
            <w:vAlign w:val="center"/>
          </w:tcPr>
          <w:p>
            <w:pPr>
              <w:spacing w:after="0"/>
              <w:jc w:val="left"/>
            </w:pPr>
            <w:r>
              <w:rPr>
                <w:rFonts w:ascii="Aptos" w:hAnsi="Aptos"/>
                <w:color w:val="000000"/>
                <w:sz w:val="18"/>
              </w:rPr>
              <w:t>2, unchanged from the author setting</w:t>
            </w:r>
          </w:p>
        </w:tc>
      </w:tr>
      <w:tr>
        <w:trPr>
          <w:cantSplit/>
        </w:trPr>
        <w:tc>
          <w:tcPr>
            <w:tcW w:type="dxa" w:w="3240"/>
            <w:tcMar>
              <w:top w:w="90" w:type="dxa"/>
              <w:start w:w="110" w:type="dxa"/>
              <w:bottom w:w="90" w:type="dxa"/>
              <w:end w:w="110" w:type="dxa"/>
            </w:tcMar>
            <w:vAlign w:val="center"/>
            <w:shd w:fill="F3F6F9"/>
          </w:tcPr>
          <w:p>
            <w:pPr>
              <w:spacing w:after="0"/>
              <w:jc w:val="left"/>
            </w:pPr>
            <w:r>
              <w:rPr>
                <w:rFonts w:ascii="Aptos" w:hAnsi="Aptos"/>
                <w:color w:val="000000"/>
                <w:sz w:val="18"/>
              </w:rPr>
              <w:t>Optimizer</w:t>
            </w:r>
          </w:p>
        </w:tc>
        <w:tc>
          <w:tcPr>
            <w:tcW w:type="dxa" w:w="6912"/>
            <w:tcMar>
              <w:top w:w="90" w:type="dxa"/>
              <w:start w:w="110" w:type="dxa"/>
              <w:bottom w:w="90" w:type="dxa"/>
              <w:end w:w="110" w:type="dxa"/>
            </w:tcMar>
            <w:vAlign w:val="center"/>
            <w:shd w:fill="F3F6F9"/>
          </w:tcPr>
          <w:p>
            <w:pPr>
              <w:spacing w:after="0"/>
              <w:jc w:val="left"/>
            </w:pPr>
            <w:r>
              <w:rPr>
                <w:rFonts w:ascii="Aptos" w:hAnsi="Aptos"/>
                <w:color w:val="000000"/>
                <w:sz w:val="18"/>
              </w:rPr>
              <w:t>Adam</w:t>
            </w:r>
          </w:p>
        </w:tc>
      </w:tr>
      <w:tr>
        <w:trPr>
          <w:cantSplit/>
        </w:trPr>
        <w:tc>
          <w:tcPr>
            <w:tcW w:type="dxa" w:w="3240"/>
            <w:tcMar>
              <w:top w:w="90" w:type="dxa"/>
              <w:start w:w="110" w:type="dxa"/>
              <w:bottom w:w="90" w:type="dxa"/>
              <w:end w:w="110" w:type="dxa"/>
            </w:tcMar>
            <w:vAlign w:val="center"/>
          </w:tcPr>
          <w:p>
            <w:pPr>
              <w:spacing w:after="0"/>
              <w:jc w:val="left"/>
            </w:pPr>
            <w:r>
              <w:rPr>
                <w:rFonts w:ascii="Aptos" w:hAnsi="Aptos"/>
                <w:color w:val="000000"/>
                <w:sz w:val="18"/>
              </w:rPr>
              <w:t>Learning rate and weight decay</w:t>
            </w:r>
          </w:p>
        </w:tc>
        <w:tc>
          <w:tcPr>
            <w:tcW w:type="dxa" w:w="6912"/>
            <w:tcMar>
              <w:top w:w="90" w:type="dxa"/>
              <w:start w:w="110" w:type="dxa"/>
              <w:bottom w:w="90" w:type="dxa"/>
              <w:end w:w="110" w:type="dxa"/>
            </w:tcMar>
            <w:vAlign w:val="center"/>
          </w:tcPr>
          <w:p>
            <w:pPr>
              <w:spacing w:after="0"/>
              <w:jc w:val="left"/>
            </w:pPr>
            <w:r>
              <w:rPr>
                <w:rFonts w:ascii="Aptos" w:hAnsi="Aptos"/>
                <w:color w:val="000000"/>
                <w:sz w:val="18"/>
              </w:rPr>
              <w:t>0.01 and 0</w:t>
            </w:r>
          </w:p>
        </w:tc>
      </w:tr>
      <w:tr>
        <w:trPr>
          <w:cantSplit/>
        </w:trPr>
        <w:tc>
          <w:tcPr>
            <w:tcW w:type="dxa" w:w="3240"/>
            <w:tcMar>
              <w:top w:w="90" w:type="dxa"/>
              <w:start w:w="110" w:type="dxa"/>
              <w:bottom w:w="90" w:type="dxa"/>
              <w:end w:w="110" w:type="dxa"/>
            </w:tcMar>
            <w:vAlign w:val="center"/>
            <w:shd w:fill="F3F6F9"/>
          </w:tcPr>
          <w:p>
            <w:pPr>
              <w:spacing w:after="0"/>
              <w:jc w:val="left"/>
            </w:pPr>
            <w:r>
              <w:rPr>
                <w:rFonts w:ascii="Aptos" w:hAnsi="Aptos"/>
                <w:color w:val="000000"/>
                <w:sz w:val="18"/>
              </w:rPr>
              <w:t>Loss</w:t>
            </w:r>
          </w:p>
        </w:tc>
        <w:tc>
          <w:tcPr>
            <w:tcW w:type="dxa" w:w="6912"/>
            <w:tcMar>
              <w:top w:w="90" w:type="dxa"/>
              <w:start w:w="110" w:type="dxa"/>
              <w:bottom w:w="90" w:type="dxa"/>
              <w:end w:w="110" w:type="dxa"/>
            </w:tcMar>
            <w:vAlign w:val="center"/>
            <w:shd w:fill="F3F6F9"/>
          </w:tcPr>
          <w:p>
            <w:pPr>
              <w:spacing w:after="0"/>
              <w:jc w:val="left"/>
            </w:pPr>
            <w:r>
              <w:rPr>
                <w:rFonts w:ascii="Aptos" w:hAnsi="Aptos"/>
                <w:color w:val="000000"/>
                <w:sz w:val="18"/>
              </w:rPr>
              <w:t>Weighted cross-entropy using the training normal-to-fraud ratio</w:t>
            </w:r>
          </w:p>
        </w:tc>
      </w:tr>
      <w:tr>
        <w:trPr>
          <w:cantSplit/>
        </w:trPr>
        <w:tc>
          <w:tcPr>
            <w:tcW w:type="dxa" w:w="3240"/>
            <w:tcMar>
              <w:top w:w="90" w:type="dxa"/>
              <w:start w:w="110" w:type="dxa"/>
              <w:bottom w:w="90" w:type="dxa"/>
              <w:end w:w="110" w:type="dxa"/>
            </w:tcMar>
            <w:vAlign w:val="center"/>
          </w:tcPr>
          <w:p>
            <w:pPr>
              <w:spacing w:after="0"/>
              <w:jc w:val="left"/>
            </w:pPr>
            <w:r>
              <w:rPr>
                <w:rFonts w:ascii="Aptos" w:hAnsi="Aptos"/>
                <w:color w:val="000000"/>
                <w:sz w:val="18"/>
              </w:rPr>
              <w:t>Maximum epochs</w:t>
            </w:r>
          </w:p>
        </w:tc>
        <w:tc>
          <w:tcPr>
            <w:tcW w:type="dxa" w:w="6912"/>
            <w:tcMar>
              <w:top w:w="90" w:type="dxa"/>
              <w:start w:w="110" w:type="dxa"/>
              <w:bottom w:w="90" w:type="dxa"/>
              <w:end w:w="110" w:type="dxa"/>
            </w:tcMar>
            <w:vAlign w:val="center"/>
          </w:tcPr>
          <w:p>
            <w:pPr>
              <w:spacing w:after="0"/>
              <w:jc w:val="left"/>
            </w:pPr>
            <w:r>
              <w:rPr>
                <w:rFonts w:ascii="Aptos" w:hAnsi="Aptos"/>
                <w:color w:val="000000"/>
                <w:sz w:val="18"/>
              </w:rPr>
              <w:t>100</w:t>
            </w:r>
          </w:p>
        </w:tc>
      </w:tr>
      <w:tr>
        <w:trPr>
          <w:cantSplit/>
        </w:trPr>
        <w:tc>
          <w:tcPr>
            <w:tcW w:type="dxa" w:w="3240"/>
            <w:tcMar>
              <w:top w:w="90" w:type="dxa"/>
              <w:start w:w="110" w:type="dxa"/>
              <w:bottom w:w="90" w:type="dxa"/>
              <w:end w:w="110" w:type="dxa"/>
            </w:tcMar>
            <w:vAlign w:val="center"/>
            <w:shd w:fill="F3F6F9"/>
          </w:tcPr>
          <w:p>
            <w:pPr>
              <w:spacing w:after="0"/>
              <w:jc w:val="left"/>
            </w:pPr>
            <w:r>
              <w:rPr>
                <w:rFonts w:ascii="Aptos" w:hAnsi="Aptos"/>
                <w:color w:val="000000"/>
                <w:sz w:val="18"/>
              </w:rPr>
              <w:t>Validation and early stopping</w:t>
            </w:r>
          </w:p>
        </w:tc>
        <w:tc>
          <w:tcPr>
            <w:tcW w:type="dxa" w:w="6912"/>
            <w:tcMar>
              <w:top w:w="90" w:type="dxa"/>
              <w:start w:w="110" w:type="dxa"/>
              <w:bottom w:w="90" w:type="dxa"/>
              <w:end w:w="110" w:type="dxa"/>
            </w:tcMar>
            <w:vAlign w:val="center"/>
            <w:shd w:fill="F3F6F9"/>
          </w:tcPr>
          <w:p>
            <w:pPr>
              <w:spacing w:after="0"/>
              <w:jc w:val="left"/>
            </w:pPr>
            <w:r>
              <w:rPr>
                <w:rFonts w:ascii="Aptos" w:hAnsi="Aptos"/>
                <w:color w:val="000000"/>
                <w:sz w:val="18"/>
              </w:rPr>
              <w:t>Every 5 epochs; patience 20 epochs</w:t>
            </w:r>
          </w:p>
        </w:tc>
      </w:tr>
      <w:tr>
        <w:trPr>
          <w:cantSplit/>
        </w:trPr>
        <w:tc>
          <w:tcPr>
            <w:tcW w:type="dxa" w:w="3240"/>
            <w:tcMar>
              <w:top w:w="90" w:type="dxa"/>
              <w:start w:w="110" w:type="dxa"/>
              <w:bottom w:w="90" w:type="dxa"/>
              <w:end w:w="110" w:type="dxa"/>
            </w:tcMar>
            <w:vAlign w:val="center"/>
          </w:tcPr>
          <w:p>
            <w:pPr>
              <w:spacing w:after="0"/>
              <w:jc w:val="left"/>
            </w:pPr>
            <w:r>
              <w:rPr>
                <w:rFonts w:ascii="Aptos" w:hAnsi="Aptos"/>
                <w:color w:val="000000"/>
                <w:sz w:val="18"/>
              </w:rPr>
              <w:t>Checkpoint selection</w:t>
            </w:r>
          </w:p>
        </w:tc>
        <w:tc>
          <w:tcPr>
            <w:tcW w:type="dxa" w:w="6912"/>
            <w:tcMar>
              <w:top w:w="90" w:type="dxa"/>
              <w:start w:w="110" w:type="dxa"/>
              <w:bottom w:w="90" w:type="dxa"/>
              <w:end w:w="110" w:type="dxa"/>
            </w:tcMar>
            <w:vAlign w:val="center"/>
          </w:tcPr>
          <w:p>
            <w:pPr>
              <w:spacing w:after="0"/>
              <w:jc w:val="left"/>
            </w:pPr>
            <w:r>
              <w:rPr>
                <w:rFonts w:ascii="Aptos" w:hAnsi="Aptos"/>
                <w:color w:val="000000"/>
                <w:sz w:val="18"/>
              </w:rPr>
              <w:t>Highest validation AUROC</w:t>
            </w:r>
          </w:p>
        </w:tc>
      </w:tr>
      <w:tr>
        <w:trPr>
          <w:cantSplit/>
        </w:trPr>
        <w:tc>
          <w:tcPr>
            <w:tcW w:type="dxa" w:w="3240"/>
            <w:tcMar>
              <w:top w:w="90" w:type="dxa"/>
              <w:start w:w="110" w:type="dxa"/>
              <w:bottom w:w="90" w:type="dxa"/>
              <w:end w:w="110" w:type="dxa"/>
            </w:tcMar>
            <w:vAlign w:val="center"/>
            <w:shd w:fill="F3F6F9"/>
          </w:tcPr>
          <w:p>
            <w:pPr>
              <w:spacing w:after="0"/>
              <w:jc w:val="left"/>
            </w:pPr>
            <w:r>
              <w:rPr>
                <w:rFonts w:ascii="Aptos" w:hAnsi="Aptos"/>
                <w:color w:val="000000"/>
                <w:sz w:val="18"/>
              </w:rPr>
              <w:t>Classification threshold</w:t>
            </w:r>
          </w:p>
        </w:tc>
        <w:tc>
          <w:tcPr>
            <w:tcW w:type="dxa" w:w="6912"/>
            <w:tcMar>
              <w:top w:w="90" w:type="dxa"/>
              <w:start w:w="110" w:type="dxa"/>
              <w:bottom w:w="90" w:type="dxa"/>
              <w:end w:w="110" w:type="dxa"/>
            </w:tcMar>
            <w:vAlign w:val="center"/>
            <w:shd w:fill="F3F6F9"/>
          </w:tcPr>
          <w:p>
            <w:pPr>
              <w:spacing w:after="0"/>
              <w:jc w:val="left"/>
            </w:pPr>
            <w:r>
              <w:rPr>
                <w:rFonts w:ascii="Aptos" w:hAnsi="Aptos"/>
                <w:color w:val="000000"/>
                <w:sz w:val="18"/>
              </w:rPr>
              <w:t>Selected on validation Macro-F1 from 0.05 to 0.95</w:t>
            </w:r>
          </w:p>
        </w:tc>
      </w:tr>
      <w:tr>
        <w:trPr>
          <w:cantSplit/>
        </w:trPr>
        <w:tc>
          <w:tcPr>
            <w:tcW w:type="dxa" w:w="3240"/>
            <w:tcMar>
              <w:top w:w="90" w:type="dxa"/>
              <w:start w:w="110" w:type="dxa"/>
              <w:bottom w:w="90" w:type="dxa"/>
              <w:end w:w="110" w:type="dxa"/>
            </w:tcMar>
            <w:vAlign w:val="center"/>
          </w:tcPr>
          <w:p>
            <w:pPr>
              <w:spacing w:after="0"/>
              <w:jc w:val="left"/>
            </w:pPr>
            <w:r>
              <w:rPr>
                <w:rFonts w:ascii="Aptos" w:hAnsi="Aptos"/>
                <w:color w:val="000000"/>
                <w:sz w:val="18"/>
              </w:rPr>
              <w:t>Final seeds</w:t>
            </w:r>
          </w:p>
        </w:tc>
        <w:tc>
          <w:tcPr>
            <w:tcW w:type="dxa" w:w="6912"/>
            <w:tcMar>
              <w:top w:w="90" w:type="dxa"/>
              <w:start w:w="110" w:type="dxa"/>
              <w:bottom w:w="90" w:type="dxa"/>
              <w:end w:w="110" w:type="dxa"/>
            </w:tcMar>
            <w:vAlign w:val="center"/>
          </w:tcPr>
          <w:p>
            <w:pPr>
              <w:spacing w:after="0"/>
              <w:jc w:val="left"/>
            </w:pPr>
            <w:r>
              <w:rPr>
                <w:rFonts w:ascii="Aptos" w:hAnsi="Aptos"/>
                <w:color w:val="000000"/>
                <w:sz w:val="18"/>
              </w:rPr>
              <w:t>2, 42 and 72</w:t>
            </w:r>
          </w:p>
        </w:tc>
      </w:tr>
    </w:tbl>
    <w:p>
      <w:pPr>
        <w:spacing w:after="0"/>
      </w:pPr>
    </w:p>
    <w:p>
      <w:pPr>
        <w:pStyle w:val="Heading1"/>
        <w:keepNext/>
      </w:pPr>
      <w:r>
        <w:t>5 Author setting reference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015"/>
            <w:shd w:fill="1F4E78"/>
            <w:tcMar>
              <w:top w:w="90" w:type="dxa"/>
              <w:start w:w="110" w:type="dxa"/>
              <w:bottom w:w="90" w:type="dxa"/>
              <w:end w:w="110" w:type="dxa"/>
            </w:tcMar>
            <w:vAlign w:val="center"/>
          </w:tcPr>
          <w:p>
            <w:pPr>
              <w:spacing w:after="0"/>
              <w:jc w:val="center"/>
            </w:pPr>
            <w:r>
              <w:rPr>
                <w:rFonts w:ascii="Aptos" w:hAnsi="Aptos"/>
                <w:b/>
                <w:color w:val="FFFFFF"/>
                <w:sz w:val="18"/>
              </w:rPr>
              <w:t>Measure</w:t>
            </w:r>
          </w:p>
        </w:tc>
        <w:tc>
          <w:tcPr>
            <w:tcW w:type="dxa" w:w="2592"/>
            <w:shd w:fill="1F4E78"/>
            <w:tcMar>
              <w:top w:w="90" w:type="dxa"/>
              <w:start w:w="110" w:type="dxa"/>
              <w:bottom w:w="90" w:type="dxa"/>
              <w:end w:w="110" w:type="dxa"/>
            </w:tcMar>
            <w:vAlign w:val="center"/>
          </w:tcPr>
          <w:p>
            <w:pPr>
              <w:spacing w:after="0"/>
              <w:jc w:val="center"/>
            </w:pPr>
            <w:r>
              <w:rPr>
                <w:rFonts w:ascii="Aptos" w:hAnsi="Aptos"/>
                <w:b/>
                <w:color w:val="FFFFFF"/>
                <w:sz w:val="18"/>
              </w:rPr>
              <w:t>Paper T-Finance 40%</w:t>
            </w:r>
          </w:p>
        </w:tc>
        <w:tc>
          <w:tcPr>
            <w:tcW w:type="dxa" w:w="3240"/>
            <w:shd w:fill="1F4E78"/>
            <w:tcMar>
              <w:top w:w="90" w:type="dxa"/>
              <w:start w:w="110" w:type="dxa"/>
              <w:bottom w:w="90" w:type="dxa"/>
              <w:end w:w="110" w:type="dxa"/>
            </w:tcMar>
            <w:vAlign w:val="center"/>
          </w:tcPr>
          <w:p>
            <w:pPr>
              <w:spacing w:after="0"/>
              <w:jc w:val="center"/>
            </w:pPr>
            <w:r>
              <w:rPr>
                <w:rFonts w:ascii="Aptos" w:hAnsi="Aptos"/>
                <w:b/>
                <w:color w:val="FFFFFF"/>
                <w:sz w:val="18"/>
              </w:rPr>
              <w:t>Current reference seed 72</w:t>
            </w:r>
          </w:p>
        </w:tc>
        <w:tc>
          <w:tcPr>
            <w:tcW w:type="dxa" w:w="2304"/>
            <w:shd w:fill="1F4E78"/>
            <w:tcMar>
              <w:top w:w="90" w:type="dxa"/>
              <w:start w:w="110" w:type="dxa"/>
              <w:bottom w:w="90" w:type="dxa"/>
              <w:end w:w="110" w:type="dxa"/>
            </w:tcMar>
            <w:vAlign w:val="center"/>
          </w:tcPr>
          <w:p>
            <w:pPr>
              <w:spacing w:after="0"/>
              <w:jc w:val="center"/>
            </w:pPr>
            <w:r>
              <w:rPr>
                <w:rFonts w:ascii="Aptos" w:hAnsi="Aptos"/>
                <w:b/>
                <w:color w:val="FFFFFF"/>
                <w:sz w:val="18"/>
              </w:rPr>
              <w:t>Difference</w:t>
            </w:r>
          </w:p>
        </w:tc>
      </w:tr>
      <w:tr>
        <w:trPr>
          <w:cantSplit/>
        </w:trPr>
        <w:tc>
          <w:tcPr>
            <w:tcW w:type="dxa" w:w="2015"/>
            <w:tcMar>
              <w:top w:w="90" w:type="dxa"/>
              <w:start w:w="110" w:type="dxa"/>
              <w:bottom w:w="90" w:type="dxa"/>
              <w:end w:w="110" w:type="dxa"/>
            </w:tcMar>
            <w:vAlign w:val="center"/>
          </w:tcPr>
          <w:p>
            <w:pPr>
              <w:spacing w:after="0"/>
              <w:jc w:val="center"/>
            </w:pPr>
            <w:r>
              <w:rPr>
                <w:rFonts w:ascii="Aptos" w:hAnsi="Aptos"/>
                <w:color w:val="000000"/>
                <w:sz w:val="18"/>
              </w:rPr>
              <w:t>Macro F1</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86.87%</w:t>
            </w:r>
          </w:p>
        </w:tc>
        <w:tc>
          <w:tcPr>
            <w:tcW w:type="dxa" w:w="3240"/>
            <w:tcMar>
              <w:top w:w="90" w:type="dxa"/>
              <w:start w:w="110" w:type="dxa"/>
              <w:bottom w:w="90" w:type="dxa"/>
              <w:end w:w="110" w:type="dxa"/>
            </w:tcMar>
            <w:vAlign w:val="center"/>
          </w:tcPr>
          <w:p>
            <w:pPr>
              <w:spacing w:after="0"/>
              <w:jc w:val="center"/>
            </w:pPr>
            <w:r>
              <w:rPr>
                <w:rFonts w:ascii="Aptos" w:hAnsi="Aptos"/>
                <w:color w:val="000000"/>
                <w:sz w:val="18"/>
              </w:rPr>
              <w:t>89.31%</w:t>
            </w:r>
          </w:p>
        </w:tc>
        <w:tc>
          <w:tcPr>
            <w:tcW w:type="dxa" w:w="2304"/>
            <w:tcMar>
              <w:top w:w="90" w:type="dxa"/>
              <w:start w:w="110" w:type="dxa"/>
              <w:bottom w:w="90" w:type="dxa"/>
              <w:end w:w="110" w:type="dxa"/>
            </w:tcMar>
            <w:vAlign w:val="center"/>
          </w:tcPr>
          <w:p>
            <w:pPr>
              <w:spacing w:after="0"/>
              <w:jc w:val="center"/>
            </w:pPr>
            <w:r>
              <w:rPr>
                <w:rFonts w:ascii="Aptos" w:hAnsi="Aptos"/>
                <w:color w:val="000000"/>
                <w:sz w:val="18"/>
              </w:rPr>
              <w:t>+2.44 pp</w:t>
            </w:r>
          </w:p>
        </w:tc>
      </w:tr>
      <w:tr>
        <w:trPr>
          <w:cantSplit/>
        </w:trPr>
        <w:tc>
          <w:tcPr>
            <w:tcW w:type="dxa" w:w="2015"/>
            <w:tcMar>
              <w:top w:w="90" w:type="dxa"/>
              <w:start w:w="110" w:type="dxa"/>
              <w:bottom w:w="90" w:type="dxa"/>
              <w:end w:w="110" w:type="dxa"/>
            </w:tcMar>
            <w:vAlign w:val="center"/>
            <w:shd w:fill="F3F6F9"/>
          </w:tcPr>
          <w:p>
            <w:pPr>
              <w:spacing w:after="0"/>
              <w:jc w:val="center"/>
            </w:pPr>
            <w:r>
              <w:rPr>
                <w:rFonts w:ascii="Aptos" w:hAnsi="Aptos"/>
                <w:color w:val="000000"/>
                <w:sz w:val="18"/>
              </w:rPr>
              <w:t>AUROC</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94.35%</w:t>
            </w:r>
          </w:p>
        </w:tc>
        <w:tc>
          <w:tcPr>
            <w:tcW w:type="dxa" w:w="3240"/>
            <w:tcMar>
              <w:top w:w="90" w:type="dxa"/>
              <w:start w:w="110" w:type="dxa"/>
              <w:bottom w:w="90" w:type="dxa"/>
              <w:end w:w="110" w:type="dxa"/>
            </w:tcMar>
            <w:vAlign w:val="center"/>
            <w:shd w:fill="F3F6F9"/>
          </w:tcPr>
          <w:p>
            <w:pPr>
              <w:spacing w:after="0"/>
              <w:jc w:val="center"/>
            </w:pPr>
            <w:r>
              <w:rPr>
                <w:rFonts w:ascii="Aptos" w:hAnsi="Aptos"/>
                <w:color w:val="000000"/>
                <w:sz w:val="18"/>
              </w:rPr>
              <w:t>96.26%</w:t>
            </w:r>
          </w:p>
        </w:tc>
        <w:tc>
          <w:tcPr>
            <w:tcW w:type="dxa" w:w="2304"/>
            <w:tcMar>
              <w:top w:w="90" w:type="dxa"/>
              <w:start w:w="110" w:type="dxa"/>
              <w:bottom w:w="90" w:type="dxa"/>
              <w:end w:w="110" w:type="dxa"/>
            </w:tcMar>
            <w:vAlign w:val="center"/>
            <w:shd w:fill="F3F6F9"/>
          </w:tcPr>
          <w:p>
            <w:pPr>
              <w:spacing w:after="0"/>
              <w:jc w:val="center"/>
            </w:pPr>
            <w:r>
              <w:rPr>
                <w:rFonts w:ascii="Aptos" w:hAnsi="Aptos"/>
                <w:color w:val="000000"/>
                <w:sz w:val="18"/>
              </w:rPr>
              <w:t>+1.91 pp</w:t>
            </w:r>
          </w:p>
        </w:tc>
      </w:tr>
      <w:tr>
        <w:trPr>
          <w:cantSplit/>
        </w:trPr>
        <w:tc>
          <w:tcPr>
            <w:tcW w:type="dxa" w:w="2015"/>
            <w:tcMar>
              <w:top w:w="90" w:type="dxa"/>
              <w:start w:w="110" w:type="dxa"/>
              <w:bottom w:w="90" w:type="dxa"/>
              <w:end w:w="110" w:type="dxa"/>
            </w:tcMar>
            <w:vAlign w:val="center"/>
          </w:tcPr>
          <w:p>
            <w:pPr>
              <w:spacing w:after="0"/>
              <w:jc w:val="center"/>
            </w:pPr>
            <w:r>
              <w:rPr>
                <w:rFonts w:ascii="Aptos" w:hAnsi="Aptos"/>
                <w:color w:val="000000"/>
                <w:sz w:val="18"/>
              </w:rPr>
              <w:t>Training time</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31.98 s</w:t>
            </w:r>
          </w:p>
        </w:tc>
        <w:tc>
          <w:tcPr>
            <w:tcW w:type="dxa" w:w="3240"/>
            <w:tcMar>
              <w:top w:w="90" w:type="dxa"/>
              <w:start w:w="110" w:type="dxa"/>
              <w:bottom w:w="90" w:type="dxa"/>
              <w:end w:w="110" w:type="dxa"/>
            </w:tcMar>
            <w:vAlign w:val="center"/>
          </w:tcPr>
          <w:p>
            <w:pPr>
              <w:spacing w:after="0"/>
              <w:jc w:val="center"/>
            </w:pPr>
            <w:r>
              <w:rPr>
                <w:rFonts w:ascii="Aptos" w:hAnsi="Aptos"/>
                <w:color w:val="000000"/>
                <w:sz w:val="18"/>
              </w:rPr>
              <w:t>29.90 s epoch sum</w:t>
            </w:r>
          </w:p>
        </w:tc>
        <w:tc>
          <w:tcPr>
            <w:tcW w:type="dxa" w:w="2304"/>
            <w:tcMar>
              <w:top w:w="90" w:type="dxa"/>
              <w:start w:w="110" w:type="dxa"/>
              <w:bottom w:w="90" w:type="dxa"/>
              <w:end w:w="110" w:type="dxa"/>
            </w:tcMar>
            <w:vAlign w:val="center"/>
          </w:tcPr>
          <w:p>
            <w:pPr>
              <w:spacing w:after="0"/>
              <w:jc w:val="center"/>
            </w:pPr>
            <w:r>
              <w:rPr>
                <w:rFonts w:ascii="Aptos" w:hAnsi="Aptos"/>
                <w:color w:val="000000"/>
                <w:sz w:val="18"/>
              </w:rPr>
              <w:t>Timing boundary differs</w:t>
            </w:r>
          </w:p>
        </w:tc>
      </w:tr>
    </w:tbl>
    <w:p>
      <w:pPr>
        <w:spacing w:after="0"/>
      </w:pPr>
    </w:p>
    <w:p>
      <w:r>
        <w:t>The current reference achieved 89.31% Macro-F1 and 96.26% AUROC. Its mean epoch time was 0.299 seconds, inference took 0.136 seconds and peak allocated GPU memory was 112.80 MB. The paper reports averages across five seeds for T-Finance, while this reference is one deterministic seed on a newer software environment. Therefore, the close performance supports reproducibility but is not an exact numerical replication.</w:t>
      </w:r>
    </w:p>
    <w:p>
      <w:pPr>
        <w:pStyle w:val="Heading1"/>
        <w:keepNext/>
      </w:pPr>
      <w:r>
        <w:t>6 Controlled three seed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tblHeader w:val="true"/>
        </w:trPr>
        <w:tc>
          <w:tcPr>
            <w:tcW w:type="dxa" w:w="1007"/>
            <w:shd w:fill="1F4E78"/>
            <w:tcMar>
              <w:top w:w="90" w:type="dxa"/>
              <w:start w:w="110" w:type="dxa"/>
              <w:bottom w:w="90" w:type="dxa"/>
              <w:end w:w="110" w:type="dxa"/>
            </w:tcMar>
            <w:vAlign w:val="center"/>
          </w:tcPr>
          <w:p>
            <w:pPr>
              <w:spacing w:after="0"/>
              <w:jc w:val="center"/>
            </w:pPr>
            <w:r>
              <w:rPr>
                <w:rFonts w:ascii="Aptos" w:hAnsi="Aptos"/>
                <w:b/>
                <w:color w:val="FFFFFF"/>
                <w:sz w:val="17"/>
              </w:rPr>
              <w:t>Ratio</w:t>
            </w:r>
          </w:p>
        </w:tc>
        <w:tc>
          <w:tcPr>
            <w:tcW w:type="dxa" w:w="1900"/>
            <w:shd w:fill="1F4E78"/>
            <w:tcMar>
              <w:top w:w="90" w:type="dxa"/>
              <w:start w:w="110" w:type="dxa"/>
              <w:bottom w:w="90" w:type="dxa"/>
              <w:end w:w="110" w:type="dxa"/>
            </w:tcMar>
            <w:vAlign w:val="center"/>
          </w:tcPr>
          <w:p>
            <w:pPr>
              <w:spacing w:after="0"/>
              <w:jc w:val="center"/>
            </w:pPr>
            <w:r>
              <w:rPr>
                <w:rFonts w:ascii="Aptos" w:hAnsi="Aptos"/>
                <w:b/>
                <w:color w:val="FFFFFF"/>
                <w:sz w:val="17"/>
              </w:rPr>
              <w:t>AUROC %</w:t>
            </w:r>
          </w:p>
        </w:tc>
        <w:tc>
          <w:tcPr>
            <w:tcW w:type="dxa" w:w="1900"/>
            <w:shd w:fill="1F4E78"/>
            <w:tcMar>
              <w:top w:w="90" w:type="dxa"/>
              <w:start w:w="110" w:type="dxa"/>
              <w:bottom w:w="90" w:type="dxa"/>
              <w:end w:w="110" w:type="dxa"/>
            </w:tcMar>
            <w:vAlign w:val="center"/>
          </w:tcPr>
          <w:p>
            <w:pPr>
              <w:spacing w:after="0"/>
              <w:jc w:val="center"/>
            </w:pPr>
            <w:r>
              <w:rPr>
                <w:rFonts w:ascii="Aptos" w:hAnsi="Aptos"/>
                <w:b/>
                <w:color w:val="FFFFFF"/>
                <w:sz w:val="17"/>
              </w:rPr>
              <w:t>AUPRC %</w:t>
            </w:r>
          </w:p>
        </w:tc>
        <w:tc>
          <w:tcPr>
            <w:tcW w:type="dxa" w:w="2015"/>
            <w:shd w:fill="1F4E78"/>
            <w:tcMar>
              <w:top w:w="90" w:type="dxa"/>
              <w:start w:w="110" w:type="dxa"/>
              <w:bottom w:w="90" w:type="dxa"/>
              <w:end w:w="110" w:type="dxa"/>
            </w:tcMar>
            <w:vAlign w:val="center"/>
          </w:tcPr>
          <w:p>
            <w:pPr>
              <w:spacing w:after="0"/>
              <w:jc w:val="center"/>
            </w:pPr>
            <w:r>
              <w:rPr>
                <w:rFonts w:ascii="Aptos" w:hAnsi="Aptos"/>
                <w:b/>
                <w:color w:val="FFFFFF"/>
                <w:sz w:val="17"/>
              </w:rPr>
              <w:t>Macro F1 %</w:t>
            </w:r>
          </w:p>
        </w:tc>
        <w:tc>
          <w:tcPr>
            <w:tcW w:type="dxa" w:w="1944"/>
            <w:shd w:fill="1F4E78"/>
            <w:tcMar>
              <w:top w:w="90" w:type="dxa"/>
              <w:start w:w="110" w:type="dxa"/>
              <w:bottom w:w="90" w:type="dxa"/>
              <w:end w:w="110" w:type="dxa"/>
            </w:tcMar>
            <w:vAlign w:val="center"/>
          </w:tcPr>
          <w:p>
            <w:pPr>
              <w:spacing w:after="0"/>
              <w:jc w:val="center"/>
            </w:pPr>
            <w:r>
              <w:rPr>
                <w:rFonts w:ascii="Aptos" w:hAnsi="Aptos"/>
                <w:b/>
                <w:color w:val="FFFFFF"/>
                <w:sz w:val="17"/>
              </w:rPr>
              <w:t>Fraud F1 %</w:t>
            </w:r>
          </w:p>
        </w:tc>
        <w:tc>
          <w:tcPr>
            <w:tcW w:type="dxa" w:w="1512"/>
            <w:shd w:fill="1F4E78"/>
            <w:tcMar>
              <w:top w:w="90" w:type="dxa"/>
              <w:start w:w="110" w:type="dxa"/>
              <w:bottom w:w="90" w:type="dxa"/>
              <w:end w:w="110" w:type="dxa"/>
            </w:tcMar>
            <w:vAlign w:val="center"/>
          </w:tcPr>
          <w:p>
            <w:pPr>
              <w:spacing w:after="0"/>
              <w:jc w:val="center"/>
            </w:pPr>
            <w:r>
              <w:rPr>
                <w:rFonts w:ascii="Aptos" w:hAnsi="Aptos"/>
                <w:b/>
                <w:color w:val="FFFFFF"/>
                <w:sz w:val="17"/>
              </w:rPr>
              <w:t>Mean epoch s</w:t>
            </w:r>
          </w:p>
        </w:tc>
      </w:tr>
      <w:tr>
        <w:trPr>
          <w:cantSplit/>
        </w:trPr>
        <w:tc>
          <w:tcPr>
            <w:tcW w:type="dxa" w:w="1007"/>
            <w:tcMar>
              <w:top w:w="90" w:type="dxa"/>
              <w:start w:w="110" w:type="dxa"/>
              <w:bottom w:w="90" w:type="dxa"/>
              <w:end w:w="110" w:type="dxa"/>
            </w:tcMar>
            <w:vAlign w:val="center"/>
          </w:tcPr>
          <w:p>
            <w:pPr>
              <w:spacing w:after="0"/>
              <w:jc w:val="center"/>
            </w:pPr>
            <w:r>
              <w:rPr>
                <w:rFonts w:ascii="Aptos" w:hAnsi="Aptos"/>
                <w:color w:val="000000"/>
                <w:sz w:val="17"/>
              </w:rPr>
              <w:t>TR40</w:t>
            </w:r>
          </w:p>
        </w:tc>
        <w:tc>
          <w:tcPr>
            <w:tcW w:type="dxa" w:w="1900"/>
            <w:tcMar>
              <w:top w:w="90" w:type="dxa"/>
              <w:start w:w="110" w:type="dxa"/>
              <w:bottom w:w="90" w:type="dxa"/>
              <w:end w:w="110" w:type="dxa"/>
            </w:tcMar>
            <w:vAlign w:val="center"/>
          </w:tcPr>
          <w:p>
            <w:pPr>
              <w:spacing w:after="0"/>
              <w:jc w:val="center"/>
            </w:pPr>
            <w:r>
              <w:rPr>
                <w:rFonts w:ascii="Aptos" w:hAnsi="Aptos"/>
                <w:color w:val="000000"/>
                <w:sz w:val="17"/>
              </w:rPr>
              <w:t>95.73 ± 0.63</w:t>
            </w:r>
          </w:p>
        </w:tc>
        <w:tc>
          <w:tcPr>
            <w:tcW w:type="dxa" w:w="1900"/>
            <w:tcMar>
              <w:top w:w="90" w:type="dxa"/>
              <w:start w:w="110" w:type="dxa"/>
              <w:bottom w:w="90" w:type="dxa"/>
              <w:end w:w="110" w:type="dxa"/>
            </w:tcMar>
            <w:vAlign w:val="center"/>
          </w:tcPr>
          <w:p>
            <w:pPr>
              <w:spacing w:after="0"/>
              <w:jc w:val="center"/>
            </w:pPr>
            <w:r>
              <w:rPr>
                <w:rFonts w:ascii="Aptos" w:hAnsi="Aptos"/>
                <w:color w:val="000000"/>
                <w:sz w:val="17"/>
              </w:rPr>
              <w:t>80.15 ± 8.89</w:t>
            </w:r>
          </w:p>
        </w:tc>
        <w:tc>
          <w:tcPr>
            <w:tcW w:type="dxa" w:w="2015"/>
            <w:tcMar>
              <w:top w:w="90" w:type="dxa"/>
              <w:start w:w="110" w:type="dxa"/>
              <w:bottom w:w="90" w:type="dxa"/>
              <w:end w:w="110" w:type="dxa"/>
            </w:tcMar>
            <w:vAlign w:val="center"/>
          </w:tcPr>
          <w:p>
            <w:pPr>
              <w:spacing w:after="0"/>
              <w:jc w:val="center"/>
            </w:pPr>
            <w:r>
              <w:rPr>
                <w:rFonts w:ascii="Aptos" w:hAnsi="Aptos"/>
                <w:color w:val="000000"/>
                <w:sz w:val="17"/>
              </w:rPr>
              <w:t>87.59 ± 3.08</w:t>
            </w:r>
          </w:p>
        </w:tc>
        <w:tc>
          <w:tcPr>
            <w:tcW w:type="dxa" w:w="1944"/>
            <w:tcMar>
              <w:top w:w="90" w:type="dxa"/>
              <w:start w:w="110" w:type="dxa"/>
              <w:bottom w:w="90" w:type="dxa"/>
              <w:end w:w="110" w:type="dxa"/>
            </w:tcMar>
            <w:vAlign w:val="center"/>
          </w:tcPr>
          <w:p>
            <w:pPr>
              <w:spacing w:after="0"/>
              <w:jc w:val="center"/>
            </w:pPr>
            <w:r>
              <w:rPr>
                <w:rFonts w:ascii="Aptos" w:hAnsi="Aptos"/>
                <w:color w:val="000000"/>
                <w:sz w:val="17"/>
              </w:rPr>
              <w:t>76.29 ± 5.80</w:t>
            </w:r>
          </w:p>
        </w:tc>
        <w:tc>
          <w:tcPr>
            <w:tcW w:type="dxa" w:w="1512"/>
            <w:tcMar>
              <w:top w:w="90" w:type="dxa"/>
              <w:start w:w="110" w:type="dxa"/>
              <w:bottom w:w="90" w:type="dxa"/>
              <w:end w:w="110" w:type="dxa"/>
            </w:tcMar>
            <w:vAlign w:val="center"/>
          </w:tcPr>
          <w:p>
            <w:pPr>
              <w:spacing w:after="0"/>
              <w:jc w:val="center"/>
            </w:pPr>
            <w:r>
              <w:rPr>
                <w:rFonts w:ascii="Aptos" w:hAnsi="Aptos"/>
                <w:color w:val="000000"/>
                <w:sz w:val="17"/>
              </w:rPr>
              <w:t>0.276</w:t>
            </w:r>
          </w:p>
        </w:tc>
      </w:tr>
      <w:tr>
        <w:trPr>
          <w:cantSplit/>
        </w:trPr>
        <w:tc>
          <w:tcPr>
            <w:tcW w:type="dxa" w:w="1007"/>
            <w:tcMar>
              <w:top w:w="90" w:type="dxa"/>
              <w:start w:w="110" w:type="dxa"/>
              <w:bottom w:w="90" w:type="dxa"/>
              <w:end w:w="110" w:type="dxa"/>
            </w:tcMar>
            <w:vAlign w:val="center"/>
            <w:shd w:fill="F3F6F9"/>
          </w:tcPr>
          <w:p>
            <w:pPr>
              <w:spacing w:after="0"/>
              <w:jc w:val="center"/>
            </w:pPr>
            <w:r>
              <w:rPr>
                <w:rFonts w:ascii="Aptos" w:hAnsi="Aptos"/>
                <w:color w:val="000000"/>
                <w:sz w:val="17"/>
              </w:rPr>
              <w:t>TR30</w:t>
            </w:r>
          </w:p>
        </w:tc>
        <w:tc>
          <w:tcPr>
            <w:tcW w:type="dxa" w:w="1900"/>
            <w:tcMar>
              <w:top w:w="90" w:type="dxa"/>
              <w:start w:w="110" w:type="dxa"/>
              <w:bottom w:w="90" w:type="dxa"/>
              <w:end w:w="110" w:type="dxa"/>
            </w:tcMar>
            <w:vAlign w:val="center"/>
            <w:shd w:fill="F3F6F9"/>
          </w:tcPr>
          <w:p>
            <w:pPr>
              <w:spacing w:after="0"/>
              <w:jc w:val="center"/>
            </w:pPr>
            <w:r>
              <w:rPr>
                <w:rFonts w:ascii="Aptos" w:hAnsi="Aptos"/>
                <w:color w:val="000000"/>
                <w:sz w:val="17"/>
              </w:rPr>
              <w:t>95.88 ± 0.12</w:t>
            </w:r>
          </w:p>
        </w:tc>
        <w:tc>
          <w:tcPr>
            <w:tcW w:type="dxa" w:w="1900"/>
            <w:tcMar>
              <w:top w:w="90" w:type="dxa"/>
              <w:start w:w="110" w:type="dxa"/>
              <w:bottom w:w="90" w:type="dxa"/>
              <w:end w:w="110" w:type="dxa"/>
            </w:tcMar>
            <w:vAlign w:val="center"/>
            <w:shd w:fill="F3F6F9"/>
          </w:tcPr>
          <w:p>
            <w:pPr>
              <w:spacing w:after="0"/>
              <w:jc w:val="center"/>
            </w:pPr>
            <w:r>
              <w:rPr>
                <w:rFonts w:ascii="Aptos" w:hAnsi="Aptos"/>
                <w:color w:val="000000"/>
                <w:sz w:val="17"/>
              </w:rPr>
              <w:t>84.13 ± 1.52</w:t>
            </w:r>
          </w:p>
        </w:tc>
        <w:tc>
          <w:tcPr>
            <w:tcW w:type="dxa" w:w="2015"/>
            <w:tcMar>
              <w:top w:w="90" w:type="dxa"/>
              <w:start w:w="110" w:type="dxa"/>
              <w:bottom w:w="90" w:type="dxa"/>
              <w:end w:w="110" w:type="dxa"/>
            </w:tcMar>
            <w:vAlign w:val="center"/>
            <w:shd w:fill="F3F6F9"/>
          </w:tcPr>
          <w:p>
            <w:pPr>
              <w:spacing w:after="0"/>
              <w:jc w:val="center"/>
            </w:pPr>
            <w:r>
              <w:rPr>
                <w:rFonts w:ascii="Aptos" w:hAnsi="Aptos"/>
                <w:color w:val="000000"/>
                <w:sz w:val="17"/>
              </w:rPr>
              <w:t>88.80 ± 1.12</w:t>
            </w:r>
          </w:p>
        </w:tc>
        <w:tc>
          <w:tcPr>
            <w:tcW w:type="dxa" w:w="1944"/>
            <w:tcMar>
              <w:top w:w="90" w:type="dxa"/>
              <w:start w:w="110" w:type="dxa"/>
              <w:bottom w:w="90" w:type="dxa"/>
              <w:end w:w="110" w:type="dxa"/>
            </w:tcMar>
            <w:vAlign w:val="center"/>
            <w:shd w:fill="F3F6F9"/>
          </w:tcPr>
          <w:p>
            <w:pPr>
              <w:spacing w:after="0"/>
              <w:jc w:val="center"/>
            </w:pPr>
            <w:r>
              <w:rPr>
                <w:rFonts w:ascii="Aptos" w:hAnsi="Aptos"/>
                <w:color w:val="000000"/>
                <w:sz w:val="17"/>
              </w:rPr>
              <w:t>78.58 ± 2.16</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7"/>
              </w:rPr>
              <w:t>0.276</w:t>
            </w:r>
          </w:p>
        </w:tc>
      </w:tr>
      <w:tr>
        <w:trPr>
          <w:cantSplit/>
        </w:trPr>
        <w:tc>
          <w:tcPr>
            <w:tcW w:type="dxa" w:w="1007"/>
            <w:tcMar>
              <w:top w:w="90" w:type="dxa"/>
              <w:start w:w="110" w:type="dxa"/>
              <w:bottom w:w="90" w:type="dxa"/>
              <w:end w:w="110" w:type="dxa"/>
            </w:tcMar>
            <w:vAlign w:val="center"/>
          </w:tcPr>
          <w:p>
            <w:pPr>
              <w:spacing w:after="0"/>
              <w:jc w:val="center"/>
            </w:pPr>
            <w:r>
              <w:rPr>
                <w:rFonts w:ascii="Aptos" w:hAnsi="Aptos"/>
                <w:color w:val="000000"/>
                <w:sz w:val="17"/>
              </w:rPr>
              <w:t>TR20</w:t>
            </w:r>
          </w:p>
        </w:tc>
        <w:tc>
          <w:tcPr>
            <w:tcW w:type="dxa" w:w="1900"/>
            <w:tcMar>
              <w:top w:w="90" w:type="dxa"/>
              <w:start w:w="110" w:type="dxa"/>
              <w:bottom w:w="90" w:type="dxa"/>
              <w:end w:w="110" w:type="dxa"/>
            </w:tcMar>
            <w:vAlign w:val="center"/>
          </w:tcPr>
          <w:p>
            <w:pPr>
              <w:spacing w:after="0"/>
              <w:jc w:val="center"/>
            </w:pPr>
            <w:r>
              <w:rPr>
                <w:rFonts w:ascii="Aptos" w:hAnsi="Aptos"/>
                <w:color w:val="000000"/>
                <w:sz w:val="17"/>
              </w:rPr>
              <w:t>95.62 ± 0.29</w:t>
            </w:r>
          </w:p>
        </w:tc>
        <w:tc>
          <w:tcPr>
            <w:tcW w:type="dxa" w:w="1900"/>
            <w:tcMar>
              <w:top w:w="90" w:type="dxa"/>
              <w:start w:w="110" w:type="dxa"/>
              <w:bottom w:w="90" w:type="dxa"/>
              <w:end w:w="110" w:type="dxa"/>
            </w:tcMar>
            <w:vAlign w:val="center"/>
          </w:tcPr>
          <w:p>
            <w:pPr>
              <w:spacing w:after="0"/>
              <w:jc w:val="center"/>
            </w:pPr>
            <w:r>
              <w:rPr>
                <w:rFonts w:ascii="Aptos" w:hAnsi="Aptos"/>
                <w:color w:val="000000"/>
                <w:sz w:val="17"/>
              </w:rPr>
              <w:t>82.94 ± 3.72</w:t>
            </w:r>
          </w:p>
        </w:tc>
        <w:tc>
          <w:tcPr>
            <w:tcW w:type="dxa" w:w="2015"/>
            <w:tcMar>
              <w:top w:w="90" w:type="dxa"/>
              <w:start w:w="110" w:type="dxa"/>
              <w:bottom w:w="90" w:type="dxa"/>
              <w:end w:w="110" w:type="dxa"/>
            </w:tcMar>
            <w:vAlign w:val="center"/>
          </w:tcPr>
          <w:p>
            <w:pPr>
              <w:spacing w:after="0"/>
              <w:jc w:val="center"/>
            </w:pPr>
            <w:r>
              <w:rPr>
                <w:rFonts w:ascii="Aptos" w:hAnsi="Aptos"/>
                <w:color w:val="000000"/>
                <w:sz w:val="17"/>
              </w:rPr>
              <w:t>88.36 ± 2.15</w:t>
            </w:r>
          </w:p>
        </w:tc>
        <w:tc>
          <w:tcPr>
            <w:tcW w:type="dxa" w:w="1944"/>
            <w:tcMar>
              <w:top w:w="90" w:type="dxa"/>
              <w:start w:w="110" w:type="dxa"/>
              <w:bottom w:w="90" w:type="dxa"/>
              <w:end w:w="110" w:type="dxa"/>
            </w:tcMar>
            <w:vAlign w:val="center"/>
          </w:tcPr>
          <w:p>
            <w:pPr>
              <w:spacing w:after="0"/>
              <w:jc w:val="center"/>
            </w:pPr>
            <w:r>
              <w:rPr>
                <w:rFonts w:ascii="Aptos" w:hAnsi="Aptos"/>
                <w:color w:val="000000"/>
                <w:sz w:val="17"/>
              </w:rPr>
              <w:t>77.66 ± 4.12</w:t>
            </w:r>
          </w:p>
        </w:tc>
        <w:tc>
          <w:tcPr>
            <w:tcW w:type="dxa" w:w="1512"/>
            <w:tcMar>
              <w:top w:w="90" w:type="dxa"/>
              <w:start w:w="110" w:type="dxa"/>
              <w:bottom w:w="90" w:type="dxa"/>
              <w:end w:w="110" w:type="dxa"/>
            </w:tcMar>
            <w:vAlign w:val="center"/>
          </w:tcPr>
          <w:p>
            <w:pPr>
              <w:spacing w:after="0"/>
              <w:jc w:val="center"/>
            </w:pPr>
            <w:r>
              <w:rPr>
                <w:rFonts w:ascii="Aptos" w:hAnsi="Aptos"/>
                <w:color w:val="000000"/>
                <w:sz w:val="17"/>
              </w:rPr>
              <w:t>0.274</w:t>
            </w:r>
          </w:p>
        </w:tc>
      </w:tr>
      <w:tr>
        <w:trPr>
          <w:cantSplit/>
        </w:trPr>
        <w:tc>
          <w:tcPr>
            <w:tcW w:type="dxa" w:w="1007"/>
            <w:tcMar>
              <w:top w:w="90" w:type="dxa"/>
              <w:start w:w="110" w:type="dxa"/>
              <w:bottom w:w="90" w:type="dxa"/>
              <w:end w:w="110" w:type="dxa"/>
            </w:tcMar>
            <w:vAlign w:val="center"/>
            <w:shd w:fill="F3F6F9"/>
          </w:tcPr>
          <w:p>
            <w:pPr>
              <w:spacing w:after="0"/>
              <w:jc w:val="center"/>
            </w:pPr>
            <w:r>
              <w:rPr>
                <w:rFonts w:ascii="Aptos" w:hAnsi="Aptos"/>
                <w:color w:val="000000"/>
                <w:sz w:val="17"/>
              </w:rPr>
              <w:t>TR10</w:t>
            </w:r>
          </w:p>
        </w:tc>
        <w:tc>
          <w:tcPr>
            <w:tcW w:type="dxa" w:w="1900"/>
            <w:tcMar>
              <w:top w:w="90" w:type="dxa"/>
              <w:start w:w="110" w:type="dxa"/>
              <w:bottom w:w="90" w:type="dxa"/>
              <w:end w:w="110" w:type="dxa"/>
            </w:tcMar>
            <w:vAlign w:val="center"/>
            <w:shd w:fill="F3F6F9"/>
          </w:tcPr>
          <w:p>
            <w:pPr>
              <w:spacing w:after="0"/>
              <w:jc w:val="center"/>
            </w:pPr>
            <w:r>
              <w:rPr>
                <w:rFonts w:ascii="Aptos" w:hAnsi="Aptos"/>
                <w:color w:val="000000"/>
                <w:sz w:val="17"/>
              </w:rPr>
              <w:t>95.49 ± 0.42</w:t>
            </w:r>
          </w:p>
        </w:tc>
        <w:tc>
          <w:tcPr>
            <w:tcW w:type="dxa" w:w="1900"/>
            <w:tcMar>
              <w:top w:w="90" w:type="dxa"/>
              <w:start w:w="110" w:type="dxa"/>
              <w:bottom w:w="90" w:type="dxa"/>
              <w:end w:w="110" w:type="dxa"/>
            </w:tcMar>
            <w:vAlign w:val="center"/>
            <w:shd w:fill="F3F6F9"/>
          </w:tcPr>
          <w:p>
            <w:pPr>
              <w:spacing w:after="0"/>
              <w:jc w:val="center"/>
            </w:pPr>
            <w:r>
              <w:rPr>
                <w:rFonts w:ascii="Aptos" w:hAnsi="Aptos"/>
                <w:color w:val="000000"/>
                <w:sz w:val="17"/>
              </w:rPr>
              <w:t>82.83 ± 1.81</w:t>
            </w:r>
          </w:p>
        </w:tc>
        <w:tc>
          <w:tcPr>
            <w:tcW w:type="dxa" w:w="2015"/>
            <w:tcMar>
              <w:top w:w="90" w:type="dxa"/>
              <w:start w:w="110" w:type="dxa"/>
              <w:bottom w:w="90" w:type="dxa"/>
              <w:end w:w="110" w:type="dxa"/>
            </w:tcMar>
            <w:vAlign w:val="center"/>
            <w:shd w:fill="F3F6F9"/>
          </w:tcPr>
          <w:p>
            <w:pPr>
              <w:spacing w:after="0"/>
              <w:jc w:val="center"/>
            </w:pPr>
            <w:r>
              <w:rPr>
                <w:rFonts w:ascii="Aptos" w:hAnsi="Aptos"/>
                <w:color w:val="000000"/>
                <w:sz w:val="17"/>
              </w:rPr>
              <w:t>88.03 ± 1.01</w:t>
            </w:r>
          </w:p>
        </w:tc>
        <w:tc>
          <w:tcPr>
            <w:tcW w:type="dxa" w:w="1944"/>
            <w:tcMar>
              <w:top w:w="90" w:type="dxa"/>
              <w:start w:w="110" w:type="dxa"/>
              <w:bottom w:w="90" w:type="dxa"/>
              <w:end w:w="110" w:type="dxa"/>
            </w:tcMar>
            <w:vAlign w:val="center"/>
            <w:shd w:fill="F3F6F9"/>
          </w:tcPr>
          <w:p>
            <w:pPr>
              <w:spacing w:after="0"/>
              <w:jc w:val="center"/>
            </w:pPr>
            <w:r>
              <w:rPr>
                <w:rFonts w:ascii="Aptos" w:hAnsi="Aptos"/>
                <w:color w:val="000000"/>
                <w:sz w:val="17"/>
              </w:rPr>
              <w:t>77.11 ± 1.96</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7"/>
              </w:rPr>
              <w:t>0.272</w:t>
            </w:r>
          </w:p>
        </w:tc>
      </w:tr>
    </w:tbl>
    <w:p>
      <w:pPr>
        <w:spacing w:after="0"/>
      </w:pPr>
    </w:p>
    <w:p>
      <w:pPr>
        <w:keepNext/>
        <w:jc w:val="center"/>
      </w:pPr>
      <w:r>
        <w:drawing>
          <wp:inline xmlns:a="http://schemas.openxmlformats.org/drawingml/2006/main" xmlns:pic="http://schemas.openxmlformats.org/drawingml/2006/picture">
            <wp:extent cx="6263640" cy="3127470"/>
            <wp:docPr id="1" name="Picture 1"/>
            <wp:cNvGraphicFramePr>
              <a:graphicFrameLocks noChangeAspect="1"/>
            </wp:cNvGraphicFramePr>
            <a:graphic>
              <a:graphicData uri="http://schemas.openxmlformats.org/drawingml/2006/picture">
                <pic:pic>
                  <pic:nvPicPr>
                    <pic:cNvPr id="0" name="bwgnn_tfinance_training_ratio_results.png"/>
                    <pic:cNvPicPr/>
                  </pic:nvPicPr>
                  <pic:blipFill>
                    <a:blip r:embed="rId10"/>
                    <a:stretch>
                      <a:fillRect/>
                    </a:stretch>
                  </pic:blipFill>
                  <pic:spPr>
                    <a:xfrm>
                      <a:off x="0" y="0"/>
                      <a:ext cx="6263640" cy="3127470"/>
                    </a:xfrm>
                    <a:prstGeom prst="rect"/>
                  </pic:spPr>
                </pic:pic>
              </a:graphicData>
            </a:graphic>
          </wp:inline>
        </w:drawing>
      </w:r>
    </w:p>
    <w:p>
      <w:pPr>
        <w:spacing w:after="160"/>
        <w:jc w:val="center"/>
      </w:pPr>
      <w:r>
        <w:rPr>
          <w:rFonts w:ascii="Aptos" w:hAnsi="Aptos"/>
          <w:b/>
          <w:color w:val="000000"/>
          <w:sz w:val="18"/>
        </w:rPr>
        <w:t>Figure 1  Controlled performance by labelled training ratio</w:t>
      </w:r>
    </w:p>
    <w:p>
      <w:r>
        <w:t>TR30 produced the highest mean AUROC, AUPRC, Macro-F1 and fraud F1, but the differences are small relative to three-seed uncertainty and should not be interpreted as evidence that removing training labels improves the model. Performance remained stable at TR10, suggesting that BWGNN was resilient to the tested reduction in labelled training nodes on this split. TR40 showed the largest AUPRC and fraud-F1 variability because seed 72 was weaker than seeds 2 and 42.</w:t>
      </w:r>
    </w:p>
    <w:p>
      <w:pPr>
        <w:pStyle w:val="Heading1"/>
        <w:keepNext/>
      </w:pPr>
      <w:r>
        <w:t>7 Detailed final run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tblHeader w:val="true"/>
        </w:trPr>
        <w:tc>
          <w:tcPr>
            <w:tcW w:type="dxa" w:w="936"/>
            <w:shd w:fill="1F4E78"/>
            <w:tcMar>
              <w:top w:w="90" w:type="dxa"/>
              <w:start w:w="110" w:type="dxa"/>
              <w:bottom w:w="90" w:type="dxa"/>
              <w:end w:w="110" w:type="dxa"/>
            </w:tcMar>
            <w:vAlign w:val="center"/>
          </w:tcPr>
          <w:p>
            <w:pPr>
              <w:spacing w:after="0"/>
              <w:jc w:val="center"/>
            </w:pPr>
            <w:r>
              <w:rPr>
                <w:rFonts w:ascii="Aptos" w:hAnsi="Aptos"/>
                <w:b/>
                <w:color w:val="FFFFFF"/>
                <w:sz w:val="16"/>
              </w:rPr>
              <w:t>Ratio</w:t>
            </w:r>
          </w:p>
        </w:tc>
        <w:tc>
          <w:tcPr>
            <w:tcW w:type="dxa" w:w="792"/>
            <w:shd w:fill="1F4E78"/>
            <w:tcMar>
              <w:top w:w="90" w:type="dxa"/>
              <w:start w:w="110" w:type="dxa"/>
              <w:bottom w:w="90" w:type="dxa"/>
              <w:end w:w="110" w:type="dxa"/>
            </w:tcMar>
            <w:vAlign w:val="center"/>
          </w:tcPr>
          <w:p>
            <w:pPr>
              <w:spacing w:after="0"/>
              <w:jc w:val="center"/>
            </w:pPr>
            <w:r>
              <w:rPr>
                <w:rFonts w:ascii="Aptos" w:hAnsi="Aptos"/>
                <w:b/>
                <w:color w:val="FFFFFF"/>
                <w:sz w:val="16"/>
              </w:rPr>
              <w:t>Seed</w:t>
            </w:r>
          </w:p>
        </w:tc>
        <w:tc>
          <w:tcPr>
            <w:tcW w:type="dxa" w:w="1080"/>
            <w:shd w:fill="1F4E78"/>
            <w:tcMar>
              <w:top w:w="90" w:type="dxa"/>
              <w:start w:w="110" w:type="dxa"/>
              <w:bottom w:w="90" w:type="dxa"/>
              <w:end w:w="110" w:type="dxa"/>
            </w:tcMar>
            <w:vAlign w:val="center"/>
          </w:tcPr>
          <w:p>
            <w:pPr>
              <w:spacing w:after="0"/>
              <w:jc w:val="center"/>
            </w:pPr>
            <w:r>
              <w:rPr>
                <w:rFonts w:ascii="Aptos" w:hAnsi="Aptos"/>
                <w:b/>
                <w:color w:val="FFFFFF"/>
                <w:sz w:val="16"/>
              </w:rPr>
              <w:t>Epochs</w:t>
            </w:r>
          </w:p>
        </w:tc>
        <w:tc>
          <w:tcPr>
            <w:tcW w:type="dxa" w:w="1512"/>
            <w:shd w:fill="1F4E78"/>
            <w:tcMar>
              <w:top w:w="90" w:type="dxa"/>
              <w:start w:w="110" w:type="dxa"/>
              <w:bottom w:w="90" w:type="dxa"/>
              <w:end w:w="110" w:type="dxa"/>
            </w:tcMar>
            <w:vAlign w:val="center"/>
          </w:tcPr>
          <w:p>
            <w:pPr>
              <w:spacing w:after="0"/>
              <w:jc w:val="center"/>
            </w:pPr>
            <w:r>
              <w:rPr>
                <w:rFonts w:ascii="Aptos" w:hAnsi="Aptos"/>
                <w:b/>
                <w:color w:val="FFFFFF"/>
                <w:sz w:val="16"/>
              </w:rPr>
              <w:t>Best val epoch</w:t>
            </w:r>
          </w:p>
        </w:tc>
        <w:tc>
          <w:tcPr>
            <w:tcW w:type="dxa" w:w="1800"/>
            <w:shd w:fill="1F4E78"/>
            <w:tcMar>
              <w:top w:w="90" w:type="dxa"/>
              <w:start w:w="110" w:type="dxa"/>
              <w:bottom w:w="90" w:type="dxa"/>
              <w:end w:w="110" w:type="dxa"/>
            </w:tcMar>
            <w:vAlign w:val="center"/>
          </w:tcPr>
          <w:p>
            <w:pPr>
              <w:spacing w:after="0"/>
              <w:jc w:val="center"/>
            </w:pPr>
            <w:r>
              <w:rPr>
                <w:rFonts w:ascii="Aptos" w:hAnsi="Aptos"/>
                <w:b/>
                <w:color w:val="FFFFFF"/>
                <w:sz w:val="16"/>
              </w:rPr>
              <w:t>Val AUROC</w:t>
            </w:r>
          </w:p>
        </w:tc>
        <w:tc>
          <w:tcPr>
            <w:tcW w:type="dxa" w:w="1800"/>
            <w:shd w:fill="1F4E78"/>
            <w:tcMar>
              <w:top w:w="90" w:type="dxa"/>
              <w:start w:w="110" w:type="dxa"/>
              <w:bottom w:w="90" w:type="dxa"/>
              <w:end w:w="110" w:type="dxa"/>
            </w:tcMar>
            <w:vAlign w:val="center"/>
          </w:tcPr>
          <w:p>
            <w:pPr>
              <w:spacing w:after="0"/>
              <w:jc w:val="center"/>
            </w:pPr>
            <w:r>
              <w:rPr>
                <w:rFonts w:ascii="Aptos" w:hAnsi="Aptos"/>
                <w:b/>
                <w:color w:val="FFFFFF"/>
                <w:sz w:val="16"/>
              </w:rPr>
              <w:t>Test AUROC</w:t>
            </w:r>
          </w:p>
        </w:tc>
        <w:tc>
          <w:tcPr>
            <w:tcW w:type="dxa" w:w="1655"/>
            <w:shd w:fill="1F4E78"/>
            <w:tcMar>
              <w:top w:w="90" w:type="dxa"/>
              <w:start w:w="110" w:type="dxa"/>
              <w:bottom w:w="90" w:type="dxa"/>
              <w:end w:w="110" w:type="dxa"/>
            </w:tcMar>
            <w:vAlign w:val="center"/>
          </w:tcPr>
          <w:p>
            <w:pPr>
              <w:spacing w:after="0"/>
              <w:jc w:val="center"/>
            </w:pPr>
            <w:r>
              <w:rPr>
                <w:rFonts w:ascii="Aptos" w:hAnsi="Aptos"/>
                <w:b/>
                <w:color w:val="FFFFFF"/>
                <w:sz w:val="16"/>
              </w:rPr>
              <w:t>AUPRC</w:t>
            </w:r>
          </w:p>
        </w:tc>
      </w:tr>
      <w:tr>
        <w:trPr>
          <w:cantSplit/>
        </w:trPr>
        <w:tc>
          <w:tcPr>
            <w:tcW w:type="dxa" w:w="936"/>
            <w:tcMar>
              <w:top w:w="90" w:type="dxa"/>
              <w:start w:w="110" w:type="dxa"/>
              <w:bottom w:w="90" w:type="dxa"/>
              <w:end w:w="110" w:type="dxa"/>
            </w:tcMar>
            <w:vAlign w:val="center"/>
          </w:tcPr>
          <w:p>
            <w:pPr>
              <w:spacing w:after="0"/>
              <w:jc w:val="center"/>
            </w:pPr>
            <w:r>
              <w:rPr>
                <w:rFonts w:ascii="Aptos" w:hAnsi="Aptos"/>
                <w:color w:val="000000"/>
                <w:sz w:val="16"/>
              </w:rPr>
              <w:t>TR40</w:t>
            </w:r>
          </w:p>
        </w:tc>
        <w:tc>
          <w:tcPr>
            <w:tcW w:type="dxa" w:w="792"/>
            <w:tcMar>
              <w:top w:w="90" w:type="dxa"/>
              <w:start w:w="110" w:type="dxa"/>
              <w:bottom w:w="90" w:type="dxa"/>
              <w:end w:w="110" w:type="dxa"/>
            </w:tcMar>
            <w:vAlign w:val="center"/>
          </w:tcPr>
          <w:p>
            <w:pPr>
              <w:spacing w:after="0"/>
              <w:jc w:val="center"/>
            </w:pPr>
            <w:r>
              <w:rPr>
                <w:rFonts w:ascii="Aptos" w:hAnsi="Aptos"/>
                <w:color w:val="000000"/>
                <w:sz w:val="16"/>
              </w:rPr>
              <w:t>2</w:t>
            </w:r>
          </w:p>
        </w:tc>
        <w:tc>
          <w:tcPr>
            <w:tcW w:type="dxa" w:w="1080"/>
            <w:tcMar>
              <w:top w:w="90" w:type="dxa"/>
              <w:start w:w="110" w:type="dxa"/>
              <w:bottom w:w="90" w:type="dxa"/>
              <w:end w:w="110" w:type="dxa"/>
            </w:tcMar>
            <w:vAlign w:val="center"/>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tcPr>
          <w:p>
            <w:pPr>
              <w:spacing w:after="0"/>
              <w:jc w:val="center"/>
            </w:pPr>
            <w:r>
              <w:rPr>
                <w:rFonts w:ascii="Aptos" w:hAnsi="Aptos"/>
                <w:color w:val="000000"/>
                <w:sz w:val="16"/>
              </w:rPr>
              <w:t>100</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96.39%</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95.98%</w:t>
            </w:r>
          </w:p>
        </w:tc>
        <w:tc>
          <w:tcPr>
            <w:tcW w:type="dxa" w:w="1655"/>
            <w:tcMar>
              <w:top w:w="90" w:type="dxa"/>
              <w:start w:w="110" w:type="dxa"/>
              <w:bottom w:w="90" w:type="dxa"/>
              <w:end w:w="110" w:type="dxa"/>
            </w:tcMar>
            <w:vAlign w:val="center"/>
          </w:tcPr>
          <w:p>
            <w:pPr>
              <w:spacing w:after="0"/>
              <w:jc w:val="center"/>
            </w:pPr>
            <w:r>
              <w:rPr>
                <w:rFonts w:ascii="Aptos" w:hAnsi="Aptos"/>
                <w:color w:val="000000"/>
                <w:sz w:val="16"/>
              </w:rPr>
              <w:t>84.85%</w:t>
            </w:r>
          </w:p>
        </w:tc>
      </w:tr>
      <w:tr>
        <w:trPr>
          <w:cantSplit/>
        </w:trPr>
        <w:tc>
          <w:tcPr>
            <w:tcW w:type="dxa" w:w="936"/>
            <w:tcMar>
              <w:top w:w="90" w:type="dxa"/>
              <w:start w:w="110" w:type="dxa"/>
              <w:bottom w:w="90" w:type="dxa"/>
              <w:end w:w="110" w:type="dxa"/>
            </w:tcMar>
            <w:vAlign w:val="center"/>
            <w:shd w:fill="F3F6F9"/>
          </w:tcPr>
          <w:p>
            <w:pPr>
              <w:spacing w:after="0"/>
              <w:jc w:val="center"/>
            </w:pPr>
            <w:r>
              <w:rPr>
                <w:rFonts w:ascii="Aptos" w:hAnsi="Aptos"/>
                <w:color w:val="000000"/>
                <w:sz w:val="16"/>
              </w:rPr>
              <w:t>TR40</w:t>
            </w:r>
          </w:p>
        </w:tc>
        <w:tc>
          <w:tcPr>
            <w:tcW w:type="dxa" w:w="792"/>
            <w:tcMar>
              <w:top w:w="90" w:type="dxa"/>
              <w:start w:w="110" w:type="dxa"/>
              <w:bottom w:w="90" w:type="dxa"/>
              <w:end w:w="110" w:type="dxa"/>
            </w:tcMar>
            <w:vAlign w:val="center"/>
            <w:shd w:fill="F3F6F9"/>
          </w:tcPr>
          <w:p>
            <w:pPr>
              <w:spacing w:after="0"/>
              <w:jc w:val="center"/>
            </w:pPr>
            <w:r>
              <w:rPr>
                <w:rFonts w:ascii="Aptos" w:hAnsi="Aptos"/>
                <w:color w:val="000000"/>
                <w:sz w:val="16"/>
              </w:rPr>
              <w:t>42</w:t>
            </w:r>
          </w:p>
        </w:tc>
        <w:tc>
          <w:tcPr>
            <w:tcW w:type="dxa" w:w="1080"/>
            <w:tcMar>
              <w:top w:w="90" w:type="dxa"/>
              <w:start w:w="110" w:type="dxa"/>
              <w:bottom w:w="90" w:type="dxa"/>
              <w:end w:w="110" w:type="dxa"/>
            </w:tcMar>
            <w:vAlign w:val="center"/>
            <w:shd w:fill="F3F6F9"/>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6"/>
              </w:rPr>
              <w:t>80</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96.76%</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96.18%</w:t>
            </w:r>
          </w:p>
        </w:tc>
        <w:tc>
          <w:tcPr>
            <w:tcW w:type="dxa" w:w="1655"/>
            <w:tcMar>
              <w:top w:w="90" w:type="dxa"/>
              <w:start w:w="110" w:type="dxa"/>
              <w:bottom w:w="90" w:type="dxa"/>
              <w:end w:w="110" w:type="dxa"/>
            </w:tcMar>
            <w:vAlign w:val="center"/>
            <w:shd w:fill="F3F6F9"/>
          </w:tcPr>
          <w:p>
            <w:pPr>
              <w:spacing w:after="0"/>
              <w:jc w:val="center"/>
            </w:pPr>
            <w:r>
              <w:rPr>
                <w:rFonts w:ascii="Aptos" w:hAnsi="Aptos"/>
                <w:color w:val="000000"/>
                <w:sz w:val="16"/>
              </w:rPr>
              <w:t>85.71%</w:t>
            </w:r>
          </w:p>
        </w:tc>
      </w:tr>
      <w:tr>
        <w:trPr>
          <w:cantSplit/>
        </w:trPr>
        <w:tc>
          <w:tcPr>
            <w:tcW w:type="dxa" w:w="936"/>
            <w:tcMar>
              <w:top w:w="90" w:type="dxa"/>
              <w:start w:w="110" w:type="dxa"/>
              <w:bottom w:w="90" w:type="dxa"/>
              <w:end w:w="110" w:type="dxa"/>
            </w:tcMar>
            <w:vAlign w:val="center"/>
          </w:tcPr>
          <w:p>
            <w:pPr>
              <w:spacing w:after="0"/>
              <w:jc w:val="center"/>
            </w:pPr>
            <w:r>
              <w:rPr>
                <w:rFonts w:ascii="Aptos" w:hAnsi="Aptos"/>
                <w:color w:val="000000"/>
                <w:sz w:val="16"/>
              </w:rPr>
              <w:t>TR40</w:t>
            </w:r>
          </w:p>
        </w:tc>
        <w:tc>
          <w:tcPr>
            <w:tcW w:type="dxa" w:w="792"/>
            <w:tcMar>
              <w:top w:w="90" w:type="dxa"/>
              <w:start w:w="110" w:type="dxa"/>
              <w:bottom w:w="90" w:type="dxa"/>
              <w:end w:w="110" w:type="dxa"/>
            </w:tcMar>
            <w:vAlign w:val="center"/>
          </w:tcPr>
          <w:p>
            <w:pPr>
              <w:spacing w:after="0"/>
              <w:jc w:val="center"/>
            </w:pPr>
            <w:r>
              <w:rPr>
                <w:rFonts w:ascii="Aptos" w:hAnsi="Aptos"/>
                <w:color w:val="000000"/>
                <w:sz w:val="16"/>
              </w:rPr>
              <w:t>72</w:t>
            </w:r>
          </w:p>
        </w:tc>
        <w:tc>
          <w:tcPr>
            <w:tcW w:type="dxa" w:w="1080"/>
            <w:tcMar>
              <w:top w:w="90" w:type="dxa"/>
              <w:start w:w="110" w:type="dxa"/>
              <w:bottom w:w="90" w:type="dxa"/>
              <w:end w:w="110" w:type="dxa"/>
            </w:tcMar>
            <w:vAlign w:val="center"/>
          </w:tcPr>
          <w:p>
            <w:pPr>
              <w:spacing w:after="0"/>
              <w:jc w:val="center"/>
            </w:pPr>
            <w:r>
              <w:rPr>
                <w:rFonts w:ascii="Aptos" w:hAnsi="Aptos"/>
                <w:color w:val="000000"/>
                <w:sz w:val="16"/>
              </w:rPr>
              <w:t>50</w:t>
            </w:r>
          </w:p>
        </w:tc>
        <w:tc>
          <w:tcPr>
            <w:tcW w:type="dxa" w:w="1512"/>
            <w:tcMar>
              <w:top w:w="90" w:type="dxa"/>
              <w:start w:w="110" w:type="dxa"/>
              <w:bottom w:w="90" w:type="dxa"/>
              <w:end w:w="110" w:type="dxa"/>
            </w:tcMar>
            <w:vAlign w:val="center"/>
          </w:tcPr>
          <w:p>
            <w:pPr>
              <w:spacing w:after="0"/>
              <w:jc w:val="center"/>
            </w:pPr>
            <w:r>
              <w:rPr>
                <w:rFonts w:ascii="Aptos" w:hAnsi="Aptos"/>
                <w:color w:val="000000"/>
                <w:sz w:val="16"/>
              </w:rPr>
              <w:t>30</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96.07%</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95.01%</w:t>
            </w:r>
          </w:p>
        </w:tc>
        <w:tc>
          <w:tcPr>
            <w:tcW w:type="dxa" w:w="1655"/>
            <w:tcMar>
              <w:top w:w="90" w:type="dxa"/>
              <w:start w:w="110" w:type="dxa"/>
              <w:bottom w:w="90" w:type="dxa"/>
              <w:end w:w="110" w:type="dxa"/>
            </w:tcMar>
            <w:vAlign w:val="center"/>
          </w:tcPr>
          <w:p>
            <w:pPr>
              <w:spacing w:after="0"/>
              <w:jc w:val="center"/>
            </w:pPr>
            <w:r>
              <w:rPr>
                <w:rFonts w:ascii="Aptos" w:hAnsi="Aptos"/>
                <w:color w:val="000000"/>
                <w:sz w:val="16"/>
              </w:rPr>
              <w:t>69.89%</w:t>
            </w:r>
          </w:p>
        </w:tc>
      </w:tr>
      <w:tr>
        <w:trPr>
          <w:cantSplit/>
        </w:trPr>
        <w:tc>
          <w:tcPr>
            <w:tcW w:type="dxa" w:w="936"/>
            <w:tcMar>
              <w:top w:w="90" w:type="dxa"/>
              <w:start w:w="110" w:type="dxa"/>
              <w:bottom w:w="90" w:type="dxa"/>
              <w:end w:w="110" w:type="dxa"/>
            </w:tcMar>
            <w:vAlign w:val="center"/>
            <w:shd w:fill="F3F6F9"/>
          </w:tcPr>
          <w:p>
            <w:pPr>
              <w:spacing w:after="0"/>
              <w:jc w:val="center"/>
            </w:pPr>
            <w:r>
              <w:rPr>
                <w:rFonts w:ascii="Aptos" w:hAnsi="Aptos"/>
                <w:color w:val="000000"/>
                <w:sz w:val="16"/>
              </w:rPr>
              <w:t>TR30</w:t>
            </w:r>
          </w:p>
        </w:tc>
        <w:tc>
          <w:tcPr>
            <w:tcW w:type="dxa" w:w="792"/>
            <w:tcMar>
              <w:top w:w="90" w:type="dxa"/>
              <w:start w:w="110" w:type="dxa"/>
              <w:bottom w:w="90" w:type="dxa"/>
              <w:end w:w="110" w:type="dxa"/>
            </w:tcMar>
            <w:vAlign w:val="center"/>
            <w:shd w:fill="F3F6F9"/>
          </w:tcPr>
          <w:p>
            <w:pPr>
              <w:spacing w:after="0"/>
              <w:jc w:val="center"/>
            </w:pPr>
            <w:r>
              <w:rPr>
                <w:rFonts w:ascii="Aptos" w:hAnsi="Aptos"/>
                <w:color w:val="000000"/>
                <w:sz w:val="16"/>
              </w:rPr>
              <w:t>2</w:t>
            </w:r>
          </w:p>
        </w:tc>
        <w:tc>
          <w:tcPr>
            <w:tcW w:type="dxa" w:w="1080"/>
            <w:tcMar>
              <w:top w:w="90" w:type="dxa"/>
              <w:start w:w="110" w:type="dxa"/>
              <w:bottom w:w="90" w:type="dxa"/>
              <w:end w:w="110" w:type="dxa"/>
            </w:tcMar>
            <w:vAlign w:val="center"/>
            <w:shd w:fill="F3F6F9"/>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6"/>
              </w:rPr>
              <w:t>95</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96.79%</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95.90%</w:t>
            </w:r>
          </w:p>
        </w:tc>
        <w:tc>
          <w:tcPr>
            <w:tcW w:type="dxa" w:w="1655"/>
            <w:tcMar>
              <w:top w:w="90" w:type="dxa"/>
              <w:start w:w="110" w:type="dxa"/>
              <w:bottom w:w="90" w:type="dxa"/>
              <w:end w:w="110" w:type="dxa"/>
            </w:tcMar>
            <w:vAlign w:val="center"/>
            <w:shd w:fill="F3F6F9"/>
          </w:tcPr>
          <w:p>
            <w:pPr>
              <w:spacing w:after="0"/>
              <w:jc w:val="center"/>
            </w:pPr>
            <w:r>
              <w:rPr>
                <w:rFonts w:ascii="Aptos" w:hAnsi="Aptos"/>
                <w:color w:val="000000"/>
                <w:sz w:val="16"/>
              </w:rPr>
              <w:t>83.80%</w:t>
            </w:r>
          </w:p>
        </w:tc>
      </w:tr>
      <w:tr>
        <w:trPr>
          <w:cantSplit/>
        </w:trPr>
        <w:tc>
          <w:tcPr>
            <w:tcW w:type="dxa" w:w="936"/>
            <w:tcMar>
              <w:top w:w="90" w:type="dxa"/>
              <w:start w:w="110" w:type="dxa"/>
              <w:bottom w:w="90" w:type="dxa"/>
              <w:end w:w="110" w:type="dxa"/>
            </w:tcMar>
            <w:vAlign w:val="center"/>
          </w:tcPr>
          <w:p>
            <w:pPr>
              <w:spacing w:after="0"/>
              <w:jc w:val="center"/>
            </w:pPr>
            <w:r>
              <w:rPr>
                <w:rFonts w:ascii="Aptos" w:hAnsi="Aptos"/>
                <w:color w:val="000000"/>
                <w:sz w:val="16"/>
              </w:rPr>
              <w:t>TR30</w:t>
            </w:r>
          </w:p>
        </w:tc>
        <w:tc>
          <w:tcPr>
            <w:tcW w:type="dxa" w:w="792"/>
            <w:tcMar>
              <w:top w:w="90" w:type="dxa"/>
              <w:start w:w="110" w:type="dxa"/>
              <w:bottom w:w="90" w:type="dxa"/>
              <w:end w:w="110" w:type="dxa"/>
            </w:tcMar>
            <w:vAlign w:val="center"/>
          </w:tcPr>
          <w:p>
            <w:pPr>
              <w:spacing w:after="0"/>
              <w:jc w:val="center"/>
            </w:pPr>
            <w:r>
              <w:rPr>
                <w:rFonts w:ascii="Aptos" w:hAnsi="Aptos"/>
                <w:color w:val="000000"/>
                <w:sz w:val="16"/>
              </w:rPr>
              <w:t>42</w:t>
            </w:r>
          </w:p>
        </w:tc>
        <w:tc>
          <w:tcPr>
            <w:tcW w:type="dxa" w:w="1080"/>
            <w:tcMar>
              <w:top w:w="90" w:type="dxa"/>
              <w:start w:w="110" w:type="dxa"/>
              <w:bottom w:w="90" w:type="dxa"/>
              <w:end w:w="110" w:type="dxa"/>
            </w:tcMar>
            <w:vAlign w:val="center"/>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tcPr>
          <w:p>
            <w:pPr>
              <w:spacing w:after="0"/>
              <w:jc w:val="center"/>
            </w:pPr>
            <w:r>
              <w:rPr>
                <w:rFonts w:ascii="Aptos" w:hAnsi="Aptos"/>
                <w:color w:val="000000"/>
                <w:sz w:val="16"/>
              </w:rPr>
              <w:t>95</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96.62%</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95.99%</w:t>
            </w:r>
          </w:p>
        </w:tc>
        <w:tc>
          <w:tcPr>
            <w:tcW w:type="dxa" w:w="1655"/>
            <w:tcMar>
              <w:top w:w="90" w:type="dxa"/>
              <w:start w:w="110" w:type="dxa"/>
              <w:bottom w:w="90" w:type="dxa"/>
              <w:end w:w="110" w:type="dxa"/>
            </w:tcMar>
            <w:vAlign w:val="center"/>
          </w:tcPr>
          <w:p>
            <w:pPr>
              <w:spacing w:after="0"/>
              <w:jc w:val="center"/>
            </w:pPr>
            <w:r>
              <w:rPr>
                <w:rFonts w:ascii="Aptos" w:hAnsi="Aptos"/>
                <w:color w:val="000000"/>
                <w:sz w:val="16"/>
              </w:rPr>
              <w:t>85.79%</w:t>
            </w:r>
          </w:p>
        </w:tc>
      </w:tr>
      <w:tr>
        <w:trPr>
          <w:cantSplit/>
        </w:trPr>
        <w:tc>
          <w:tcPr>
            <w:tcW w:type="dxa" w:w="936"/>
            <w:tcMar>
              <w:top w:w="90" w:type="dxa"/>
              <w:start w:w="110" w:type="dxa"/>
              <w:bottom w:w="90" w:type="dxa"/>
              <w:end w:w="110" w:type="dxa"/>
            </w:tcMar>
            <w:vAlign w:val="center"/>
            <w:shd w:fill="F3F6F9"/>
          </w:tcPr>
          <w:p>
            <w:pPr>
              <w:spacing w:after="0"/>
              <w:jc w:val="center"/>
            </w:pPr>
            <w:r>
              <w:rPr>
                <w:rFonts w:ascii="Aptos" w:hAnsi="Aptos"/>
                <w:color w:val="000000"/>
                <w:sz w:val="16"/>
              </w:rPr>
              <w:t>TR30</w:t>
            </w:r>
          </w:p>
        </w:tc>
        <w:tc>
          <w:tcPr>
            <w:tcW w:type="dxa" w:w="792"/>
            <w:tcMar>
              <w:top w:w="90" w:type="dxa"/>
              <w:start w:w="110" w:type="dxa"/>
              <w:bottom w:w="90" w:type="dxa"/>
              <w:end w:w="110" w:type="dxa"/>
            </w:tcMar>
            <w:vAlign w:val="center"/>
            <w:shd w:fill="F3F6F9"/>
          </w:tcPr>
          <w:p>
            <w:pPr>
              <w:spacing w:after="0"/>
              <w:jc w:val="center"/>
            </w:pPr>
            <w:r>
              <w:rPr>
                <w:rFonts w:ascii="Aptos" w:hAnsi="Aptos"/>
                <w:color w:val="000000"/>
                <w:sz w:val="16"/>
              </w:rPr>
              <w:t>72</w:t>
            </w:r>
          </w:p>
        </w:tc>
        <w:tc>
          <w:tcPr>
            <w:tcW w:type="dxa" w:w="1080"/>
            <w:tcMar>
              <w:top w:w="90" w:type="dxa"/>
              <w:start w:w="110" w:type="dxa"/>
              <w:bottom w:w="90" w:type="dxa"/>
              <w:end w:w="110" w:type="dxa"/>
            </w:tcMar>
            <w:vAlign w:val="center"/>
            <w:shd w:fill="F3F6F9"/>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6"/>
              </w:rPr>
              <w:t>95</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97.01%</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95.76%</w:t>
            </w:r>
          </w:p>
        </w:tc>
        <w:tc>
          <w:tcPr>
            <w:tcW w:type="dxa" w:w="1655"/>
            <w:tcMar>
              <w:top w:w="90" w:type="dxa"/>
              <w:start w:w="110" w:type="dxa"/>
              <w:bottom w:w="90" w:type="dxa"/>
              <w:end w:w="110" w:type="dxa"/>
            </w:tcMar>
            <w:vAlign w:val="center"/>
            <w:shd w:fill="F3F6F9"/>
          </w:tcPr>
          <w:p>
            <w:pPr>
              <w:spacing w:after="0"/>
              <w:jc w:val="center"/>
            </w:pPr>
            <w:r>
              <w:rPr>
                <w:rFonts w:ascii="Aptos" w:hAnsi="Aptos"/>
                <w:color w:val="000000"/>
                <w:sz w:val="16"/>
              </w:rPr>
              <w:t>82.80%</w:t>
            </w:r>
          </w:p>
        </w:tc>
      </w:tr>
      <w:tr>
        <w:trPr>
          <w:cantSplit/>
        </w:trPr>
        <w:tc>
          <w:tcPr>
            <w:tcW w:type="dxa" w:w="936"/>
            <w:tcMar>
              <w:top w:w="90" w:type="dxa"/>
              <w:start w:w="110" w:type="dxa"/>
              <w:bottom w:w="90" w:type="dxa"/>
              <w:end w:w="110" w:type="dxa"/>
            </w:tcMar>
            <w:vAlign w:val="center"/>
          </w:tcPr>
          <w:p>
            <w:pPr>
              <w:spacing w:after="0"/>
              <w:jc w:val="center"/>
            </w:pPr>
            <w:r>
              <w:rPr>
                <w:rFonts w:ascii="Aptos" w:hAnsi="Aptos"/>
                <w:color w:val="000000"/>
                <w:sz w:val="16"/>
              </w:rPr>
              <w:t>TR20</w:t>
            </w:r>
          </w:p>
        </w:tc>
        <w:tc>
          <w:tcPr>
            <w:tcW w:type="dxa" w:w="792"/>
            <w:tcMar>
              <w:top w:w="90" w:type="dxa"/>
              <w:start w:w="110" w:type="dxa"/>
              <w:bottom w:w="90" w:type="dxa"/>
              <w:end w:w="110" w:type="dxa"/>
            </w:tcMar>
            <w:vAlign w:val="center"/>
          </w:tcPr>
          <w:p>
            <w:pPr>
              <w:spacing w:after="0"/>
              <w:jc w:val="center"/>
            </w:pPr>
            <w:r>
              <w:rPr>
                <w:rFonts w:ascii="Aptos" w:hAnsi="Aptos"/>
                <w:color w:val="000000"/>
                <w:sz w:val="16"/>
              </w:rPr>
              <w:t>2</w:t>
            </w:r>
          </w:p>
        </w:tc>
        <w:tc>
          <w:tcPr>
            <w:tcW w:type="dxa" w:w="1080"/>
            <w:tcMar>
              <w:top w:w="90" w:type="dxa"/>
              <w:start w:w="110" w:type="dxa"/>
              <w:bottom w:w="90" w:type="dxa"/>
              <w:end w:w="110" w:type="dxa"/>
            </w:tcMar>
            <w:vAlign w:val="center"/>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tcPr>
          <w:p>
            <w:pPr>
              <w:spacing w:after="0"/>
              <w:jc w:val="center"/>
            </w:pPr>
            <w:r>
              <w:rPr>
                <w:rFonts w:ascii="Aptos" w:hAnsi="Aptos"/>
                <w:color w:val="000000"/>
                <w:sz w:val="16"/>
              </w:rPr>
              <w:t>100</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96.03%</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95.32%</w:t>
            </w:r>
          </w:p>
        </w:tc>
        <w:tc>
          <w:tcPr>
            <w:tcW w:type="dxa" w:w="1655"/>
            <w:tcMar>
              <w:top w:w="90" w:type="dxa"/>
              <w:start w:w="110" w:type="dxa"/>
              <w:bottom w:w="90" w:type="dxa"/>
              <w:end w:w="110" w:type="dxa"/>
            </w:tcMar>
            <w:vAlign w:val="center"/>
          </w:tcPr>
          <w:p>
            <w:pPr>
              <w:spacing w:after="0"/>
              <w:jc w:val="center"/>
            </w:pPr>
            <w:r>
              <w:rPr>
                <w:rFonts w:ascii="Aptos" w:hAnsi="Aptos"/>
                <w:color w:val="000000"/>
                <w:sz w:val="16"/>
              </w:rPr>
              <w:t>78.73%</w:t>
            </w:r>
          </w:p>
        </w:tc>
      </w:tr>
      <w:tr>
        <w:trPr>
          <w:cantSplit/>
        </w:trPr>
        <w:tc>
          <w:tcPr>
            <w:tcW w:type="dxa" w:w="936"/>
            <w:tcMar>
              <w:top w:w="90" w:type="dxa"/>
              <w:start w:w="110" w:type="dxa"/>
              <w:bottom w:w="90" w:type="dxa"/>
              <w:end w:w="110" w:type="dxa"/>
            </w:tcMar>
            <w:vAlign w:val="center"/>
            <w:shd w:fill="F3F6F9"/>
          </w:tcPr>
          <w:p>
            <w:pPr>
              <w:spacing w:after="0"/>
              <w:jc w:val="center"/>
            </w:pPr>
            <w:r>
              <w:rPr>
                <w:rFonts w:ascii="Aptos" w:hAnsi="Aptos"/>
                <w:color w:val="000000"/>
                <w:sz w:val="16"/>
              </w:rPr>
              <w:t>TR20</w:t>
            </w:r>
          </w:p>
        </w:tc>
        <w:tc>
          <w:tcPr>
            <w:tcW w:type="dxa" w:w="792"/>
            <w:tcMar>
              <w:top w:w="90" w:type="dxa"/>
              <w:start w:w="110" w:type="dxa"/>
              <w:bottom w:w="90" w:type="dxa"/>
              <w:end w:w="110" w:type="dxa"/>
            </w:tcMar>
            <w:vAlign w:val="center"/>
            <w:shd w:fill="F3F6F9"/>
          </w:tcPr>
          <w:p>
            <w:pPr>
              <w:spacing w:after="0"/>
              <w:jc w:val="center"/>
            </w:pPr>
            <w:r>
              <w:rPr>
                <w:rFonts w:ascii="Aptos" w:hAnsi="Aptos"/>
                <w:color w:val="000000"/>
                <w:sz w:val="16"/>
              </w:rPr>
              <w:t>42</w:t>
            </w:r>
          </w:p>
        </w:tc>
        <w:tc>
          <w:tcPr>
            <w:tcW w:type="dxa" w:w="1080"/>
            <w:tcMar>
              <w:top w:w="90" w:type="dxa"/>
              <w:start w:w="110" w:type="dxa"/>
              <w:bottom w:w="90" w:type="dxa"/>
              <w:end w:w="110" w:type="dxa"/>
            </w:tcMar>
            <w:vAlign w:val="center"/>
            <w:shd w:fill="F3F6F9"/>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6"/>
              </w:rPr>
              <w:t>100</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96.69%</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95.64%</w:t>
            </w:r>
          </w:p>
        </w:tc>
        <w:tc>
          <w:tcPr>
            <w:tcW w:type="dxa" w:w="1655"/>
            <w:tcMar>
              <w:top w:w="90" w:type="dxa"/>
              <w:start w:w="110" w:type="dxa"/>
              <w:bottom w:w="90" w:type="dxa"/>
              <w:end w:w="110" w:type="dxa"/>
            </w:tcMar>
            <w:vAlign w:val="center"/>
            <w:shd w:fill="F3F6F9"/>
          </w:tcPr>
          <w:p>
            <w:pPr>
              <w:spacing w:after="0"/>
              <w:jc w:val="center"/>
            </w:pPr>
            <w:r>
              <w:rPr>
                <w:rFonts w:ascii="Aptos" w:hAnsi="Aptos"/>
                <w:color w:val="000000"/>
                <w:sz w:val="16"/>
              </w:rPr>
              <w:t>85.81%</w:t>
            </w:r>
          </w:p>
        </w:tc>
      </w:tr>
      <w:tr>
        <w:trPr>
          <w:cantSplit/>
        </w:trPr>
        <w:tc>
          <w:tcPr>
            <w:tcW w:type="dxa" w:w="936"/>
            <w:tcMar>
              <w:top w:w="90" w:type="dxa"/>
              <w:start w:w="110" w:type="dxa"/>
              <w:bottom w:w="90" w:type="dxa"/>
              <w:end w:w="110" w:type="dxa"/>
            </w:tcMar>
            <w:vAlign w:val="center"/>
          </w:tcPr>
          <w:p>
            <w:pPr>
              <w:spacing w:after="0"/>
              <w:jc w:val="center"/>
            </w:pPr>
            <w:r>
              <w:rPr>
                <w:rFonts w:ascii="Aptos" w:hAnsi="Aptos"/>
                <w:color w:val="000000"/>
                <w:sz w:val="16"/>
              </w:rPr>
              <w:t>TR20</w:t>
            </w:r>
          </w:p>
        </w:tc>
        <w:tc>
          <w:tcPr>
            <w:tcW w:type="dxa" w:w="792"/>
            <w:tcMar>
              <w:top w:w="90" w:type="dxa"/>
              <w:start w:w="110" w:type="dxa"/>
              <w:bottom w:w="90" w:type="dxa"/>
              <w:end w:w="110" w:type="dxa"/>
            </w:tcMar>
            <w:vAlign w:val="center"/>
          </w:tcPr>
          <w:p>
            <w:pPr>
              <w:spacing w:after="0"/>
              <w:jc w:val="center"/>
            </w:pPr>
            <w:r>
              <w:rPr>
                <w:rFonts w:ascii="Aptos" w:hAnsi="Aptos"/>
                <w:color w:val="000000"/>
                <w:sz w:val="16"/>
              </w:rPr>
              <w:t>72</w:t>
            </w:r>
          </w:p>
        </w:tc>
        <w:tc>
          <w:tcPr>
            <w:tcW w:type="dxa" w:w="1080"/>
            <w:tcMar>
              <w:top w:w="90" w:type="dxa"/>
              <w:start w:w="110" w:type="dxa"/>
              <w:bottom w:w="90" w:type="dxa"/>
              <w:end w:w="110" w:type="dxa"/>
            </w:tcMar>
            <w:vAlign w:val="center"/>
          </w:tcPr>
          <w:p>
            <w:pPr>
              <w:spacing w:after="0"/>
              <w:jc w:val="center"/>
            </w:pPr>
            <w:r>
              <w:rPr>
                <w:rFonts w:ascii="Aptos" w:hAnsi="Aptos"/>
                <w:color w:val="000000"/>
                <w:sz w:val="16"/>
              </w:rPr>
              <w:t>85</w:t>
            </w:r>
          </w:p>
        </w:tc>
        <w:tc>
          <w:tcPr>
            <w:tcW w:type="dxa" w:w="1512"/>
            <w:tcMar>
              <w:top w:w="90" w:type="dxa"/>
              <w:start w:w="110" w:type="dxa"/>
              <w:bottom w:w="90" w:type="dxa"/>
              <w:end w:w="110" w:type="dxa"/>
            </w:tcMar>
            <w:vAlign w:val="center"/>
          </w:tcPr>
          <w:p>
            <w:pPr>
              <w:spacing w:after="0"/>
              <w:jc w:val="center"/>
            </w:pPr>
            <w:r>
              <w:rPr>
                <w:rFonts w:ascii="Aptos" w:hAnsi="Aptos"/>
                <w:color w:val="000000"/>
                <w:sz w:val="16"/>
              </w:rPr>
              <w:t>65</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96.59%</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95.90%</w:t>
            </w:r>
          </w:p>
        </w:tc>
        <w:tc>
          <w:tcPr>
            <w:tcW w:type="dxa" w:w="1655"/>
            <w:tcMar>
              <w:top w:w="90" w:type="dxa"/>
              <w:start w:w="110" w:type="dxa"/>
              <w:bottom w:w="90" w:type="dxa"/>
              <w:end w:w="110" w:type="dxa"/>
            </w:tcMar>
            <w:vAlign w:val="center"/>
          </w:tcPr>
          <w:p>
            <w:pPr>
              <w:spacing w:after="0"/>
              <w:jc w:val="center"/>
            </w:pPr>
            <w:r>
              <w:rPr>
                <w:rFonts w:ascii="Aptos" w:hAnsi="Aptos"/>
                <w:color w:val="000000"/>
                <w:sz w:val="16"/>
              </w:rPr>
              <w:t>84.29%</w:t>
            </w:r>
          </w:p>
        </w:tc>
      </w:tr>
      <w:tr>
        <w:trPr>
          <w:cantSplit/>
        </w:trPr>
        <w:tc>
          <w:tcPr>
            <w:tcW w:type="dxa" w:w="936"/>
            <w:tcMar>
              <w:top w:w="90" w:type="dxa"/>
              <w:start w:w="110" w:type="dxa"/>
              <w:bottom w:w="90" w:type="dxa"/>
              <w:end w:w="110" w:type="dxa"/>
            </w:tcMar>
            <w:vAlign w:val="center"/>
            <w:shd w:fill="F3F6F9"/>
          </w:tcPr>
          <w:p>
            <w:pPr>
              <w:spacing w:after="0"/>
              <w:jc w:val="center"/>
            </w:pPr>
            <w:r>
              <w:rPr>
                <w:rFonts w:ascii="Aptos" w:hAnsi="Aptos"/>
                <w:color w:val="000000"/>
                <w:sz w:val="16"/>
              </w:rPr>
              <w:t>TR10</w:t>
            </w:r>
          </w:p>
        </w:tc>
        <w:tc>
          <w:tcPr>
            <w:tcW w:type="dxa" w:w="792"/>
            <w:tcMar>
              <w:top w:w="90" w:type="dxa"/>
              <w:start w:w="110" w:type="dxa"/>
              <w:bottom w:w="90" w:type="dxa"/>
              <w:end w:w="110" w:type="dxa"/>
            </w:tcMar>
            <w:vAlign w:val="center"/>
            <w:shd w:fill="F3F6F9"/>
          </w:tcPr>
          <w:p>
            <w:pPr>
              <w:spacing w:after="0"/>
              <w:jc w:val="center"/>
            </w:pPr>
            <w:r>
              <w:rPr>
                <w:rFonts w:ascii="Aptos" w:hAnsi="Aptos"/>
                <w:color w:val="000000"/>
                <w:sz w:val="16"/>
              </w:rPr>
              <w:t>2</w:t>
            </w:r>
          </w:p>
        </w:tc>
        <w:tc>
          <w:tcPr>
            <w:tcW w:type="dxa" w:w="1080"/>
            <w:tcMar>
              <w:top w:w="90" w:type="dxa"/>
              <w:start w:w="110" w:type="dxa"/>
              <w:bottom w:w="90" w:type="dxa"/>
              <w:end w:w="110" w:type="dxa"/>
            </w:tcMar>
            <w:vAlign w:val="center"/>
            <w:shd w:fill="F3F6F9"/>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6"/>
              </w:rPr>
              <w:t>85</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96.63%</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95.29%</w:t>
            </w:r>
          </w:p>
        </w:tc>
        <w:tc>
          <w:tcPr>
            <w:tcW w:type="dxa" w:w="1655"/>
            <w:tcMar>
              <w:top w:w="90" w:type="dxa"/>
              <w:start w:w="110" w:type="dxa"/>
              <w:bottom w:w="90" w:type="dxa"/>
              <w:end w:w="110" w:type="dxa"/>
            </w:tcMar>
            <w:vAlign w:val="center"/>
            <w:shd w:fill="F3F6F9"/>
          </w:tcPr>
          <w:p>
            <w:pPr>
              <w:spacing w:after="0"/>
              <w:jc w:val="center"/>
            </w:pPr>
            <w:r>
              <w:rPr>
                <w:rFonts w:ascii="Aptos" w:hAnsi="Aptos"/>
                <w:color w:val="000000"/>
                <w:sz w:val="16"/>
              </w:rPr>
              <w:t>81.27%</w:t>
            </w:r>
          </w:p>
        </w:tc>
      </w:tr>
      <w:tr>
        <w:trPr>
          <w:cantSplit/>
        </w:trPr>
        <w:tc>
          <w:tcPr>
            <w:tcW w:type="dxa" w:w="936"/>
            <w:tcMar>
              <w:top w:w="90" w:type="dxa"/>
              <w:start w:w="110" w:type="dxa"/>
              <w:bottom w:w="90" w:type="dxa"/>
              <w:end w:w="110" w:type="dxa"/>
            </w:tcMar>
            <w:vAlign w:val="center"/>
          </w:tcPr>
          <w:p>
            <w:pPr>
              <w:spacing w:after="0"/>
              <w:jc w:val="center"/>
            </w:pPr>
            <w:r>
              <w:rPr>
                <w:rFonts w:ascii="Aptos" w:hAnsi="Aptos"/>
                <w:color w:val="000000"/>
                <w:sz w:val="16"/>
              </w:rPr>
              <w:t>TR10</w:t>
            </w:r>
          </w:p>
        </w:tc>
        <w:tc>
          <w:tcPr>
            <w:tcW w:type="dxa" w:w="792"/>
            <w:tcMar>
              <w:top w:w="90" w:type="dxa"/>
              <w:start w:w="110" w:type="dxa"/>
              <w:bottom w:w="90" w:type="dxa"/>
              <w:end w:w="110" w:type="dxa"/>
            </w:tcMar>
            <w:vAlign w:val="center"/>
          </w:tcPr>
          <w:p>
            <w:pPr>
              <w:spacing w:after="0"/>
              <w:jc w:val="center"/>
            </w:pPr>
            <w:r>
              <w:rPr>
                <w:rFonts w:ascii="Aptos" w:hAnsi="Aptos"/>
                <w:color w:val="000000"/>
                <w:sz w:val="16"/>
              </w:rPr>
              <w:t>42</w:t>
            </w:r>
          </w:p>
        </w:tc>
        <w:tc>
          <w:tcPr>
            <w:tcW w:type="dxa" w:w="1080"/>
            <w:tcMar>
              <w:top w:w="90" w:type="dxa"/>
              <w:start w:w="110" w:type="dxa"/>
              <w:bottom w:w="90" w:type="dxa"/>
              <w:end w:w="110" w:type="dxa"/>
            </w:tcMar>
            <w:vAlign w:val="center"/>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tcPr>
          <w:p>
            <w:pPr>
              <w:spacing w:after="0"/>
              <w:jc w:val="center"/>
            </w:pPr>
            <w:r>
              <w:rPr>
                <w:rFonts w:ascii="Aptos" w:hAnsi="Aptos"/>
                <w:color w:val="000000"/>
                <w:sz w:val="16"/>
              </w:rPr>
              <w:t>100</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97.00%</w:t>
            </w:r>
          </w:p>
        </w:tc>
        <w:tc>
          <w:tcPr>
            <w:tcW w:type="dxa" w:w="1800"/>
            <w:tcMar>
              <w:top w:w="90" w:type="dxa"/>
              <w:start w:w="110" w:type="dxa"/>
              <w:bottom w:w="90" w:type="dxa"/>
              <w:end w:w="110" w:type="dxa"/>
            </w:tcMar>
            <w:vAlign w:val="center"/>
          </w:tcPr>
          <w:p>
            <w:pPr>
              <w:spacing w:after="0"/>
              <w:jc w:val="center"/>
            </w:pPr>
            <w:r>
              <w:rPr>
                <w:rFonts w:ascii="Aptos" w:hAnsi="Aptos"/>
                <w:color w:val="000000"/>
                <w:sz w:val="16"/>
              </w:rPr>
              <w:t>95.97%</w:t>
            </w:r>
          </w:p>
        </w:tc>
        <w:tc>
          <w:tcPr>
            <w:tcW w:type="dxa" w:w="1655"/>
            <w:tcMar>
              <w:top w:w="90" w:type="dxa"/>
              <w:start w:w="110" w:type="dxa"/>
              <w:bottom w:w="90" w:type="dxa"/>
              <w:end w:w="110" w:type="dxa"/>
            </w:tcMar>
            <w:vAlign w:val="center"/>
          </w:tcPr>
          <w:p>
            <w:pPr>
              <w:spacing w:after="0"/>
              <w:jc w:val="center"/>
            </w:pPr>
            <w:r>
              <w:rPr>
                <w:rFonts w:ascii="Aptos" w:hAnsi="Aptos"/>
                <w:color w:val="000000"/>
                <w:sz w:val="16"/>
              </w:rPr>
              <w:t>84.82%</w:t>
            </w:r>
          </w:p>
        </w:tc>
      </w:tr>
      <w:tr>
        <w:trPr>
          <w:cantSplit/>
        </w:trPr>
        <w:tc>
          <w:tcPr>
            <w:tcW w:type="dxa" w:w="936"/>
            <w:tcMar>
              <w:top w:w="90" w:type="dxa"/>
              <w:start w:w="110" w:type="dxa"/>
              <w:bottom w:w="90" w:type="dxa"/>
              <w:end w:w="110" w:type="dxa"/>
            </w:tcMar>
            <w:vAlign w:val="center"/>
            <w:shd w:fill="F3F6F9"/>
          </w:tcPr>
          <w:p>
            <w:pPr>
              <w:spacing w:after="0"/>
              <w:jc w:val="center"/>
            </w:pPr>
            <w:r>
              <w:rPr>
                <w:rFonts w:ascii="Aptos" w:hAnsi="Aptos"/>
                <w:color w:val="000000"/>
                <w:sz w:val="16"/>
              </w:rPr>
              <w:t>TR10</w:t>
            </w:r>
          </w:p>
        </w:tc>
        <w:tc>
          <w:tcPr>
            <w:tcW w:type="dxa" w:w="792"/>
            <w:tcMar>
              <w:top w:w="90" w:type="dxa"/>
              <w:start w:w="110" w:type="dxa"/>
              <w:bottom w:w="90" w:type="dxa"/>
              <w:end w:w="110" w:type="dxa"/>
            </w:tcMar>
            <w:vAlign w:val="center"/>
            <w:shd w:fill="F3F6F9"/>
          </w:tcPr>
          <w:p>
            <w:pPr>
              <w:spacing w:after="0"/>
              <w:jc w:val="center"/>
            </w:pPr>
            <w:r>
              <w:rPr>
                <w:rFonts w:ascii="Aptos" w:hAnsi="Aptos"/>
                <w:color w:val="000000"/>
                <w:sz w:val="16"/>
              </w:rPr>
              <w:t>72</w:t>
            </w:r>
          </w:p>
        </w:tc>
        <w:tc>
          <w:tcPr>
            <w:tcW w:type="dxa" w:w="1080"/>
            <w:tcMar>
              <w:top w:w="90" w:type="dxa"/>
              <w:start w:w="110" w:type="dxa"/>
              <w:bottom w:w="90" w:type="dxa"/>
              <w:end w:w="110" w:type="dxa"/>
            </w:tcMar>
            <w:vAlign w:val="center"/>
            <w:shd w:fill="F3F6F9"/>
          </w:tcPr>
          <w:p>
            <w:pPr>
              <w:spacing w:after="0"/>
              <w:jc w:val="center"/>
            </w:pPr>
            <w:r>
              <w:rPr>
                <w:rFonts w:ascii="Aptos" w:hAnsi="Aptos"/>
                <w:color w:val="000000"/>
                <w:sz w:val="16"/>
              </w:rPr>
              <w:t>100</w:t>
            </w:r>
          </w:p>
        </w:tc>
        <w:tc>
          <w:tcPr>
            <w:tcW w:type="dxa" w:w="1512"/>
            <w:tcMar>
              <w:top w:w="90" w:type="dxa"/>
              <w:start w:w="110" w:type="dxa"/>
              <w:bottom w:w="90" w:type="dxa"/>
              <w:end w:w="110" w:type="dxa"/>
            </w:tcMar>
            <w:vAlign w:val="center"/>
            <w:shd w:fill="F3F6F9"/>
          </w:tcPr>
          <w:p>
            <w:pPr>
              <w:spacing w:after="0"/>
              <w:jc w:val="center"/>
            </w:pPr>
            <w:r>
              <w:rPr>
                <w:rFonts w:ascii="Aptos" w:hAnsi="Aptos"/>
                <w:color w:val="000000"/>
                <w:sz w:val="16"/>
              </w:rPr>
              <w:t>95</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97.27%</w:t>
            </w:r>
          </w:p>
        </w:tc>
        <w:tc>
          <w:tcPr>
            <w:tcW w:type="dxa" w:w="1800"/>
            <w:tcMar>
              <w:top w:w="90" w:type="dxa"/>
              <w:start w:w="110" w:type="dxa"/>
              <w:bottom w:w="90" w:type="dxa"/>
              <w:end w:w="110" w:type="dxa"/>
            </w:tcMar>
            <w:vAlign w:val="center"/>
            <w:shd w:fill="F3F6F9"/>
          </w:tcPr>
          <w:p>
            <w:pPr>
              <w:spacing w:after="0"/>
              <w:jc w:val="center"/>
            </w:pPr>
            <w:r>
              <w:rPr>
                <w:rFonts w:ascii="Aptos" w:hAnsi="Aptos"/>
                <w:color w:val="000000"/>
                <w:sz w:val="16"/>
              </w:rPr>
              <w:t>95.21%</w:t>
            </w:r>
          </w:p>
        </w:tc>
        <w:tc>
          <w:tcPr>
            <w:tcW w:type="dxa" w:w="1655"/>
            <w:tcMar>
              <w:top w:w="90" w:type="dxa"/>
              <w:start w:w="110" w:type="dxa"/>
              <w:bottom w:w="90" w:type="dxa"/>
              <w:end w:w="110" w:type="dxa"/>
            </w:tcMar>
            <w:vAlign w:val="center"/>
            <w:shd w:fill="F3F6F9"/>
          </w:tcPr>
          <w:p>
            <w:pPr>
              <w:spacing w:after="0"/>
              <w:jc w:val="center"/>
            </w:pPr>
            <w:r>
              <w:rPr>
                <w:rFonts w:ascii="Aptos" w:hAnsi="Aptos"/>
                <w:color w:val="000000"/>
                <w:sz w:val="16"/>
              </w:rPr>
              <w:t>82.38%</w:t>
            </w:r>
          </w:p>
        </w:tc>
      </w:tr>
    </w:tbl>
    <w:p>
      <w:pPr>
        <w:spacing w:after="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71"/>
        <w:gridCol w:w="1271"/>
        <w:gridCol w:w="1271"/>
        <w:gridCol w:w="1271"/>
        <w:gridCol w:w="1271"/>
        <w:gridCol w:w="1271"/>
        <w:gridCol w:w="1271"/>
        <w:gridCol w:w="1271"/>
      </w:tblGrid>
      <w:tr>
        <w:trPr>
          <w:tblHeader w:val="true"/>
        </w:trPr>
        <w:tc>
          <w:tcPr>
            <w:tcW w:type="dxa" w:w="864"/>
            <w:shd w:fill="1F4E78"/>
            <w:tcMar>
              <w:top w:w="90" w:type="dxa"/>
              <w:start w:w="110" w:type="dxa"/>
              <w:bottom w:w="90" w:type="dxa"/>
              <w:end w:w="110" w:type="dxa"/>
            </w:tcMar>
            <w:vAlign w:val="center"/>
          </w:tcPr>
          <w:p>
            <w:pPr>
              <w:spacing w:after="0"/>
              <w:jc w:val="center"/>
            </w:pPr>
            <w:r>
              <w:rPr>
                <w:rFonts w:ascii="Aptos" w:hAnsi="Aptos"/>
                <w:b/>
                <w:color w:val="FFFFFF"/>
                <w:sz w:val="16"/>
              </w:rPr>
              <w:t>Ratio</w:t>
            </w:r>
          </w:p>
        </w:tc>
        <w:tc>
          <w:tcPr>
            <w:tcW w:type="dxa" w:w="691"/>
            <w:shd w:fill="1F4E78"/>
            <w:tcMar>
              <w:top w:w="90" w:type="dxa"/>
              <w:start w:w="110" w:type="dxa"/>
              <w:bottom w:w="90" w:type="dxa"/>
              <w:end w:w="110" w:type="dxa"/>
            </w:tcMar>
            <w:vAlign w:val="center"/>
          </w:tcPr>
          <w:p>
            <w:pPr>
              <w:spacing w:after="0"/>
              <w:jc w:val="center"/>
            </w:pPr>
            <w:r>
              <w:rPr>
                <w:rFonts w:ascii="Aptos" w:hAnsi="Aptos"/>
                <w:b/>
                <w:color w:val="FFFFFF"/>
                <w:sz w:val="16"/>
              </w:rPr>
              <w:t>Seed</w:t>
            </w:r>
          </w:p>
        </w:tc>
        <w:tc>
          <w:tcPr>
            <w:tcW w:type="dxa" w:w="1368"/>
            <w:shd w:fill="1F4E78"/>
            <w:tcMar>
              <w:top w:w="90" w:type="dxa"/>
              <w:start w:w="110" w:type="dxa"/>
              <w:bottom w:w="90" w:type="dxa"/>
              <w:end w:w="110" w:type="dxa"/>
            </w:tcMar>
            <w:vAlign w:val="center"/>
          </w:tcPr>
          <w:p>
            <w:pPr>
              <w:spacing w:after="0"/>
              <w:jc w:val="center"/>
            </w:pPr>
            <w:r>
              <w:rPr>
                <w:rFonts w:ascii="Aptos" w:hAnsi="Aptos"/>
                <w:b/>
                <w:color w:val="FFFFFF"/>
                <w:sz w:val="16"/>
              </w:rPr>
              <w:t>Macro F1</w:t>
            </w:r>
          </w:p>
        </w:tc>
        <w:tc>
          <w:tcPr>
            <w:tcW w:type="dxa" w:w="1296"/>
            <w:shd w:fill="1F4E78"/>
            <w:tcMar>
              <w:top w:w="90" w:type="dxa"/>
              <w:start w:w="110" w:type="dxa"/>
              <w:bottom w:w="90" w:type="dxa"/>
              <w:end w:w="110" w:type="dxa"/>
            </w:tcMar>
            <w:vAlign w:val="center"/>
          </w:tcPr>
          <w:p>
            <w:pPr>
              <w:spacing w:after="0"/>
              <w:jc w:val="center"/>
            </w:pPr>
            <w:r>
              <w:rPr>
                <w:rFonts w:ascii="Aptos" w:hAnsi="Aptos"/>
                <w:b/>
                <w:color w:val="FFFFFF"/>
                <w:sz w:val="16"/>
              </w:rPr>
              <w:t>Fraud F1</w:t>
            </w:r>
          </w:p>
        </w:tc>
        <w:tc>
          <w:tcPr>
            <w:tcW w:type="dxa" w:w="1224"/>
            <w:shd w:fill="1F4E78"/>
            <w:tcMar>
              <w:top w:w="90" w:type="dxa"/>
              <w:start w:w="110" w:type="dxa"/>
              <w:bottom w:w="90" w:type="dxa"/>
              <w:end w:w="110" w:type="dxa"/>
            </w:tcMar>
            <w:vAlign w:val="center"/>
          </w:tcPr>
          <w:p>
            <w:pPr>
              <w:spacing w:after="0"/>
              <w:jc w:val="center"/>
            </w:pPr>
            <w:r>
              <w:rPr>
                <w:rFonts w:ascii="Aptos" w:hAnsi="Aptos"/>
                <w:b/>
                <w:color w:val="FFFFFF"/>
                <w:sz w:val="16"/>
              </w:rPr>
              <w:t>Fraud P</w:t>
            </w:r>
          </w:p>
        </w:tc>
        <w:tc>
          <w:tcPr>
            <w:tcW w:type="dxa" w:w="1224"/>
            <w:shd w:fill="1F4E78"/>
            <w:tcMar>
              <w:top w:w="90" w:type="dxa"/>
              <w:start w:w="110" w:type="dxa"/>
              <w:bottom w:w="90" w:type="dxa"/>
              <w:end w:w="110" w:type="dxa"/>
            </w:tcMar>
            <w:vAlign w:val="center"/>
          </w:tcPr>
          <w:p>
            <w:pPr>
              <w:spacing w:after="0"/>
              <w:jc w:val="center"/>
            </w:pPr>
            <w:r>
              <w:rPr>
                <w:rFonts w:ascii="Aptos" w:hAnsi="Aptos"/>
                <w:b/>
                <w:color w:val="FFFFFF"/>
                <w:sz w:val="16"/>
              </w:rPr>
              <w:t>Fraud R</w:t>
            </w:r>
          </w:p>
        </w:tc>
        <w:tc>
          <w:tcPr>
            <w:tcW w:type="dxa" w:w="1152"/>
            <w:shd w:fill="1F4E78"/>
            <w:tcMar>
              <w:top w:w="90" w:type="dxa"/>
              <w:start w:w="110" w:type="dxa"/>
              <w:bottom w:w="90" w:type="dxa"/>
              <w:end w:w="110" w:type="dxa"/>
            </w:tcMar>
            <w:vAlign w:val="center"/>
          </w:tcPr>
          <w:p>
            <w:pPr>
              <w:spacing w:after="0"/>
              <w:jc w:val="center"/>
            </w:pPr>
            <w:r>
              <w:rPr>
                <w:rFonts w:ascii="Aptos" w:hAnsi="Aptos"/>
                <w:b/>
                <w:color w:val="FFFFFF"/>
                <w:sz w:val="16"/>
              </w:rPr>
              <w:t>G Mean</w:t>
            </w:r>
          </w:p>
        </w:tc>
        <w:tc>
          <w:tcPr>
            <w:tcW w:type="dxa" w:w="1180"/>
            <w:shd w:fill="1F4E78"/>
            <w:tcMar>
              <w:top w:w="90" w:type="dxa"/>
              <w:start w:w="110" w:type="dxa"/>
              <w:bottom w:w="90" w:type="dxa"/>
              <w:end w:w="110" w:type="dxa"/>
            </w:tcMar>
            <w:vAlign w:val="center"/>
          </w:tcPr>
          <w:p>
            <w:pPr>
              <w:spacing w:after="0"/>
              <w:jc w:val="center"/>
            </w:pPr>
            <w:r>
              <w:rPr>
                <w:rFonts w:ascii="Aptos" w:hAnsi="Aptos"/>
                <w:b/>
                <w:color w:val="FFFFFF"/>
                <w:sz w:val="16"/>
              </w:rPr>
              <w:t>Threshold</w:t>
            </w:r>
          </w:p>
        </w:tc>
      </w:tr>
      <w:tr>
        <w:trPr>
          <w:cantSplit/>
        </w:trPr>
        <w:tc>
          <w:tcPr>
            <w:tcW w:type="dxa" w:w="864"/>
            <w:tcMar>
              <w:top w:w="90" w:type="dxa"/>
              <w:start w:w="110" w:type="dxa"/>
              <w:bottom w:w="90" w:type="dxa"/>
              <w:end w:w="110" w:type="dxa"/>
            </w:tcMar>
            <w:vAlign w:val="center"/>
          </w:tcPr>
          <w:p>
            <w:pPr>
              <w:spacing w:after="0"/>
              <w:jc w:val="center"/>
            </w:pPr>
            <w:r>
              <w:rPr>
                <w:rFonts w:ascii="Aptos" w:hAnsi="Aptos"/>
                <w:color w:val="000000"/>
                <w:sz w:val="16"/>
              </w:rPr>
              <w:t>TR40</w:t>
            </w:r>
          </w:p>
        </w:tc>
        <w:tc>
          <w:tcPr>
            <w:tcW w:type="dxa" w:w="691"/>
            <w:tcMar>
              <w:top w:w="90" w:type="dxa"/>
              <w:start w:w="110" w:type="dxa"/>
              <w:bottom w:w="90" w:type="dxa"/>
              <w:end w:w="110" w:type="dxa"/>
            </w:tcMar>
            <w:vAlign w:val="center"/>
          </w:tcPr>
          <w:p>
            <w:pPr>
              <w:spacing w:after="0"/>
              <w:jc w:val="center"/>
            </w:pPr>
            <w:r>
              <w:rPr>
                <w:rFonts w:ascii="Aptos" w:hAnsi="Aptos"/>
                <w:color w:val="000000"/>
                <w:sz w:val="16"/>
              </w:rPr>
              <w:t>2</w:t>
            </w:r>
          </w:p>
        </w:tc>
        <w:tc>
          <w:tcPr>
            <w:tcW w:type="dxa" w:w="1368"/>
            <w:tcMar>
              <w:top w:w="90" w:type="dxa"/>
              <w:start w:w="110" w:type="dxa"/>
              <w:bottom w:w="90" w:type="dxa"/>
              <w:end w:w="110" w:type="dxa"/>
            </w:tcMar>
            <w:vAlign w:val="center"/>
          </w:tcPr>
          <w:p>
            <w:pPr>
              <w:spacing w:after="0"/>
              <w:jc w:val="center"/>
            </w:pPr>
            <w:r>
              <w:rPr>
                <w:rFonts w:ascii="Aptos" w:hAnsi="Aptos"/>
                <w:color w:val="000000"/>
                <w:sz w:val="16"/>
              </w:rPr>
              <w:t>88.99%</w:t>
            </w:r>
          </w:p>
        </w:tc>
        <w:tc>
          <w:tcPr>
            <w:tcW w:type="dxa" w:w="1296"/>
            <w:tcMar>
              <w:top w:w="90" w:type="dxa"/>
              <w:start w:w="110" w:type="dxa"/>
              <w:bottom w:w="90" w:type="dxa"/>
              <w:end w:w="110" w:type="dxa"/>
            </w:tcMar>
            <w:vAlign w:val="center"/>
          </w:tcPr>
          <w:p>
            <w:pPr>
              <w:spacing w:after="0"/>
              <w:jc w:val="center"/>
            </w:pPr>
            <w:r>
              <w:rPr>
                <w:rFonts w:ascii="Aptos" w:hAnsi="Aptos"/>
                <w:color w:val="000000"/>
                <w:sz w:val="16"/>
              </w:rPr>
              <w:t>78.92%</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85.95%</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72.95%</w:t>
            </w:r>
          </w:p>
        </w:tc>
        <w:tc>
          <w:tcPr>
            <w:tcW w:type="dxa" w:w="1152"/>
            <w:tcMar>
              <w:top w:w="90" w:type="dxa"/>
              <w:start w:w="110" w:type="dxa"/>
              <w:bottom w:w="90" w:type="dxa"/>
              <w:end w:w="110" w:type="dxa"/>
            </w:tcMar>
            <w:vAlign w:val="center"/>
          </w:tcPr>
          <w:p>
            <w:pPr>
              <w:spacing w:after="0"/>
              <w:jc w:val="center"/>
            </w:pPr>
            <w:r>
              <w:rPr>
                <w:rFonts w:ascii="Aptos" w:hAnsi="Aptos"/>
                <w:color w:val="000000"/>
                <w:sz w:val="16"/>
              </w:rPr>
              <w:t>85.17%</w:t>
            </w:r>
          </w:p>
        </w:tc>
        <w:tc>
          <w:tcPr>
            <w:tcW w:type="dxa" w:w="1180"/>
            <w:tcMar>
              <w:top w:w="90" w:type="dxa"/>
              <w:start w:w="110" w:type="dxa"/>
              <w:bottom w:w="90" w:type="dxa"/>
              <w:end w:w="110" w:type="dxa"/>
            </w:tcMar>
            <w:vAlign w:val="center"/>
          </w:tcPr>
          <w:p>
            <w:pPr>
              <w:spacing w:after="0"/>
              <w:jc w:val="center"/>
            </w:pPr>
            <w:r>
              <w:rPr>
                <w:rFonts w:ascii="Aptos" w:hAnsi="Aptos"/>
                <w:color w:val="000000"/>
                <w:sz w:val="16"/>
              </w:rPr>
              <w:t>0.9</w:t>
            </w:r>
          </w:p>
        </w:tc>
      </w:tr>
      <w:tr>
        <w:trPr>
          <w:cantSplit/>
        </w:trPr>
        <w:tc>
          <w:tcPr>
            <w:tcW w:type="dxa" w:w="864"/>
            <w:tcMar>
              <w:top w:w="90" w:type="dxa"/>
              <w:start w:w="110" w:type="dxa"/>
              <w:bottom w:w="90" w:type="dxa"/>
              <w:end w:w="110" w:type="dxa"/>
            </w:tcMar>
            <w:vAlign w:val="center"/>
            <w:shd w:fill="F3F6F9"/>
          </w:tcPr>
          <w:p>
            <w:pPr>
              <w:spacing w:after="0"/>
              <w:jc w:val="center"/>
            </w:pPr>
            <w:r>
              <w:rPr>
                <w:rFonts w:ascii="Aptos" w:hAnsi="Aptos"/>
                <w:color w:val="000000"/>
                <w:sz w:val="16"/>
              </w:rPr>
              <w:t>TR40</w:t>
            </w:r>
          </w:p>
        </w:tc>
        <w:tc>
          <w:tcPr>
            <w:tcW w:type="dxa" w:w="691"/>
            <w:tcMar>
              <w:top w:w="90" w:type="dxa"/>
              <w:start w:w="110" w:type="dxa"/>
              <w:bottom w:w="90" w:type="dxa"/>
              <w:end w:w="110" w:type="dxa"/>
            </w:tcMar>
            <w:vAlign w:val="center"/>
            <w:shd w:fill="F3F6F9"/>
          </w:tcPr>
          <w:p>
            <w:pPr>
              <w:spacing w:after="0"/>
              <w:jc w:val="center"/>
            </w:pPr>
            <w:r>
              <w:rPr>
                <w:rFonts w:ascii="Aptos" w:hAnsi="Aptos"/>
                <w:color w:val="000000"/>
                <w:sz w:val="16"/>
              </w:rPr>
              <w:t>42</w:t>
            </w:r>
          </w:p>
        </w:tc>
        <w:tc>
          <w:tcPr>
            <w:tcW w:type="dxa" w:w="1368"/>
            <w:tcMar>
              <w:top w:w="90" w:type="dxa"/>
              <w:start w:w="110" w:type="dxa"/>
              <w:bottom w:w="90" w:type="dxa"/>
              <w:end w:w="110" w:type="dxa"/>
            </w:tcMar>
            <w:vAlign w:val="center"/>
            <w:shd w:fill="F3F6F9"/>
          </w:tcPr>
          <w:p>
            <w:pPr>
              <w:spacing w:after="0"/>
              <w:jc w:val="center"/>
            </w:pPr>
            <w:r>
              <w:rPr>
                <w:rFonts w:ascii="Aptos" w:hAnsi="Aptos"/>
                <w:color w:val="000000"/>
                <w:sz w:val="16"/>
              </w:rPr>
              <w:t>89.72%</w:t>
            </w:r>
          </w:p>
        </w:tc>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6"/>
              </w:rPr>
              <w:t>80.30%</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88.89%</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73.23%</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6"/>
              </w:rPr>
              <w:t>85.39%</w:t>
            </w:r>
          </w:p>
        </w:tc>
        <w:tc>
          <w:tcPr>
            <w:tcW w:type="dxa" w:w="1180"/>
            <w:tcMar>
              <w:top w:w="90" w:type="dxa"/>
              <w:start w:w="110" w:type="dxa"/>
              <w:bottom w:w="90" w:type="dxa"/>
              <w:end w:w="110" w:type="dxa"/>
            </w:tcMar>
            <w:vAlign w:val="center"/>
            <w:shd w:fill="F3F6F9"/>
          </w:tcPr>
          <w:p>
            <w:pPr>
              <w:spacing w:after="0"/>
              <w:jc w:val="center"/>
            </w:pPr>
            <w:r>
              <w:rPr>
                <w:rFonts w:ascii="Aptos" w:hAnsi="Aptos"/>
                <w:color w:val="000000"/>
                <w:sz w:val="16"/>
              </w:rPr>
              <w:t>0.95</w:t>
            </w:r>
          </w:p>
        </w:tc>
      </w:tr>
      <w:tr>
        <w:trPr>
          <w:cantSplit/>
        </w:trPr>
        <w:tc>
          <w:tcPr>
            <w:tcW w:type="dxa" w:w="864"/>
            <w:tcMar>
              <w:top w:w="90" w:type="dxa"/>
              <w:start w:w="110" w:type="dxa"/>
              <w:bottom w:w="90" w:type="dxa"/>
              <w:end w:w="110" w:type="dxa"/>
            </w:tcMar>
            <w:vAlign w:val="center"/>
          </w:tcPr>
          <w:p>
            <w:pPr>
              <w:spacing w:after="0"/>
              <w:jc w:val="center"/>
            </w:pPr>
            <w:r>
              <w:rPr>
                <w:rFonts w:ascii="Aptos" w:hAnsi="Aptos"/>
                <w:color w:val="000000"/>
                <w:sz w:val="16"/>
              </w:rPr>
              <w:t>TR40</w:t>
            </w:r>
          </w:p>
        </w:tc>
        <w:tc>
          <w:tcPr>
            <w:tcW w:type="dxa" w:w="691"/>
            <w:tcMar>
              <w:top w:w="90" w:type="dxa"/>
              <w:start w:w="110" w:type="dxa"/>
              <w:bottom w:w="90" w:type="dxa"/>
              <w:end w:w="110" w:type="dxa"/>
            </w:tcMar>
            <w:vAlign w:val="center"/>
          </w:tcPr>
          <w:p>
            <w:pPr>
              <w:spacing w:after="0"/>
              <w:jc w:val="center"/>
            </w:pPr>
            <w:r>
              <w:rPr>
                <w:rFonts w:ascii="Aptos" w:hAnsi="Aptos"/>
                <w:color w:val="000000"/>
                <w:sz w:val="16"/>
              </w:rPr>
              <w:t>72</w:t>
            </w:r>
          </w:p>
        </w:tc>
        <w:tc>
          <w:tcPr>
            <w:tcW w:type="dxa" w:w="1368"/>
            <w:tcMar>
              <w:top w:w="90" w:type="dxa"/>
              <w:start w:w="110" w:type="dxa"/>
              <w:bottom w:w="90" w:type="dxa"/>
              <w:end w:w="110" w:type="dxa"/>
            </w:tcMar>
            <w:vAlign w:val="center"/>
          </w:tcPr>
          <w:p>
            <w:pPr>
              <w:spacing w:after="0"/>
              <w:jc w:val="center"/>
            </w:pPr>
            <w:r>
              <w:rPr>
                <w:rFonts w:ascii="Aptos" w:hAnsi="Aptos"/>
                <w:color w:val="000000"/>
                <w:sz w:val="16"/>
              </w:rPr>
              <w:t>84.06%</w:t>
            </w:r>
          </w:p>
        </w:tc>
        <w:tc>
          <w:tcPr>
            <w:tcW w:type="dxa" w:w="1296"/>
            <w:tcMar>
              <w:top w:w="90" w:type="dxa"/>
              <w:start w:w="110" w:type="dxa"/>
              <w:bottom w:w="90" w:type="dxa"/>
              <w:end w:w="110" w:type="dxa"/>
            </w:tcMar>
            <w:vAlign w:val="center"/>
          </w:tcPr>
          <w:p>
            <w:pPr>
              <w:spacing w:after="0"/>
              <w:jc w:val="center"/>
            </w:pPr>
            <w:r>
              <w:rPr>
                <w:rFonts w:ascii="Aptos" w:hAnsi="Aptos"/>
                <w:color w:val="000000"/>
                <w:sz w:val="16"/>
              </w:rPr>
              <w:t>69.65%</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67.10%</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72.40%</w:t>
            </w:r>
          </w:p>
        </w:tc>
        <w:tc>
          <w:tcPr>
            <w:tcW w:type="dxa" w:w="1152"/>
            <w:tcMar>
              <w:top w:w="90" w:type="dxa"/>
              <w:start w:w="110" w:type="dxa"/>
              <w:bottom w:w="90" w:type="dxa"/>
              <w:end w:w="110" w:type="dxa"/>
            </w:tcMar>
            <w:vAlign w:val="center"/>
          </w:tcPr>
          <w:p>
            <w:pPr>
              <w:spacing w:after="0"/>
              <w:jc w:val="center"/>
            </w:pPr>
            <w:r>
              <w:rPr>
                <w:rFonts w:ascii="Aptos" w:hAnsi="Aptos"/>
                <w:color w:val="000000"/>
                <w:sz w:val="16"/>
              </w:rPr>
              <w:t>84.36%</w:t>
            </w:r>
          </w:p>
        </w:tc>
        <w:tc>
          <w:tcPr>
            <w:tcW w:type="dxa" w:w="1180"/>
            <w:tcMar>
              <w:top w:w="90" w:type="dxa"/>
              <w:start w:w="110" w:type="dxa"/>
              <w:bottom w:w="90" w:type="dxa"/>
              <w:end w:w="110" w:type="dxa"/>
            </w:tcMar>
            <w:vAlign w:val="center"/>
          </w:tcPr>
          <w:p>
            <w:pPr>
              <w:spacing w:after="0"/>
              <w:jc w:val="center"/>
            </w:pPr>
            <w:r>
              <w:rPr>
                <w:rFonts w:ascii="Aptos" w:hAnsi="Aptos"/>
                <w:color w:val="000000"/>
                <w:sz w:val="16"/>
              </w:rPr>
              <w:t>0.7</w:t>
            </w:r>
          </w:p>
        </w:tc>
      </w:tr>
      <w:tr>
        <w:trPr>
          <w:cantSplit/>
        </w:trPr>
        <w:tc>
          <w:tcPr>
            <w:tcW w:type="dxa" w:w="864"/>
            <w:tcMar>
              <w:top w:w="90" w:type="dxa"/>
              <w:start w:w="110" w:type="dxa"/>
              <w:bottom w:w="90" w:type="dxa"/>
              <w:end w:w="110" w:type="dxa"/>
            </w:tcMar>
            <w:vAlign w:val="center"/>
            <w:shd w:fill="F3F6F9"/>
          </w:tcPr>
          <w:p>
            <w:pPr>
              <w:spacing w:after="0"/>
              <w:jc w:val="center"/>
            </w:pPr>
            <w:r>
              <w:rPr>
                <w:rFonts w:ascii="Aptos" w:hAnsi="Aptos"/>
                <w:color w:val="000000"/>
                <w:sz w:val="16"/>
              </w:rPr>
              <w:t>TR30</w:t>
            </w:r>
          </w:p>
        </w:tc>
        <w:tc>
          <w:tcPr>
            <w:tcW w:type="dxa" w:w="691"/>
            <w:tcMar>
              <w:top w:w="90" w:type="dxa"/>
              <w:start w:w="110" w:type="dxa"/>
              <w:bottom w:w="90" w:type="dxa"/>
              <w:end w:w="110" w:type="dxa"/>
            </w:tcMar>
            <w:vAlign w:val="center"/>
            <w:shd w:fill="F3F6F9"/>
          </w:tcPr>
          <w:p>
            <w:pPr>
              <w:spacing w:after="0"/>
              <w:jc w:val="center"/>
            </w:pPr>
            <w:r>
              <w:rPr>
                <w:rFonts w:ascii="Aptos" w:hAnsi="Aptos"/>
                <w:color w:val="000000"/>
                <w:sz w:val="16"/>
              </w:rPr>
              <w:t>2</w:t>
            </w:r>
          </w:p>
        </w:tc>
        <w:tc>
          <w:tcPr>
            <w:tcW w:type="dxa" w:w="1368"/>
            <w:tcMar>
              <w:top w:w="90" w:type="dxa"/>
              <w:start w:w="110" w:type="dxa"/>
              <w:bottom w:w="90" w:type="dxa"/>
              <w:end w:w="110" w:type="dxa"/>
            </w:tcMar>
            <w:vAlign w:val="center"/>
            <w:shd w:fill="F3F6F9"/>
          </w:tcPr>
          <w:p>
            <w:pPr>
              <w:spacing w:after="0"/>
              <w:jc w:val="center"/>
            </w:pPr>
            <w:r>
              <w:rPr>
                <w:rFonts w:ascii="Aptos" w:hAnsi="Aptos"/>
                <w:color w:val="000000"/>
                <w:sz w:val="16"/>
              </w:rPr>
              <w:t>88.62%</w:t>
            </w:r>
          </w:p>
        </w:tc>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6"/>
              </w:rPr>
              <w:t>78.21%</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84.65%</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72.68%</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6"/>
              </w:rPr>
              <w:t>84.98%</w:t>
            </w:r>
          </w:p>
        </w:tc>
        <w:tc>
          <w:tcPr>
            <w:tcW w:type="dxa" w:w="1180"/>
            <w:tcMar>
              <w:top w:w="90" w:type="dxa"/>
              <w:start w:w="110" w:type="dxa"/>
              <w:bottom w:w="90" w:type="dxa"/>
              <w:end w:w="110" w:type="dxa"/>
            </w:tcMar>
            <w:vAlign w:val="center"/>
            <w:shd w:fill="F3F6F9"/>
          </w:tcPr>
          <w:p>
            <w:pPr>
              <w:spacing w:after="0"/>
              <w:jc w:val="center"/>
            </w:pPr>
            <w:r>
              <w:rPr>
                <w:rFonts w:ascii="Aptos" w:hAnsi="Aptos"/>
                <w:color w:val="000000"/>
                <w:sz w:val="16"/>
              </w:rPr>
              <w:t>0.9</w:t>
            </w:r>
          </w:p>
        </w:tc>
      </w:tr>
      <w:tr>
        <w:trPr>
          <w:cantSplit/>
        </w:trPr>
        <w:tc>
          <w:tcPr>
            <w:tcW w:type="dxa" w:w="864"/>
            <w:tcMar>
              <w:top w:w="90" w:type="dxa"/>
              <w:start w:w="110" w:type="dxa"/>
              <w:bottom w:w="90" w:type="dxa"/>
              <w:end w:w="110" w:type="dxa"/>
            </w:tcMar>
            <w:vAlign w:val="center"/>
          </w:tcPr>
          <w:p>
            <w:pPr>
              <w:spacing w:after="0"/>
              <w:jc w:val="center"/>
            </w:pPr>
            <w:r>
              <w:rPr>
                <w:rFonts w:ascii="Aptos" w:hAnsi="Aptos"/>
                <w:color w:val="000000"/>
                <w:sz w:val="16"/>
              </w:rPr>
              <w:t>TR30</w:t>
            </w:r>
          </w:p>
        </w:tc>
        <w:tc>
          <w:tcPr>
            <w:tcW w:type="dxa" w:w="691"/>
            <w:tcMar>
              <w:top w:w="90" w:type="dxa"/>
              <w:start w:w="110" w:type="dxa"/>
              <w:bottom w:w="90" w:type="dxa"/>
              <w:end w:w="110" w:type="dxa"/>
            </w:tcMar>
            <w:vAlign w:val="center"/>
          </w:tcPr>
          <w:p>
            <w:pPr>
              <w:spacing w:after="0"/>
              <w:jc w:val="center"/>
            </w:pPr>
            <w:r>
              <w:rPr>
                <w:rFonts w:ascii="Aptos" w:hAnsi="Aptos"/>
                <w:color w:val="000000"/>
                <w:sz w:val="16"/>
              </w:rPr>
              <w:t>42</w:t>
            </w:r>
          </w:p>
        </w:tc>
        <w:tc>
          <w:tcPr>
            <w:tcW w:type="dxa" w:w="1368"/>
            <w:tcMar>
              <w:top w:w="90" w:type="dxa"/>
              <w:start w:w="110" w:type="dxa"/>
              <w:bottom w:w="90" w:type="dxa"/>
              <w:end w:w="110" w:type="dxa"/>
            </w:tcMar>
            <w:vAlign w:val="center"/>
          </w:tcPr>
          <w:p>
            <w:pPr>
              <w:spacing w:after="0"/>
              <w:jc w:val="center"/>
            </w:pPr>
            <w:r>
              <w:rPr>
                <w:rFonts w:ascii="Aptos" w:hAnsi="Aptos"/>
                <w:color w:val="000000"/>
                <w:sz w:val="16"/>
              </w:rPr>
              <w:t>90.01%</w:t>
            </w:r>
          </w:p>
        </w:tc>
        <w:tc>
          <w:tcPr>
            <w:tcW w:type="dxa" w:w="1296"/>
            <w:tcMar>
              <w:top w:w="90" w:type="dxa"/>
              <w:start w:w="110" w:type="dxa"/>
              <w:bottom w:w="90" w:type="dxa"/>
              <w:end w:w="110" w:type="dxa"/>
            </w:tcMar>
            <w:vAlign w:val="center"/>
          </w:tcPr>
          <w:p>
            <w:pPr>
              <w:spacing w:after="0"/>
              <w:jc w:val="center"/>
            </w:pPr>
            <w:r>
              <w:rPr>
                <w:rFonts w:ascii="Aptos" w:hAnsi="Aptos"/>
                <w:color w:val="000000"/>
                <w:sz w:val="16"/>
              </w:rPr>
              <w:t>80.89%</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84.23%</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77.81%</w:t>
            </w:r>
          </w:p>
        </w:tc>
        <w:tc>
          <w:tcPr>
            <w:tcW w:type="dxa" w:w="1152"/>
            <w:tcMar>
              <w:top w:w="90" w:type="dxa"/>
              <w:start w:w="110" w:type="dxa"/>
              <w:bottom w:w="90" w:type="dxa"/>
              <w:end w:w="110" w:type="dxa"/>
            </w:tcMar>
            <w:vAlign w:val="center"/>
          </w:tcPr>
          <w:p>
            <w:pPr>
              <w:spacing w:after="0"/>
              <w:jc w:val="center"/>
            </w:pPr>
            <w:r>
              <w:rPr>
                <w:rFonts w:ascii="Aptos" w:hAnsi="Aptos"/>
                <w:color w:val="000000"/>
                <w:sz w:val="16"/>
              </w:rPr>
              <w:t>87.90%</w:t>
            </w:r>
          </w:p>
        </w:tc>
        <w:tc>
          <w:tcPr>
            <w:tcW w:type="dxa" w:w="1180"/>
            <w:tcMar>
              <w:top w:w="90" w:type="dxa"/>
              <w:start w:w="110" w:type="dxa"/>
              <w:bottom w:w="90" w:type="dxa"/>
              <w:end w:w="110" w:type="dxa"/>
            </w:tcMar>
            <w:vAlign w:val="center"/>
          </w:tcPr>
          <w:p>
            <w:pPr>
              <w:spacing w:after="0"/>
              <w:jc w:val="center"/>
            </w:pPr>
            <w:r>
              <w:rPr>
                <w:rFonts w:ascii="Aptos" w:hAnsi="Aptos"/>
                <w:color w:val="000000"/>
                <w:sz w:val="16"/>
              </w:rPr>
              <w:t>0.9</w:t>
            </w:r>
          </w:p>
        </w:tc>
      </w:tr>
      <w:tr>
        <w:trPr>
          <w:cantSplit/>
        </w:trPr>
        <w:tc>
          <w:tcPr>
            <w:tcW w:type="dxa" w:w="864"/>
            <w:tcMar>
              <w:top w:w="90" w:type="dxa"/>
              <w:start w:w="110" w:type="dxa"/>
              <w:bottom w:w="90" w:type="dxa"/>
              <w:end w:w="110" w:type="dxa"/>
            </w:tcMar>
            <w:vAlign w:val="center"/>
            <w:shd w:fill="F3F6F9"/>
          </w:tcPr>
          <w:p>
            <w:pPr>
              <w:spacing w:after="0"/>
              <w:jc w:val="center"/>
            </w:pPr>
            <w:r>
              <w:rPr>
                <w:rFonts w:ascii="Aptos" w:hAnsi="Aptos"/>
                <w:color w:val="000000"/>
                <w:sz w:val="16"/>
              </w:rPr>
              <w:t>TR30</w:t>
            </w:r>
          </w:p>
        </w:tc>
        <w:tc>
          <w:tcPr>
            <w:tcW w:type="dxa" w:w="691"/>
            <w:tcMar>
              <w:top w:w="90" w:type="dxa"/>
              <w:start w:w="110" w:type="dxa"/>
              <w:bottom w:w="90" w:type="dxa"/>
              <w:end w:w="110" w:type="dxa"/>
            </w:tcMar>
            <w:vAlign w:val="center"/>
            <w:shd w:fill="F3F6F9"/>
          </w:tcPr>
          <w:p>
            <w:pPr>
              <w:spacing w:after="0"/>
              <w:jc w:val="center"/>
            </w:pPr>
            <w:r>
              <w:rPr>
                <w:rFonts w:ascii="Aptos" w:hAnsi="Aptos"/>
                <w:color w:val="000000"/>
                <w:sz w:val="16"/>
              </w:rPr>
              <w:t>72</w:t>
            </w:r>
          </w:p>
        </w:tc>
        <w:tc>
          <w:tcPr>
            <w:tcW w:type="dxa" w:w="1368"/>
            <w:tcMar>
              <w:top w:w="90" w:type="dxa"/>
              <w:start w:w="110" w:type="dxa"/>
              <w:bottom w:w="90" w:type="dxa"/>
              <w:end w:w="110" w:type="dxa"/>
            </w:tcMar>
            <w:vAlign w:val="center"/>
            <w:shd w:fill="F3F6F9"/>
          </w:tcPr>
          <w:p>
            <w:pPr>
              <w:spacing w:after="0"/>
              <w:jc w:val="center"/>
            </w:pPr>
            <w:r>
              <w:rPr>
                <w:rFonts w:ascii="Aptos" w:hAnsi="Aptos"/>
                <w:color w:val="000000"/>
                <w:sz w:val="16"/>
              </w:rPr>
              <w:t>87.79%</w:t>
            </w:r>
          </w:p>
        </w:tc>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6"/>
              </w:rPr>
              <w:t>76.63%</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81.21%</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72.54%</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6"/>
              </w:rPr>
              <w:t>84.83%</w:t>
            </w:r>
          </w:p>
        </w:tc>
        <w:tc>
          <w:tcPr>
            <w:tcW w:type="dxa" w:w="1180"/>
            <w:tcMar>
              <w:top w:w="90" w:type="dxa"/>
              <w:start w:w="110" w:type="dxa"/>
              <w:bottom w:w="90" w:type="dxa"/>
              <w:end w:w="110" w:type="dxa"/>
            </w:tcMar>
            <w:vAlign w:val="center"/>
            <w:shd w:fill="F3F6F9"/>
          </w:tcPr>
          <w:p>
            <w:pPr>
              <w:spacing w:after="0"/>
              <w:jc w:val="center"/>
            </w:pPr>
            <w:r>
              <w:rPr>
                <w:rFonts w:ascii="Aptos" w:hAnsi="Aptos"/>
                <w:color w:val="000000"/>
                <w:sz w:val="16"/>
              </w:rPr>
              <w:t>0.9</w:t>
            </w:r>
          </w:p>
        </w:tc>
      </w:tr>
      <w:tr>
        <w:trPr>
          <w:cantSplit/>
        </w:trPr>
        <w:tc>
          <w:tcPr>
            <w:tcW w:type="dxa" w:w="864"/>
            <w:tcMar>
              <w:top w:w="90" w:type="dxa"/>
              <w:start w:w="110" w:type="dxa"/>
              <w:bottom w:w="90" w:type="dxa"/>
              <w:end w:w="110" w:type="dxa"/>
            </w:tcMar>
            <w:vAlign w:val="center"/>
          </w:tcPr>
          <w:p>
            <w:pPr>
              <w:spacing w:after="0"/>
              <w:jc w:val="center"/>
            </w:pPr>
            <w:r>
              <w:rPr>
                <w:rFonts w:ascii="Aptos" w:hAnsi="Aptos"/>
                <w:color w:val="000000"/>
                <w:sz w:val="16"/>
              </w:rPr>
              <w:t>TR20</w:t>
            </w:r>
          </w:p>
        </w:tc>
        <w:tc>
          <w:tcPr>
            <w:tcW w:type="dxa" w:w="691"/>
            <w:tcMar>
              <w:top w:w="90" w:type="dxa"/>
              <w:start w:w="110" w:type="dxa"/>
              <w:bottom w:w="90" w:type="dxa"/>
              <w:end w:w="110" w:type="dxa"/>
            </w:tcMar>
            <w:vAlign w:val="center"/>
          </w:tcPr>
          <w:p>
            <w:pPr>
              <w:spacing w:after="0"/>
              <w:jc w:val="center"/>
            </w:pPr>
            <w:r>
              <w:rPr>
                <w:rFonts w:ascii="Aptos" w:hAnsi="Aptos"/>
                <w:color w:val="000000"/>
                <w:sz w:val="16"/>
              </w:rPr>
              <w:t>2</w:t>
            </w:r>
          </w:p>
        </w:tc>
        <w:tc>
          <w:tcPr>
            <w:tcW w:type="dxa" w:w="1368"/>
            <w:tcMar>
              <w:top w:w="90" w:type="dxa"/>
              <w:start w:w="110" w:type="dxa"/>
              <w:bottom w:w="90" w:type="dxa"/>
              <w:end w:w="110" w:type="dxa"/>
            </w:tcMar>
            <w:vAlign w:val="center"/>
          </w:tcPr>
          <w:p>
            <w:pPr>
              <w:spacing w:after="0"/>
              <w:jc w:val="center"/>
            </w:pPr>
            <w:r>
              <w:rPr>
                <w:rFonts w:ascii="Aptos" w:hAnsi="Aptos"/>
                <w:color w:val="000000"/>
                <w:sz w:val="16"/>
              </w:rPr>
              <w:t>85.99%</w:t>
            </w:r>
          </w:p>
        </w:tc>
        <w:tc>
          <w:tcPr>
            <w:tcW w:type="dxa" w:w="1296"/>
            <w:tcMar>
              <w:top w:w="90" w:type="dxa"/>
              <w:start w:w="110" w:type="dxa"/>
              <w:bottom w:w="90" w:type="dxa"/>
              <w:end w:w="110" w:type="dxa"/>
            </w:tcMar>
            <w:vAlign w:val="center"/>
          </w:tcPr>
          <w:p>
            <w:pPr>
              <w:spacing w:after="0"/>
              <w:jc w:val="center"/>
            </w:pPr>
            <w:r>
              <w:rPr>
                <w:rFonts w:ascii="Aptos" w:hAnsi="Aptos"/>
                <w:color w:val="000000"/>
                <w:sz w:val="16"/>
              </w:rPr>
              <w:t>73.12%</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83.72%</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64.91%</w:t>
            </w:r>
          </w:p>
        </w:tc>
        <w:tc>
          <w:tcPr>
            <w:tcW w:type="dxa" w:w="1152"/>
            <w:tcMar>
              <w:top w:w="90" w:type="dxa"/>
              <w:start w:w="110" w:type="dxa"/>
              <w:bottom w:w="90" w:type="dxa"/>
              <w:end w:w="110" w:type="dxa"/>
            </w:tcMar>
            <w:vAlign w:val="center"/>
          </w:tcPr>
          <w:p>
            <w:pPr>
              <w:spacing w:after="0"/>
              <w:jc w:val="center"/>
            </w:pPr>
            <w:r>
              <w:rPr>
                <w:rFonts w:ascii="Aptos" w:hAnsi="Aptos"/>
                <w:color w:val="000000"/>
                <w:sz w:val="16"/>
              </w:rPr>
              <w:t>80.32%</w:t>
            </w:r>
          </w:p>
        </w:tc>
        <w:tc>
          <w:tcPr>
            <w:tcW w:type="dxa" w:w="1180"/>
            <w:tcMar>
              <w:top w:w="90" w:type="dxa"/>
              <w:start w:w="110" w:type="dxa"/>
              <w:bottom w:w="90" w:type="dxa"/>
              <w:end w:w="110" w:type="dxa"/>
            </w:tcMar>
            <w:vAlign w:val="center"/>
          </w:tcPr>
          <w:p>
            <w:pPr>
              <w:spacing w:after="0"/>
              <w:jc w:val="center"/>
            </w:pPr>
            <w:r>
              <w:rPr>
                <w:rFonts w:ascii="Aptos" w:hAnsi="Aptos"/>
                <w:color w:val="000000"/>
                <w:sz w:val="16"/>
              </w:rPr>
              <w:t>0.95</w:t>
            </w:r>
          </w:p>
        </w:tc>
      </w:tr>
      <w:tr>
        <w:trPr>
          <w:cantSplit/>
        </w:trPr>
        <w:tc>
          <w:tcPr>
            <w:tcW w:type="dxa" w:w="864"/>
            <w:tcMar>
              <w:top w:w="90" w:type="dxa"/>
              <w:start w:w="110" w:type="dxa"/>
              <w:bottom w:w="90" w:type="dxa"/>
              <w:end w:w="110" w:type="dxa"/>
            </w:tcMar>
            <w:vAlign w:val="center"/>
            <w:shd w:fill="F3F6F9"/>
          </w:tcPr>
          <w:p>
            <w:pPr>
              <w:spacing w:after="0"/>
              <w:jc w:val="center"/>
            </w:pPr>
            <w:r>
              <w:rPr>
                <w:rFonts w:ascii="Aptos" w:hAnsi="Aptos"/>
                <w:color w:val="000000"/>
                <w:sz w:val="16"/>
              </w:rPr>
              <w:t>TR20</w:t>
            </w:r>
          </w:p>
        </w:tc>
        <w:tc>
          <w:tcPr>
            <w:tcW w:type="dxa" w:w="691"/>
            <w:tcMar>
              <w:top w:w="90" w:type="dxa"/>
              <w:start w:w="110" w:type="dxa"/>
              <w:bottom w:w="90" w:type="dxa"/>
              <w:end w:w="110" w:type="dxa"/>
            </w:tcMar>
            <w:vAlign w:val="center"/>
            <w:shd w:fill="F3F6F9"/>
          </w:tcPr>
          <w:p>
            <w:pPr>
              <w:spacing w:after="0"/>
              <w:jc w:val="center"/>
            </w:pPr>
            <w:r>
              <w:rPr>
                <w:rFonts w:ascii="Aptos" w:hAnsi="Aptos"/>
                <w:color w:val="000000"/>
                <w:sz w:val="16"/>
              </w:rPr>
              <w:t>42</w:t>
            </w:r>
          </w:p>
        </w:tc>
        <w:tc>
          <w:tcPr>
            <w:tcW w:type="dxa" w:w="1368"/>
            <w:tcMar>
              <w:top w:w="90" w:type="dxa"/>
              <w:start w:w="110" w:type="dxa"/>
              <w:bottom w:w="90" w:type="dxa"/>
              <w:end w:w="110" w:type="dxa"/>
            </w:tcMar>
            <w:vAlign w:val="center"/>
            <w:shd w:fill="F3F6F9"/>
          </w:tcPr>
          <w:p>
            <w:pPr>
              <w:spacing w:after="0"/>
              <w:jc w:val="center"/>
            </w:pPr>
            <w:r>
              <w:rPr>
                <w:rFonts w:ascii="Aptos" w:hAnsi="Aptos"/>
                <w:color w:val="000000"/>
                <w:sz w:val="16"/>
              </w:rPr>
              <w:t>90.19%</w:t>
            </w:r>
          </w:p>
        </w:tc>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6"/>
              </w:rPr>
              <w:t>81.18%</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91.93%</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72.68%</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6"/>
              </w:rPr>
              <w:t>85.12%</w:t>
            </w:r>
          </w:p>
        </w:tc>
        <w:tc>
          <w:tcPr>
            <w:tcW w:type="dxa" w:w="1180"/>
            <w:tcMar>
              <w:top w:w="90" w:type="dxa"/>
              <w:start w:w="110" w:type="dxa"/>
              <w:bottom w:w="90" w:type="dxa"/>
              <w:end w:w="110" w:type="dxa"/>
            </w:tcMar>
            <w:vAlign w:val="center"/>
            <w:shd w:fill="F3F6F9"/>
          </w:tcPr>
          <w:p>
            <w:pPr>
              <w:spacing w:after="0"/>
              <w:jc w:val="center"/>
            </w:pPr>
            <w:r>
              <w:rPr>
                <w:rFonts w:ascii="Aptos" w:hAnsi="Aptos"/>
                <w:color w:val="000000"/>
                <w:sz w:val="16"/>
              </w:rPr>
              <w:t>0.95</w:t>
            </w:r>
          </w:p>
        </w:tc>
      </w:tr>
      <w:tr>
        <w:trPr>
          <w:cantSplit/>
        </w:trPr>
        <w:tc>
          <w:tcPr>
            <w:tcW w:type="dxa" w:w="864"/>
            <w:tcMar>
              <w:top w:w="90" w:type="dxa"/>
              <w:start w:w="110" w:type="dxa"/>
              <w:bottom w:w="90" w:type="dxa"/>
              <w:end w:w="110" w:type="dxa"/>
            </w:tcMar>
            <w:vAlign w:val="center"/>
          </w:tcPr>
          <w:p>
            <w:pPr>
              <w:spacing w:after="0"/>
              <w:jc w:val="center"/>
            </w:pPr>
            <w:r>
              <w:rPr>
                <w:rFonts w:ascii="Aptos" w:hAnsi="Aptos"/>
                <w:color w:val="000000"/>
                <w:sz w:val="16"/>
              </w:rPr>
              <w:t>TR20</w:t>
            </w:r>
          </w:p>
        </w:tc>
        <w:tc>
          <w:tcPr>
            <w:tcW w:type="dxa" w:w="691"/>
            <w:tcMar>
              <w:top w:w="90" w:type="dxa"/>
              <w:start w:w="110" w:type="dxa"/>
              <w:bottom w:w="90" w:type="dxa"/>
              <w:end w:w="110" w:type="dxa"/>
            </w:tcMar>
            <w:vAlign w:val="center"/>
          </w:tcPr>
          <w:p>
            <w:pPr>
              <w:spacing w:after="0"/>
              <w:jc w:val="center"/>
            </w:pPr>
            <w:r>
              <w:rPr>
                <w:rFonts w:ascii="Aptos" w:hAnsi="Aptos"/>
                <w:color w:val="000000"/>
                <w:sz w:val="16"/>
              </w:rPr>
              <w:t>72</w:t>
            </w:r>
          </w:p>
        </w:tc>
        <w:tc>
          <w:tcPr>
            <w:tcW w:type="dxa" w:w="1368"/>
            <w:tcMar>
              <w:top w:w="90" w:type="dxa"/>
              <w:start w:w="110" w:type="dxa"/>
              <w:bottom w:w="90" w:type="dxa"/>
              <w:end w:w="110" w:type="dxa"/>
            </w:tcMar>
            <w:vAlign w:val="center"/>
          </w:tcPr>
          <w:p>
            <w:pPr>
              <w:spacing w:after="0"/>
              <w:jc w:val="center"/>
            </w:pPr>
            <w:r>
              <w:rPr>
                <w:rFonts w:ascii="Aptos" w:hAnsi="Aptos"/>
                <w:color w:val="000000"/>
                <w:sz w:val="16"/>
              </w:rPr>
              <w:t>88.89%</w:t>
            </w:r>
          </w:p>
        </w:tc>
        <w:tc>
          <w:tcPr>
            <w:tcW w:type="dxa" w:w="1296"/>
            <w:tcMar>
              <w:top w:w="90" w:type="dxa"/>
              <w:start w:w="110" w:type="dxa"/>
              <w:bottom w:w="90" w:type="dxa"/>
              <w:end w:w="110" w:type="dxa"/>
            </w:tcMar>
            <w:vAlign w:val="center"/>
          </w:tcPr>
          <w:p>
            <w:pPr>
              <w:spacing w:after="0"/>
              <w:jc w:val="center"/>
            </w:pPr>
            <w:r>
              <w:rPr>
                <w:rFonts w:ascii="Aptos" w:hAnsi="Aptos"/>
                <w:color w:val="000000"/>
                <w:sz w:val="16"/>
              </w:rPr>
              <w:t>78.68%</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90.45%</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69.63%</w:t>
            </w:r>
          </w:p>
        </w:tc>
        <w:tc>
          <w:tcPr>
            <w:tcW w:type="dxa" w:w="1152"/>
            <w:tcMar>
              <w:top w:w="90" w:type="dxa"/>
              <w:start w:w="110" w:type="dxa"/>
              <w:bottom w:w="90" w:type="dxa"/>
              <w:end w:w="110" w:type="dxa"/>
            </w:tcMar>
            <w:vAlign w:val="center"/>
          </w:tcPr>
          <w:p>
            <w:pPr>
              <w:spacing w:after="0"/>
              <w:jc w:val="center"/>
            </w:pPr>
            <w:r>
              <w:rPr>
                <w:rFonts w:ascii="Aptos" w:hAnsi="Aptos"/>
                <w:color w:val="000000"/>
                <w:sz w:val="16"/>
              </w:rPr>
              <w:t>83.29%</w:t>
            </w:r>
          </w:p>
        </w:tc>
        <w:tc>
          <w:tcPr>
            <w:tcW w:type="dxa" w:w="1180"/>
            <w:tcMar>
              <w:top w:w="90" w:type="dxa"/>
              <w:start w:w="110" w:type="dxa"/>
              <w:bottom w:w="90" w:type="dxa"/>
              <w:end w:w="110" w:type="dxa"/>
            </w:tcMar>
            <w:vAlign w:val="center"/>
          </w:tcPr>
          <w:p>
            <w:pPr>
              <w:spacing w:after="0"/>
              <w:jc w:val="center"/>
            </w:pPr>
            <w:r>
              <w:rPr>
                <w:rFonts w:ascii="Aptos" w:hAnsi="Aptos"/>
                <w:color w:val="000000"/>
                <w:sz w:val="16"/>
              </w:rPr>
              <w:t>0.9</w:t>
            </w:r>
          </w:p>
        </w:tc>
      </w:tr>
      <w:tr>
        <w:trPr>
          <w:cantSplit/>
        </w:trPr>
        <w:tc>
          <w:tcPr>
            <w:tcW w:type="dxa" w:w="864"/>
            <w:tcMar>
              <w:top w:w="90" w:type="dxa"/>
              <w:start w:w="110" w:type="dxa"/>
              <w:bottom w:w="90" w:type="dxa"/>
              <w:end w:w="110" w:type="dxa"/>
            </w:tcMar>
            <w:vAlign w:val="center"/>
            <w:shd w:fill="F3F6F9"/>
          </w:tcPr>
          <w:p>
            <w:pPr>
              <w:spacing w:after="0"/>
              <w:jc w:val="center"/>
            </w:pPr>
            <w:r>
              <w:rPr>
                <w:rFonts w:ascii="Aptos" w:hAnsi="Aptos"/>
                <w:color w:val="000000"/>
                <w:sz w:val="16"/>
              </w:rPr>
              <w:t>TR10</w:t>
            </w:r>
          </w:p>
        </w:tc>
        <w:tc>
          <w:tcPr>
            <w:tcW w:type="dxa" w:w="691"/>
            <w:tcMar>
              <w:top w:w="90" w:type="dxa"/>
              <w:start w:w="110" w:type="dxa"/>
              <w:bottom w:w="90" w:type="dxa"/>
              <w:end w:w="110" w:type="dxa"/>
            </w:tcMar>
            <w:vAlign w:val="center"/>
            <w:shd w:fill="F3F6F9"/>
          </w:tcPr>
          <w:p>
            <w:pPr>
              <w:spacing w:after="0"/>
              <w:jc w:val="center"/>
            </w:pPr>
            <w:r>
              <w:rPr>
                <w:rFonts w:ascii="Aptos" w:hAnsi="Aptos"/>
                <w:color w:val="000000"/>
                <w:sz w:val="16"/>
              </w:rPr>
              <w:t>2</w:t>
            </w:r>
          </w:p>
        </w:tc>
        <w:tc>
          <w:tcPr>
            <w:tcW w:type="dxa" w:w="1368"/>
            <w:tcMar>
              <w:top w:w="90" w:type="dxa"/>
              <w:start w:w="110" w:type="dxa"/>
              <w:bottom w:w="90" w:type="dxa"/>
              <w:end w:w="110" w:type="dxa"/>
            </w:tcMar>
            <w:vAlign w:val="center"/>
            <w:shd w:fill="F3F6F9"/>
          </w:tcPr>
          <w:p>
            <w:pPr>
              <w:spacing w:after="0"/>
              <w:jc w:val="center"/>
            </w:pPr>
            <w:r>
              <w:rPr>
                <w:rFonts w:ascii="Aptos" w:hAnsi="Aptos"/>
                <w:color w:val="000000"/>
                <w:sz w:val="16"/>
              </w:rPr>
              <w:t>87.09%</w:t>
            </w:r>
          </w:p>
        </w:tc>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6"/>
              </w:rPr>
              <w:t>75.26%</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82.48%</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69.21%</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6"/>
              </w:rPr>
              <w:t>82.90%</w:t>
            </w:r>
          </w:p>
        </w:tc>
        <w:tc>
          <w:tcPr>
            <w:tcW w:type="dxa" w:w="1180"/>
            <w:tcMar>
              <w:top w:w="90" w:type="dxa"/>
              <w:start w:w="110" w:type="dxa"/>
              <w:bottom w:w="90" w:type="dxa"/>
              <w:end w:w="110" w:type="dxa"/>
            </w:tcMar>
            <w:vAlign w:val="center"/>
            <w:shd w:fill="F3F6F9"/>
          </w:tcPr>
          <w:p>
            <w:pPr>
              <w:spacing w:after="0"/>
              <w:jc w:val="center"/>
            </w:pPr>
            <w:r>
              <w:rPr>
                <w:rFonts w:ascii="Aptos" w:hAnsi="Aptos"/>
                <w:color w:val="000000"/>
                <w:sz w:val="16"/>
              </w:rPr>
              <w:t>0.9</w:t>
            </w:r>
          </w:p>
        </w:tc>
      </w:tr>
      <w:tr>
        <w:trPr>
          <w:cantSplit/>
        </w:trPr>
        <w:tc>
          <w:tcPr>
            <w:tcW w:type="dxa" w:w="864"/>
            <w:tcMar>
              <w:top w:w="90" w:type="dxa"/>
              <w:start w:w="110" w:type="dxa"/>
              <w:bottom w:w="90" w:type="dxa"/>
              <w:end w:w="110" w:type="dxa"/>
            </w:tcMar>
            <w:vAlign w:val="center"/>
          </w:tcPr>
          <w:p>
            <w:pPr>
              <w:spacing w:after="0"/>
              <w:jc w:val="center"/>
            </w:pPr>
            <w:r>
              <w:rPr>
                <w:rFonts w:ascii="Aptos" w:hAnsi="Aptos"/>
                <w:color w:val="000000"/>
                <w:sz w:val="16"/>
              </w:rPr>
              <w:t>TR10</w:t>
            </w:r>
          </w:p>
        </w:tc>
        <w:tc>
          <w:tcPr>
            <w:tcW w:type="dxa" w:w="691"/>
            <w:tcMar>
              <w:top w:w="90" w:type="dxa"/>
              <w:start w:w="110" w:type="dxa"/>
              <w:bottom w:w="90" w:type="dxa"/>
              <w:end w:w="110" w:type="dxa"/>
            </w:tcMar>
            <w:vAlign w:val="center"/>
          </w:tcPr>
          <w:p>
            <w:pPr>
              <w:spacing w:after="0"/>
              <w:jc w:val="center"/>
            </w:pPr>
            <w:r>
              <w:rPr>
                <w:rFonts w:ascii="Aptos" w:hAnsi="Aptos"/>
                <w:color w:val="000000"/>
                <w:sz w:val="16"/>
              </w:rPr>
              <w:t>42</w:t>
            </w:r>
          </w:p>
        </w:tc>
        <w:tc>
          <w:tcPr>
            <w:tcW w:type="dxa" w:w="1368"/>
            <w:tcMar>
              <w:top w:w="90" w:type="dxa"/>
              <w:start w:w="110" w:type="dxa"/>
              <w:bottom w:w="90" w:type="dxa"/>
              <w:end w:w="110" w:type="dxa"/>
            </w:tcMar>
            <w:vAlign w:val="center"/>
          </w:tcPr>
          <w:p>
            <w:pPr>
              <w:spacing w:after="0"/>
              <w:jc w:val="center"/>
            </w:pPr>
            <w:r>
              <w:rPr>
                <w:rFonts w:ascii="Aptos" w:hAnsi="Aptos"/>
                <w:color w:val="000000"/>
                <w:sz w:val="16"/>
              </w:rPr>
              <w:t>89.10%</w:t>
            </w:r>
          </w:p>
        </w:tc>
        <w:tc>
          <w:tcPr>
            <w:tcW w:type="dxa" w:w="1296"/>
            <w:tcMar>
              <w:top w:w="90" w:type="dxa"/>
              <w:start w:w="110" w:type="dxa"/>
              <w:bottom w:w="90" w:type="dxa"/>
              <w:end w:w="110" w:type="dxa"/>
            </w:tcMar>
            <w:vAlign w:val="center"/>
          </w:tcPr>
          <w:p>
            <w:pPr>
              <w:spacing w:after="0"/>
              <w:jc w:val="center"/>
            </w:pPr>
            <w:r>
              <w:rPr>
                <w:rFonts w:ascii="Aptos" w:hAnsi="Aptos"/>
                <w:color w:val="000000"/>
                <w:sz w:val="16"/>
              </w:rPr>
              <w:t>79.17%</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82.12%</w:t>
            </w:r>
          </w:p>
        </w:tc>
        <w:tc>
          <w:tcPr>
            <w:tcW w:type="dxa" w:w="1224"/>
            <w:tcMar>
              <w:top w:w="90" w:type="dxa"/>
              <w:start w:w="110" w:type="dxa"/>
              <w:bottom w:w="90" w:type="dxa"/>
              <w:end w:w="110" w:type="dxa"/>
            </w:tcMar>
            <w:vAlign w:val="center"/>
          </w:tcPr>
          <w:p>
            <w:pPr>
              <w:spacing w:after="0"/>
              <w:jc w:val="center"/>
            </w:pPr>
            <w:r>
              <w:rPr>
                <w:rFonts w:ascii="Aptos" w:hAnsi="Aptos"/>
                <w:color w:val="000000"/>
                <w:sz w:val="16"/>
              </w:rPr>
              <w:t>76.42%</w:t>
            </w:r>
          </w:p>
        </w:tc>
        <w:tc>
          <w:tcPr>
            <w:tcW w:type="dxa" w:w="1152"/>
            <w:tcMar>
              <w:top w:w="90" w:type="dxa"/>
              <w:start w:w="110" w:type="dxa"/>
              <w:bottom w:w="90" w:type="dxa"/>
              <w:end w:w="110" w:type="dxa"/>
            </w:tcMar>
            <w:vAlign w:val="center"/>
          </w:tcPr>
          <w:p>
            <w:pPr>
              <w:spacing w:after="0"/>
              <w:jc w:val="center"/>
            </w:pPr>
            <w:r>
              <w:rPr>
                <w:rFonts w:ascii="Aptos" w:hAnsi="Aptos"/>
                <w:color w:val="000000"/>
                <w:sz w:val="16"/>
              </w:rPr>
              <w:t>87.07%</w:t>
            </w:r>
          </w:p>
        </w:tc>
        <w:tc>
          <w:tcPr>
            <w:tcW w:type="dxa" w:w="1180"/>
            <w:tcMar>
              <w:top w:w="90" w:type="dxa"/>
              <w:start w:w="110" w:type="dxa"/>
              <w:bottom w:w="90" w:type="dxa"/>
              <w:end w:w="110" w:type="dxa"/>
            </w:tcMar>
            <w:vAlign w:val="center"/>
          </w:tcPr>
          <w:p>
            <w:pPr>
              <w:spacing w:after="0"/>
              <w:jc w:val="center"/>
            </w:pPr>
            <w:r>
              <w:rPr>
                <w:rFonts w:ascii="Aptos" w:hAnsi="Aptos"/>
                <w:color w:val="000000"/>
                <w:sz w:val="16"/>
              </w:rPr>
              <w:t>0.85</w:t>
            </w:r>
          </w:p>
        </w:tc>
      </w:tr>
      <w:tr>
        <w:trPr>
          <w:cantSplit/>
        </w:trPr>
        <w:tc>
          <w:tcPr>
            <w:tcW w:type="dxa" w:w="864"/>
            <w:tcMar>
              <w:top w:w="90" w:type="dxa"/>
              <w:start w:w="110" w:type="dxa"/>
              <w:bottom w:w="90" w:type="dxa"/>
              <w:end w:w="110" w:type="dxa"/>
            </w:tcMar>
            <w:vAlign w:val="center"/>
            <w:shd w:fill="F3F6F9"/>
          </w:tcPr>
          <w:p>
            <w:pPr>
              <w:spacing w:after="0"/>
              <w:jc w:val="center"/>
            </w:pPr>
            <w:r>
              <w:rPr>
                <w:rFonts w:ascii="Aptos" w:hAnsi="Aptos"/>
                <w:color w:val="000000"/>
                <w:sz w:val="16"/>
              </w:rPr>
              <w:t>TR10</w:t>
            </w:r>
          </w:p>
        </w:tc>
        <w:tc>
          <w:tcPr>
            <w:tcW w:type="dxa" w:w="691"/>
            <w:tcMar>
              <w:top w:w="90" w:type="dxa"/>
              <w:start w:w="110" w:type="dxa"/>
              <w:bottom w:w="90" w:type="dxa"/>
              <w:end w:w="110" w:type="dxa"/>
            </w:tcMar>
            <w:vAlign w:val="center"/>
            <w:shd w:fill="F3F6F9"/>
          </w:tcPr>
          <w:p>
            <w:pPr>
              <w:spacing w:after="0"/>
              <w:jc w:val="center"/>
            </w:pPr>
            <w:r>
              <w:rPr>
                <w:rFonts w:ascii="Aptos" w:hAnsi="Aptos"/>
                <w:color w:val="000000"/>
                <w:sz w:val="16"/>
              </w:rPr>
              <w:t>72</w:t>
            </w:r>
          </w:p>
        </w:tc>
        <w:tc>
          <w:tcPr>
            <w:tcW w:type="dxa" w:w="1368"/>
            <w:tcMar>
              <w:top w:w="90" w:type="dxa"/>
              <w:start w:w="110" w:type="dxa"/>
              <w:bottom w:w="90" w:type="dxa"/>
              <w:end w:w="110" w:type="dxa"/>
            </w:tcMar>
            <w:vAlign w:val="center"/>
            <w:shd w:fill="F3F6F9"/>
          </w:tcPr>
          <w:p>
            <w:pPr>
              <w:spacing w:after="0"/>
              <w:jc w:val="center"/>
            </w:pPr>
            <w:r>
              <w:rPr>
                <w:rFonts w:ascii="Aptos" w:hAnsi="Aptos"/>
                <w:color w:val="000000"/>
                <w:sz w:val="16"/>
              </w:rPr>
              <w:t>87.91%</w:t>
            </w:r>
          </w:p>
        </w:tc>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6"/>
              </w:rPr>
              <w:t>76.91%</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78.58%</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6"/>
              </w:rPr>
              <w:t>75.31%</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6"/>
              </w:rPr>
              <w:t>86.35%</w:t>
            </w:r>
          </w:p>
        </w:tc>
        <w:tc>
          <w:tcPr>
            <w:tcW w:type="dxa" w:w="1180"/>
            <w:tcMar>
              <w:top w:w="90" w:type="dxa"/>
              <w:start w:w="110" w:type="dxa"/>
              <w:bottom w:w="90" w:type="dxa"/>
              <w:end w:w="110" w:type="dxa"/>
            </w:tcMar>
            <w:vAlign w:val="center"/>
            <w:shd w:fill="F3F6F9"/>
          </w:tcPr>
          <w:p>
            <w:pPr>
              <w:spacing w:after="0"/>
              <w:jc w:val="center"/>
            </w:pPr>
            <w:r>
              <w:rPr>
                <w:rFonts w:ascii="Aptos" w:hAnsi="Aptos"/>
                <w:color w:val="000000"/>
                <w:sz w:val="16"/>
              </w:rPr>
              <w:t>0.85</w:t>
            </w:r>
          </w:p>
        </w:tc>
      </w:tr>
    </w:tbl>
    <w:p>
      <w:pPr>
        <w:spacing w:after="0"/>
      </w:pPr>
    </w:p>
    <w:p>
      <w:pPr>
        <w:pStyle w:val="Heading2"/>
        <w:keepNext/>
      </w:pPr>
      <w:r>
        <w:t>7.1 Detailed timing and resource 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tblHeader w:val="true"/>
        </w:trPr>
        <w:tc>
          <w:tcPr>
            <w:tcW w:type="dxa" w:w="1296"/>
            <w:shd w:fill="1F4E78"/>
            <w:tcMar>
              <w:top w:w="90" w:type="dxa"/>
              <w:start w:w="110" w:type="dxa"/>
              <w:bottom w:w="90" w:type="dxa"/>
              <w:end w:w="110" w:type="dxa"/>
            </w:tcMar>
            <w:vAlign w:val="center"/>
          </w:tcPr>
          <w:p>
            <w:pPr>
              <w:spacing w:after="0"/>
              <w:jc w:val="center"/>
            </w:pPr>
            <w:r>
              <w:rPr>
                <w:rFonts w:ascii="Aptos" w:hAnsi="Aptos"/>
                <w:b/>
                <w:color w:val="FFFFFF"/>
                <w:sz w:val="18"/>
              </w:rPr>
              <w:t>Ratio</w:t>
            </w:r>
          </w:p>
        </w:tc>
        <w:tc>
          <w:tcPr>
            <w:tcW w:type="dxa" w:w="1152"/>
            <w:shd w:fill="1F4E78"/>
            <w:tcMar>
              <w:top w:w="90" w:type="dxa"/>
              <w:start w:w="110" w:type="dxa"/>
              <w:bottom w:w="90" w:type="dxa"/>
              <w:end w:w="110" w:type="dxa"/>
            </w:tcMar>
            <w:vAlign w:val="center"/>
          </w:tcPr>
          <w:p>
            <w:pPr>
              <w:spacing w:after="0"/>
              <w:jc w:val="center"/>
            </w:pPr>
            <w:r>
              <w:rPr>
                <w:rFonts w:ascii="Aptos" w:hAnsi="Aptos"/>
                <w:b/>
                <w:color w:val="FFFFFF"/>
                <w:sz w:val="18"/>
              </w:rPr>
              <w:t>Seed</w:t>
            </w:r>
          </w:p>
        </w:tc>
        <w:tc>
          <w:tcPr>
            <w:tcW w:type="dxa" w:w="2592"/>
            <w:shd w:fill="1F4E78"/>
            <w:tcMar>
              <w:top w:w="90" w:type="dxa"/>
              <w:start w:w="110" w:type="dxa"/>
              <w:bottom w:w="90" w:type="dxa"/>
              <w:end w:w="110" w:type="dxa"/>
            </w:tcMar>
            <w:vAlign w:val="center"/>
          </w:tcPr>
          <w:p>
            <w:pPr>
              <w:spacing w:after="0"/>
              <w:jc w:val="center"/>
            </w:pPr>
            <w:r>
              <w:rPr>
                <w:rFonts w:ascii="Aptos" w:hAnsi="Aptos"/>
                <w:b/>
                <w:color w:val="FFFFFF"/>
                <w:sz w:val="18"/>
              </w:rPr>
              <w:t>Mean epoch seconds</w:t>
            </w:r>
          </w:p>
        </w:tc>
        <w:tc>
          <w:tcPr>
            <w:tcW w:type="dxa" w:w="2592"/>
            <w:shd w:fill="1F4E78"/>
            <w:tcMar>
              <w:top w:w="90" w:type="dxa"/>
              <w:start w:w="110" w:type="dxa"/>
              <w:bottom w:w="90" w:type="dxa"/>
              <w:end w:w="110" w:type="dxa"/>
            </w:tcMar>
            <w:vAlign w:val="center"/>
          </w:tcPr>
          <w:p>
            <w:pPr>
              <w:spacing w:after="0"/>
              <w:jc w:val="center"/>
            </w:pPr>
            <w:r>
              <w:rPr>
                <w:rFonts w:ascii="Aptos" w:hAnsi="Aptos"/>
                <w:b/>
                <w:color w:val="FFFFFF"/>
                <w:sz w:val="18"/>
              </w:rPr>
              <w:t>Fit wall seconds</w:t>
            </w:r>
          </w:p>
        </w:tc>
        <w:tc>
          <w:tcPr>
            <w:tcW w:type="dxa" w:w="2592"/>
            <w:shd w:fill="1F4E78"/>
            <w:tcMar>
              <w:top w:w="90" w:type="dxa"/>
              <w:start w:w="110" w:type="dxa"/>
              <w:bottom w:w="90" w:type="dxa"/>
              <w:end w:w="110" w:type="dxa"/>
            </w:tcMar>
            <w:vAlign w:val="center"/>
          </w:tcPr>
          <w:p>
            <w:pPr>
              <w:spacing w:after="0"/>
              <w:jc w:val="center"/>
            </w:pPr>
            <w:r>
              <w:rPr>
                <w:rFonts w:ascii="Aptos" w:hAnsi="Aptos"/>
                <w:b/>
                <w:color w:val="FFFFFF"/>
                <w:sz w:val="18"/>
              </w:rPr>
              <w:t>Inference seconds</w:t>
            </w:r>
          </w:p>
        </w:tc>
        <w:tc>
          <w:tcPr>
            <w:tcW w:type="dxa" w:w="2880"/>
            <w:shd w:fill="1F4E78"/>
            <w:tcMar>
              <w:top w:w="90" w:type="dxa"/>
              <w:start w:w="110" w:type="dxa"/>
              <w:bottom w:w="90" w:type="dxa"/>
              <w:end w:w="110" w:type="dxa"/>
            </w:tcMar>
            <w:vAlign w:val="center"/>
          </w:tcPr>
          <w:p>
            <w:pPr>
              <w:spacing w:after="0"/>
              <w:jc w:val="center"/>
            </w:pPr>
            <w:r>
              <w:rPr>
                <w:rFonts w:ascii="Aptos" w:hAnsi="Aptos"/>
                <w:b/>
                <w:color w:val="FFFFFF"/>
                <w:sz w:val="18"/>
              </w:rPr>
              <w:t>Peak GPU memory MB</w:t>
            </w:r>
          </w:p>
        </w:tc>
      </w:tr>
      <w:tr>
        <w:trPr>
          <w:cantSplit/>
        </w:trPr>
        <w:tc>
          <w:tcPr>
            <w:tcW w:type="dxa" w:w="1296"/>
            <w:tcMar>
              <w:top w:w="90" w:type="dxa"/>
              <w:start w:w="110" w:type="dxa"/>
              <w:bottom w:w="90" w:type="dxa"/>
              <w:end w:w="110" w:type="dxa"/>
            </w:tcMar>
            <w:vAlign w:val="center"/>
          </w:tcPr>
          <w:p>
            <w:pPr>
              <w:spacing w:after="0"/>
              <w:jc w:val="center"/>
            </w:pPr>
            <w:r>
              <w:rPr>
                <w:rFonts w:ascii="Aptos" w:hAnsi="Aptos"/>
                <w:color w:val="000000"/>
                <w:sz w:val="18"/>
              </w:rPr>
              <w:t>TR40</w:t>
            </w:r>
          </w:p>
        </w:tc>
        <w:tc>
          <w:tcPr>
            <w:tcW w:type="dxa" w:w="1152"/>
            <w:tcMar>
              <w:top w:w="90" w:type="dxa"/>
              <w:start w:w="110" w:type="dxa"/>
              <w:bottom w:w="90" w:type="dxa"/>
              <w:end w:w="110" w:type="dxa"/>
            </w:tcMar>
            <w:vAlign w:val="center"/>
          </w:tcPr>
          <w:p>
            <w:pPr>
              <w:spacing w:after="0"/>
              <w:jc w:val="center"/>
            </w:pPr>
            <w:r>
              <w:rPr>
                <w:rFonts w:ascii="Aptos" w:hAnsi="Aptos"/>
                <w:color w:val="000000"/>
                <w:sz w:val="18"/>
              </w:rPr>
              <w:t>2</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0.281</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33.21</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0.128</w:t>
            </w:r>
          </w:p>
        </w:tc>
        <w:tc>
          <w:tcPr>
            <w:tcW w:type="dxa" w:w="2880"/>
            <w:tcMar>
              <w:top w:w="90" w:type="dxa"/>
              <w:start w:w="110" w:type="dxa"/>
              <w:bottom w:w="90" w:type="dxa"/>
              <w:end w:w="110" w:type="dxa"/>
            </w:tcMar>
            <w:vAlign w:val="center"/>
          </w:tcPr>
          <w:p>
            <w:pPr>
              <w:spacing w:after="0"/>
              <w:jc w:val="center"/>
            </w:pPr>
            <w:r>
              <w:rPr>
                <w:rFonts w:ascii="Aptos" w:hAnsi="Aptos"/>
                <w:color w:val="000000"/>
                <w:sz w:val="18"/>
              </w:rPr>
              <w:t>64.35</w:t>
            </w:r>
          </w:p>
        </w:tc>
      </w:tr>
      <w:tr>
        <w:trPr>
          <w:cantSplit/>
        </w:trPr>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8"/>
              </w:rPr>
              <w:t>TR40</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8"/>
              </w:rPr>
              <w:t>42</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0.272</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32.34</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0.122</w:t>
            </w:r>
          </w:p>
        </w:tc>
        <w:tc>
          <w:tcPr>
            <w:tcW w:type="dxa" w:w="2880"/>
            <w:tcMar>
              <w:top w:w="90" w:type="dxa"/>
              <w:start w:w="110" w:type="dxa"/>
              <w:bottom w:w="90" w:type="dxa"/>
              <w:end w:w="110" w:type="dxa"/>
            </w:tcMar>
            <w:vAlign w:val="center"/>
            <w:shd w:fill="F3F6F9"/>
          </w:tcPr>
          <w:p>
            <w:pPr>
              <w:spacing w:after="0"/>
              <w:jc w:val="center"/>
            </w:pPr>
            <w:r>
              <w:rPr>
                <w:rFonts w:ascii="Aptos" w:hAnsi="Aptos"/>
                <w:color w:val="000000"/>
                <w:sz w:val="18"/>
              </w:rPr>
              <w:t>64.35</w:t>
            </w:r>
          </w:p>
        </w:tc>
      </w:tr>
      <w:tr>
        <w:trPr>
          <w:cantSplit/>
        </w:trPr>
        <w:tc>
          <w:tcPr>
            <w:tcW w:type="dxa" w:w="1296"/>
            <w:tcMar>
              <w:top w:w="90" w:type="dxa"/>
              <w:start w:w="110" w:type="dxa"/>
              <w:bottom w:w="90" w:type="dxa"/>
              <w:end w:w="110" w:type="dxa"/>
            </w:tcMar>
            <w:vAlign w:val="center"/>
          </w:tcPr>
          <w:p>
            <w:pPr>
              <w:spacing w:after="0"/>
              <w:jc w:val="center"/>
            </w:pPr>
            <w:r>
              <w:rPr>
                <w:rFonts w:ascii="Aptos" w:hAnsi="Aptos"/>
                <w:color w:val="000000"/>
                <w:sz w:val="18"/>
              </w:rPr>
              <w:t>TR40</w:t>
            </w:r>
          </w:p>
        </w:tc>
        <w:tc>
          <w:tcPr>
            <w:tcW w:type="dxa" w:w="1152"/>
            <w:tcMar>
              <w:top w:w="90" w:type="dxa"/>
              <w:start w:w="110" w:type="dxa"/>
              <w:bottom w:w="90" w:type="dxa"/>
              <w:end w:w="110" w:type="dxa"/>
            </w:tcMar>
            <w:vAlign w:val="center"/>
          </w:tcPr>
          <w:p>
            <w:pPr>
              <w:spacing w:after="0"/>
              <w:jc w:val="center"/>
            </w:pPr>
            <w:r>
              <w:rPr>
                <w:rFonts w:ascii="Aptos" w:hAnsi="Aptos"/>
                <w:color w:val="000000"/>
                <w:sz w:val="18"/>
              </w:rPr>
              <w:t>72</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0.277</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16.45</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0.126</w:t>
            </w:r>
          </w:p>
        </w:tc>
        <w:tc>
          <w:tcPr>
            <w:tcW w:type="dxa" w:w="2880"/>
            <w:tcMar>
              <w:top w:w="90" w:type="dxa"/>
              <w:start w:w="110" w:type="dxa"/>
              <w:bottom w:w="90" w:type="dxa"/>
              <w:end w:w="110" w:type="dxa"/>
            </w:tcMar>
            <w:vAlign w:val="center"/>
          </w:tcPr>
          <w:p>
            <w:pPr>
              <w:spacing w:after="0"/>
              <w:jc w:val="center"/>
            </w:pPr>
            <w:r>
              <w:rPr>
                <w:rFonts w:ascii="Aptos" w:hAnsi="Aptos"/>
                <w:color w:val="000000"/>
                <w:sz w:val="18"/>
              </w:rPr>
              <w:t>64.35</w:t>
            </w:r>
          </w:p>
        </w:tc>
      </w:tr>
      <w:tr>
        <w:trPr>
          <w:cantSplit/>
        </w:trPr>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8"/>
              </w:rPr>
              <w:t>TR30</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8"/>
              </w:rPr>
              <w:t>2</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0.278</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32.97</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0.126</w:t>
            </w:r>
          </w:p>
        </w:tc>
        <w:tc>
          <w:tcPr>
            <w:tcW w:type="dxa" w:w="2880"/>
            <w:tcMar>
              <w:top w:w="90" w:type="dxa"/>
              <w:start w:w="110" w:type="dxa"/>
              <w:bottom w:w="90" w:type="dxa"/>
              <w:end w:w="110" w:type="dxa"/>
            </w:tcMar>
            <w:vAlign w:val="center"/>
            <w:shd w:fill="F3F6F9"/>
          </w:tcPr>
          <w:p>
            <w:pPr>
              <w:spacing w:after="0"/>
              <w:jc w:val="center"/>
            </w:pPr>
            <w:r>
              <w:rPr>
                <w:rFonts w:ascii="Aptos" w:hAnsi="Aptos"/>
                <w:color w:val="000000"/>
                <w:sz w:val="18"/>
              </w:rPr>
              <w:t>64.32</w:t>
            </w:r>
          </w:p>
        </w:tc>
      </w:tr>
      <w:tr>
        <w:trPr>
          <w:cantSplit/>
        </w:trPr>
        <w:tc>
          <w:tcPr>
            <w:tcW w:type="dxa" w:w="1296"/>
            <w:tcMar>
              <w:top w:w="90" w:type="dxa"/>
              <w:start w:w="110" w:type="dxa"/>
              <w:bottom w:w="90" w:type="dxa"/>
              <w:end w:w="110" w:type="dxa"/>
            </w:tcMar>
            <w:vAlign w:val="center"/>
          </w:tcPr>
          <w:p>
            <w:pPr>
              <w:spacing w:after="0"/>
              <w:jc w:val="center"/>
            </w:pPr>
            <w:r>
              <w:rPr>
                <w:rFonts w:ascii="Aptos" w:hAnsi="Aptos"/>
                <w:color w:val="000000"/>
                <w:sz w:val="18"/>
              </w:rPr>
              <w:t>TR30</w:t>
            </w:r>
          </w:p>
        </w:tc>
        <w:tc>
          <w:tcPr>
            <w:tcW w:type="dxa" w:w="1152"/>
            <w:tcMar>
              <w:top w:w="90" w:type="dxa"/>
              <w:start w:w="110" w:type="dxa"/>
              <w:bottom w:w="90" w:type="dxa"/>
              <w:end w:w="110" w:type="dxa"/>
            </w:tcMar>
            <w:vAlign w:val="center"/>
          </w:tcPr>
          <w:p>
            <w:pPr>
              <w:spacing w:after="0"/>
              <w:jc w:val="center"/>
            </w:pPr>
            <w:r>
              <w:rPr>
                <w:rFonts w:ascii="Aptos" w:hAnsi="Aptos"/>
                <w:color w:val="000000"/>
                <w:sz w:val="18"/>
              </w:rPr>
              <w:t>42</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0.272</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32.30</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0.125</w:t>
            </w:r>
          </w:p>
        </w:tc>
        <w:tc>
          <w:tcPr>
            <w:tcW w:type="dxa" w:w="2880"/>
            <w:tcMar>
              <w:top w:w="90" w:type="dxa"/>
              <w:start w:w="110" w:type="dxa"/>
              <w:bottom w:w="90" w:type="dxa"/>
              <w:end w:w="110" w:type="dxa"/>
            </w:tcMar>
            <w:vAlign w:val="center"/>
          </w:tcPr>
          <w:p>
            <w:pPr>
              <w:spacing w:after="0"/>
              <w:jc w:val="center"/>
            </w:pPr>
            <w:r>
              <w:rPr>
                <w:rFonts w:ascii="Aptos" w:hAnsi="Aptos"/>
                <w:color w:val="000000"/>
                <w:sz w:val="18"/>
              </w:rPr>
              <w:t>64.32</w:t>
            </w:r>
          </w:p>
        </w:tc>
      </w:tr>
      <w:tr>
        <w:trPr>
          <w:cantSplit/>
        </w:trPr>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8"/>
              </w:rPr>
              <w:t>TR30</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8"/>
              </w:rPr>
              <w:t>72</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0.277</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32.95</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0.126</w:t>
            </w:r>
          </w:p>
        </w:tc>
        <w:tc>
          <w:tcPr>
            <w:tcW w:type="dxa" w:w="2880"/>
            <w:tcMar>
              <w:top w:w="90" w:type="dxa"/>
              <w:start w:w="110" w:type="dxa"/>
              <w:bottom w:w="90" w:type="dxa"/>
              <w:end w:w="110" w:type="dxa"/>
            </w:tcMar>
            <w:vAlign w:val="center"/>
            <w:shd w:fill="F3F6F9"/>
          </w:tcPr>
          <w:p>
            <w:pPr>
              <w:spacing w:after="0"/>
              <w:jc w:val="center"/>
            </w:pPr>
            <w:r>
              <w:rPr>
                <w:rFonts w:ascii="Aptos" w:hAnsi="Aptos"/>
                <w:color w:val="000000"/>
                <w:sz w:val="18"/>
              </w:rPr>
              <w:t>64.32</w:t>
            </w:r>
          </w:p>
        </w:tc>
      </w:tr>
      <w:tr>
        <w:trPr>
          <w:cantSplit/>
        </w:trPr>
        <w:tc>
          <w:tcPr>
            <w:tcW w:type="dxa" w:w="1296"/>
            <w:tcMar>
              <w:top w:w="90" w:type="dxa"/>
              <w:start w:w="110" w:type="dxa"/>
              <w:bottom w:w="90" w:type="dxa"/>
              <w:end w:w="110" w:type="dxa"/>
            </w:tcMar>
            <w:vAlign w:val="center"/>
          </w:tcPr>
          <w:p>
            <w:pPr>
              <w:spacing w:after="0"/>
              <w:jc w:val="center"/>
            </w:pPr>
            <w:r>
              <w:rPr>
                <w:rFonts w:ascii="Aptos" w:hAnsi="Aptos"/>
                <w:color w:val="000000"/>
                <w:sz w:val="18"/>
              </w:rPr>
              <w:t>TR20</w:t>
            </w:r>
          </w:p>
        </w:tc>
        <w:tc>
          <w:tcPr>
            <w:tcW w:type="dxa" w:w="1152"/>
            <w:tcMar>
              <w:top w:w="90" w:type="dxa"/>
              <w:start w:w="110" w:type="dxa"/>
              <w:bottom w:w="90" w:type="dxa"/>
              <w:end w:w="110" w:type="dxa"/>
            </w:tcMar>
            <w:vAlign w:val="center"/>
          </w:tcPr>
          <w:p>
            <w:pPr>
              <w:spacing w:after="0"/>
              <w:jc w:val="center"/>
            </w:pPr>
            <w:r>
              <w:rPr>
                <w:rFonts w:ascii="Aptos" w:hAnsi="Aptos"/>
                <w:color w:val="000000"/>
                <w:sz w:val="18"/>
              </w:rPr>
              <w:t>2</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0.272</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32.30</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0.124</w:t>
            </w:r>
          </w:p>
        </w:tc>
        <w:tc>
          <w:tcPr>
            <w:tcW w:type="dxa" w:w="2880"/>
            <w:tcMar>
              <w:top w:w="90" w:type="dxa"/>
              <w:start w:w="110" w:type="dxa"/>
              <w:bottom w:w="90" w:type="dxa"/>
              <w:end w:w="110" w:type="dxa"/>
            </w:tcMar>
            <w:vAlign w:val="center"/>
          </w:tcPr>
          <w:p>
            <w:pPr>
              <w:spacing w:after="0"/>
              <w:jc w:val="center"/>
            </w:pPr>
            <w:r>
              <w:rPr>
                <w:rFonts w:ascii="Aptos" w:hAnsi="Aptos"/>
                <w:color w:val="000000"/>
                <w:sz w:val="18"/>
              </w:rPr>
              <w:t>64.29</w:t>
            </w:r>
          </w:p>
        </w:tc>
      </w:tr>
      <w:tr>
        <w:trPr>
          <w:cantSplit/>
        </w:trPr>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8"/>
              </w:rPr>
              <w:t>TR20</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8"/>
              </w:rPr>
              <w:t>42</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0.275</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32.61</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0.126</w:t>
            </w:r>
          </w:p>
        </w:tc>
        <w:tc>
          <w:tcPr>
            <w:tcW w:type="dxa" w:w="2880"/>
            <w:tcMar>
              <w:top w:w="90" w:type="dxa"/>
              <w:start w:w="110" w:type="dxa"/>
              <w:bottom w:w="90" w:type="dxa"/>
              <w:end w:w="110" w:type="dxa"/>
            </w:tcMar>
            <w:vAlign w:val="center"/>
            <w:shd w:fill="F3F6F9"/>
          </w:tcPr>
          <w:p>
            <w:pPr>
              <w:spacing w:after="0"/>
              <w:jc w:val="center"/>
            </w:pPr>
            <w:r>
              <w:rPr>
                <w:rFonts w:ascii="Aptos" w:hAnsi="Aptos"/>
                <w:color w:val="000000"/>
                <w:sz w:val="18"/>
              </w:rPr>
              <w:t>64.29</w:t>
            </w:r>
          </w:p>
        </w:tc>
      </w:tr>
      <w:tr>
        <w:trPr>
          <w:cantSplit/>
        </w:trPr>
        <w:tc>
          <w:tcPr>
            <w:tcW w:type="dxa" w:w="1296"/>
            <w:tcMar>
              <w:top w:w="90" w:type="dxa"/>
              <w:start w:w="110" w:type="dxa"/>
              <w:bottom w:w="90" w:type="dxa"/>
              <w:end w:w="110" w:type="dxa"/>
            </w:tcMar>
            <w:vAlign w:val="center"/>
          </w:tcPr>
          <w:p>
            <w:pPr>
              <w:spacing w:after="0"/>
              <w:jc w:val="center"/>
            </w:pPr>
            <w:r>
              <w:rPr>
                <w:rFonts w:ascii="Aptos" w:hAnsi="Aptos"/>
                <w:color w:val="000000"/>
                <w:sz w:val="18"/>
              </w:rPr>
              <w:t>TR20</w:t>
            </w:r>
          </w:p>
        </w:tc>
        <w:tc>
          <w:tcPr>
            <w:tcW w:type="dxa" w:w="1152"/>
            <w:tcMar>
              <w:top w:w="90" w:type="dxa"/>
              <w:start w:w="110" w:type="dxa"/>
              <w:bottom w:w="90" w:type="dxa"/>
              <w:end w:w="110" w:type="dxa"/>
            </w:tcMar>
            <w:vAlign w:val="center"/>
          </w:tcPr>
          <w:p>
            <w:pPr>
              <w:spacing w:after="0"/>
              <w:jc w:val="center"/>
            </w:pPr>
            <w:r>
              <w:rPr>
                <w:rFonts w:ascii="Aptos" w:hAnsi="Aptos"/>
                <w:color w:val="000000"/>
                <w:sz w:val="18"/>
              </w:rPr>
              <w:t>72</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0.275</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27.77</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0.127</w:t>
            </w:r>
          </w:p>
        </w:tc>
        <w:tc>
          <w:tcPr>
            <w:tcW w:type="dxa" w:w="2880"/>
            <w:tcMar>
              <w:top w:w="90" w:type="dxa"/>
              <w:start w:w="110" w:type="dxa"/>
              <w:bottom w:w="90" w:type="dxa"/>
              <w:end w:w="110" w:type="dxa"/>
            </w:tcMar>
            <w:vAlign w:val="center"/>
          </w:tcPr>
          <w:p>
            <w:pPr>
              <w:spacing w:after="0"/>
              <w:jc w:val="center"/>
            </w:pPr>
            <w:r>
              <w:rPr>
                <w:rFonts w:ascii="Aptos" w:hAnsi="Aptos"/>
                <w:color w:val="000000"/>
                <w:sz w:val="18"/>
              </w:rPr>
              <w:t>64.29</w:t>
            </w:r>
          </w:p>
        </w:tc>
      </w:tr>
      <w:tr>
        <w:trPr>
          <w:cantSplit/>
        </w:trPr>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8"/>
              </w:rPr>
              <w:t>TR10</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8"/>
              </w:rPr>
              <w:t>2</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0.273</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32.34</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0.126</w:t>
            </w:r>
          </w:p>
        </w:tc>
        <w:tc>
          <w:tcPr>
            <w:tcW w:type="dxa" w:w="2880"/>
            <w:tcMar>
              <w:top w:w="90" w:type="dxa"/>
              <w:start w:w="110" w:type="dxa"/>
              <w:bottom w:w="90" w:type="dxa"/>
              <w:end w:w="110" w:type="dxa"/>
            </w:tcMar>
            <w:vAlign w:val="center"/>
            <w:shd w:fill="F3F6F9"/>
          </w:tcPr>
          <w:p>
            <w:pPr>
              <w:spacing w:after="0"/>
              <w:jc w:val="center"/>
            </w:pPr>
            <w:r>
              <w:rPr>
                <w:rFonts w:ascii="Aptos" w:hAnsi="Aptos"/>
                <w:color w:val="000000"/>
                <w:sz w:val="18"/>
              </w:rPr>
              <w:t>64.26</w:t>
            </w:r>
          </w:p>
        </w:tc>
      </w:tr>
      <w:tr>
        <w:trPr>
          <w:cantSplit/>
        </w:trPr>
        <w:tc>
          <w:tcPr>
            <w:tcW w:type="dxa" w:w="1296"/>
            <w:tcMar>
              <w:top w:w="90" w:type="dxa"/>
              <w:start w:w="110" w:type="dxa"/>
              <w:bottom w:w="90" w:type="dxa"/>
              <w:end w:w="110" w:type="dxa"/>
            </w:tcMar>
            <w:vAlign w:val="center"/>
          </w:tcPr>
          <w:p>
            <w:pPr>
              <w:spacing w:after="0"/>
              <w:jc w:val="center"/>
            </w:pPr>
            <w:r>
              <w:rPr>
                <w:rFonts w:ascii="Aptos" w:hAnsi="Aptos"/>
                <w:color w:val="000000"/>
                <w:sz w:val="18"/>
              </w:rPr>
              <w:t>TR10</w:t>
            </w:r>
          </w:p>
        </w:tc>
        <w:tc>
          <w:tcPr>
            <w:tcW w:type="dxa" w:w="1152"/>
            <w:tcMar>
              <w:top w:w="90" w:type="dxa"/>
              <w:start w:w="110" w:type="dxa"/>
              <w:bottom w:w="90" w:type="dxa"/>
              <w:end w:w="110" w:type="dxa"/>
            </w:tcMar>
            <w:vAlign w:val="center"/>
          </w:tcPr>
          <w:p>
            <w:pPr>
              <w:spacing w:after="0"/>
              <w:jc w:val="center"/>
            </w:pPr>
            <w:r>
              <w:rPr>
                <w:rFonts w:ascii="Aptos" w:hAnsi="Aptos"/>
                <w:color w:val="000000"/>
                <w:sz w:val="18"/>
              </w:rPr>
              <w:t>42</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0.271</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32.34</w:t>
            </w:r>
          </w:p>
        </w:tc>
        <w:tc>
          <w:tcPr>
            <w:tcW w:type="dxa" w:w="2592"/>
            <w:tcMar>
              <w:top w:w="90" w:type="dxa"/>
              <w:start w:w="110" w:type="dxa"/>
              <w:bottom w:w="90" w:type="dxa"/>
              <w:end w:w="110" w:type="dxa"/>
            </w:tcMar>
            <w:vAlign w:val="center"/>
          </w:tcPr>
          <w:p>
            <w:pPr>
              <w:spacing w:after="0"/>
              <w:jc w:val="center"/>
            </w:pPr>
            <w:r>
              <w:rPr>
                <w:rFonts w:ascii="Aptos" w:hAnsi="Aptos"/>
                <w:color w:val="000000"/>
                <w:sz w:val="18"/>
              </w:rPr>
              <w:t>0.125</w:t>
            </w:r>
          </w:p>
        </w:tc>
        <w:tc>
          <w:tcPr>
            <w:tcW w:type="dxa" w:w="2880"/>
            <w:tcMar>
              <w:top w:w="90" w:type="dxa"/>
              <w:start w:w="110" w:type="dxa"/>
              <w:bottom w:w="90" w:type="dxa"/>
              <w:end w:w="110" w:type="dxa"/>
            </w:tcMar>
            <w:vAlign w:val="center"/>
          </w:tcPr>
          <w:p>
            <w:pPr>
              <w:spacing w:after="0"/>
              <w:jc w:val="center"/>
            </w:pPr>
            <w:r>
              <w:rPr>
                <w:rFonts w:ascii="Aptos" w:hAnsi="Aptos"/>
                <w:color w:val="000000"/>
                <w:sz w:val="18"/>
              </w:rPr>
              <w:t>64.26</w:t>
            </w:r>
          </w:p>
        </w:tc>
      </w:tr>
      <w:tr>
        <w:trPr>
          <w:cantSplit/>
        </w:trPr>
        <w:tc>
          <w:tcPr>
            <w:tcW w:type="dxa" w:w="1296"/>
            <w:tcMar>
              <w:top w:w="90" w:type="dxa"/>
              <w:start w:w="110" w:type="dxa"/>
              <w:bottom w:w="90" w:type="dxa"/>
              <w:end w:w="110" w:type="dxa"/>
            </w:tcMar>
            <w:vAlign w:val="center"/>
            <w:shd w:fill="F3F6F9"/>
          </w:tcPr>
          <w:p>
            <w:pPr>
              <w:spacing w:after="0"/>
              <w:jc w:val="center"/>
            </w:pPr>
            <w:r>
              <w:rPr>
                <w:rFonts w:ascii="Aptos" w:hAnsi="Aptos"/>
                <w:color w:val="000000"/>
                <w:sz w:val="18"/>
              </w:rPr>
              <w:t>TR10</w:t>
            </w:r>
          </w:p>
        </w:tc>
        <w:tc>
          <w:tcPr>
            <w:tcW w:type="dxa" w:w="1152"/>
            <w:tcMar>
              <w:top w:w="90" w:type="dxa"/>
              <w:start w:w="110" w:type="dxa"/>
              <w:bottom w:w="90" w:type="dxa"/>
              <w:end w:w="110" w:type="dxa"/>
            </w:tcMar>
            <w:vAlign w:val="center"/>
            <w:shd w:fill="F3F6F9"/>
          </w:tcPr>
          <w:p>
            <w:pPr>
              <w:spacing w:after="0"/>
              <w:jc w:val="center"/>
            </w:pPr>
            <w:r>
              <w:rPr>
                <w:rFonts w:ascii="Aptos" w:hAnsi="Aptos"/>
                <w:color w:val="000000"/>
                <w:sz w:val="18"/>
              </w:rPr>
              <w:t>72</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0.273</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32.47</w:t>
            </w:r>
          </w:p>
        </w:tc>
        <w:tc>
          <w:tcPr>
            <w:tcW w:type="dxa" w:w="2592"/>
            <w:tcMar>
              <w:top w:w="90" w:type="dxa"/>
              <w:start w:w="110" w:type="dxa"/>
              <w:bottom w:w="90" w:type="dxa"/>
              <w:end w:w="110" w:type="dxa"/>
            </w:tcMar>
            <w:vAlign w:val="center"/>
            <w:shd w:fill="F3F6F9"/>
          </w:tcPr>
          <w:p>
            <w:pPr>
              <w:spacing w:after="0"/>
              <w:jc w:val="center"/>
            </w:pPr>
            <w:r>
              <w:rPr>
                <w:rFonts w:ascii="Aptos" w:hAnsi="Aptos"/>
                <w:color w:val="000000"/>
                <w:sz w:val="18"/>
              </w:rPr>
              <w:t>0.124</w:t>
            </w:r>
          </w:p>
        </w:tc>
        <w:tc>
          <w:tcPr>
            <w:tcW w:type="dxa" w:w="2880"/>
            <w:tcMar>
              <w:top w:w="90" w:type="dxa"/>
              <w:start w:w="110" w:type="dxa"/>
              <w:bottom w:w="90" w:type="dxa"/>
              <w:end w:w="110" w:type="dxa"/>
            </w:tcMar>
            <w:vAlign w:val="center"/>
            <w:shd w:fill="F3F6F9"/>
          </w:tcPr>
          <w:p>
            <w:pPr>
              <w:spacing w:after="0"/>
              <w:jc w:val="center"/>
            </w:pPr>
            <w:r>
              <w:rPr>
                <w:rFonts w:ascii="Aptos" w:hAnsi="Aptos"/>
                <w:color w:val="000000"/>
                <w:sz w:val="18"/>
              </w:rPr>
              <w:t>64.26</w:t>
            </w:r>
          </w:p>
        </w:tc>
      </w:tr>
    </w:tbl>
    <w:p>
      <w:pPr>
        <w:spacing w:after="0"/>
      </w:pPr>
    </w:p>
    <w:p>
      <w:pPr>
        <w:pStyle w:val="Heading1"/>
        <w:keepNext/>
      </w:pPr>
      <w:r>
        <w:t>8 Independent verification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1F4E78"/>
            <w:tcMar>
              <w:top w:w="90" w:type="dxa"/>
              <w:start w:w="110" w:type="dxa"/>
              <w:bottom w:w="90" w:type="dxa"/>
              <w:end w:w="110" w:type="dxa"/>
            </w:tcMar>
            <w:vAlign w:val="center"/>
          </w:tcPr>
          <w:p>
            <w:pPr>
              <w:spacing w:after="0"/>
              <w:jc w:val="center"/>
            </w:pPr>
            <w:r>
              <w:rPr>
                <w:rFonts w:ascii="Aptos" w:hAnsi="Aptos"/>
                <w:b/>
                <w:color w:val="FFFFFF"/>
                <w:sz w:val="17"/>
              </w:rPr>
              <w:t>Check</w:t>
            </w:r>
          </w:p>
        </w:tc>
        <w:tc>
          <w:tcPr>
            <w:tcW w:type="dxa" w:w="1224"/>
            <w:shd w:fill="1F4E78"/>
            <w:tcMar>
              <w:top w:w="90" w:type="dxa"/>
              <w:start w:w="110" w:type="dxa"/>
              <w:bottom w:w="90" w:type="dxa"/>
              <w:end w:w="110" w:type="dxa"/>
            </w:tcMar>
            <w:vAlign w:val="center"/>
          </w:tcPr>
          <w:p>
            <w:pPr>
              <w:spacing w:after="0"/>
              <w:jc w:val="center"/>
            </w:pPr>
            <w:r>
              <w:rPr>
                <w:rFonts w:ascii="Aptos" w:hAnsi="Aptos"/>
                <w:b/>
                <w:color w:val="FFFFFF"/>
                <w:sz w:val="17"/>
              </w:rPr>
              <w:t>Status</w:t>
            </w:r>
          </w:p>
        </w:tc>
        <w:tc>
          <w:tcPr>
            <w:tcW w:type="dxa" w:w="6048"/>
            <w:shd w:fill="1F4E78"/>
            <w:tcMar>
              <w:top w:w="90" w:type="dxa"/>
              <w:start w:w="110" w:type="dxa"/>
              <w:bottom w:w="90" w:type="dxa"/>
              <w:end w:w="110" w:type="dxa"/>
            </w:tcMar>
            <w:vAlign w:val="center"/>
          </w:tcPr>
          <w:p>
            <w:pPr>
              <w:spacing w:after="0"/>
              <w:jc w:val="center"/>
            </w:pPr>
            <w:r>
              <w:rPr>
                <w:rFonts w:ascii="Aptos" w:hAnsi="Aptos"/>
                <w:b/>
                <w:color w:val="FFFFFF"/>
                <w:sz w:val="17"/>
              </w:rPr>
              <w:t>Evidence</w:t>
            </w:r>
          </w:p>
        </w:tc>
      </w:tr>
      <w:tr>
        <w:trPr>
          <w:cantSplit/>
        </w:trPr>
        <w:tc>
          <w:tcPr>
            <w:tcW w:type="dxa" w:w="2880"/>
            <w:tcMar>
              <w:top w:w="90" w:type="dxa"/>
              <w:start w:w="110" w:type="dxa"/>
              <w:bottom w:w="90" w:type="dxa"/>
              <w:end w:w="110" w:type="dxa"/>
            </w:tcMar>
            <w:vAlign w:val="center"/>
          </w:tcPr>
          <w:p>
            <w:pPr>
              <w:spacing w:after="0"/>
              <w:jc w:val="left"/>
            </w:pPr>
            <w:r>
              <w:rPr>
                <w:rFonts w:ascii="Aptos" w:hAnsi="Aptos"/>
                <w:color w:val="000000"/>
                <w:sz w:val="17"/>
              </w:rPr>
              <w:t>ZIP integrity</w:t>
            </w:r>
          </w:p>
        </w:tc>
        <w:tc>
          <w:tcPr>
            <w:tcW w:type="dxa" w:w="1224"/>
            <w:tcMar>
              <w:top w:w="90" w:type="dxa"/>
              <w:start w:w="110" w:type="dxa"/>
              <w:bottom w:w="90" w:type="dxa"/>
              <w:end w:w="110" w:type="dxa"/>
            </w:tcMar>
            <w:vAlign w:val="center"/>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tcPr>
          <w:p>
            <w:pPr>
              <w:spacing w:after="0"/>
              <w:jc w:val="left"/>
            </w:pPr>
            <w:r>
              <w:rPr>
                <w:rFonts w:ascii="Aptos" w:hAnsi="Aptos"/>
                <w:color w:val="000000"/>
                <w:sz w:val="17"/>
              </w:rPr>
              <w:t>133 files; CRC check passed</w:t>
            </w:r>
          </w:p>
        </w:tc>
      </w:tr>
      <w:tr>
        <w:trPr>
          <w:cantSplit/>
        </w:trPr>
        <w:tc>
          <w:tcPr>
            <w:tcW w:type="dxa" w:w="2880"/>
            <w:tcMar>
              <w:top w:w="90" w:type="dxa"/>
              <w:start w:w="110" w:type="dxa"/>
              <w:bottom w:w="90" w:type="dxa"/>
              <w:end w:w="110" w:type="dxa"/>
            </w:tcMar>
            <w:vAlign w:val="center"/>
            <w:shd w:fill="F3F6F9"/>
          </w:tcPr>
          <w:p>
            <w:pPr>
              <w:spacing w:after="0"/>
              <w:jc w:val="left"/>
            </w:pPr>
            <w:r>
              <w:rPr>
                <w:rFonts w:ascii="Aptos" w:hAnsi="Aptos"/>
                <w:color w:val="000000"/>
                <w:sz w:val="17"/>
              </w:rPr>
              <w:t>Internal file hashes</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shd w:fill="F3F6F9"/>
          </w:tcPr>
          <w:p>
            <w:pPr>
              <w:spacing w:after="0"/>
              <w:jc w:val="left"/>
            </w:pPr>
            <w:r>
              <w:rPr>
                <w:rFonts w:ascii="Aptos" w:hAnsi="Aptos"/>
                <w:color w:val="000000"/>
                <w:sz w:val="17"/>
              </w:rPr>
              <w:t>132 manifest entries independently recomputed</w:t>
            </w:r>
          </w:p>
        </w:tc>
      </w:tr>
      <w:tr>
        <w:trPr>
          <w:cantSplit/>
        </w:trPr>
        <w:tc>
          <w:tcPr>
            <w:tcW w:type="dxa" w:w="2880"/>
            <w:tcMar>
              <w:top w:w="90" w:type="dxa"/>
              <w:start w:w="110" w:type="dxa"/>
              <w:bottom w:w="90" w:type="dxa"/>
              <w:end w:w="110" w:type="dxa"/>
            </w:tcMar>
            <w:vAlign w:val="center"/>
          </w:tcPr>
          <w:p>
            <w:pPr>
              <w:spacing w:after="0"/>
              <w:jc w:val="left"/>
            </w:pPr>
            <w:r>
              <w:rPr>
                <w:rFonts w:ascii="Aptos" w:hAnsi="Aptos"/>
                <w:color w:val="000000"/>
                <w:sz w:val="17"/>
              </w:rPr>
              <w:t>Final run matrix</w:t>
            </w:r>
          </w:p>
        </w:tc>
        <w:tc>
          <w:tcPr>
            <w:tcW w:type="dxa" w:w="1224"/>
            <w:tcMar>
              <w:top w:w="90" w:type="dxa"/>
              <w:start w:w="110" w:type="dxa"/>
              <w:bottom w:w="90" w:type="dxa"/>
              <w:end w:w="110" w:type="dxa"/>
            </w:tcMar>
            <w:vAlign w:val="center"/>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tcPr>
          <w:p>
            <w:pPr>
              <w:spacing w:after="0"/>
              <w:jc w:val="left"/>
            </w:pPr>
            <w:r>
              <w:rPr>
                <w:rFonts w:ascii="Aptos" w:hAnsi="Aptos"/>
                <w:color w:val="000000"/>
                <w:sz w:val="17"/>
              </w:rPr>
              <w:t>12 of 12 ratio-seed runs present</w:t>
            </w:r>
          </w:p>
        </w:tc>
      </w:tr>
      <w:tr>
        <w:trPr>
          <w:cantSplit/>
        </w:trPr>
        <w:tc>
          <w:tcPr>
            <w:tcW w:type="dxa" w:w="2880"/>
            <w:tcMar>
              <w:top w:w="90" w:type="dxa"/>
              <w:start w:w="110" w:type="dxa"/>
              <w:bottom w:w="90" w:type="dxa"/>
              <w:end w:w="110" w:type="dxa"/>
            </w:tcMar>
            <w:vAlign w:val="center"/>
            <w:shd w:fill="F3F6F9"/>
          </w:tcPr>
          <w:p>
            <w:pPr>
              <w:spacing w:after="0"/>
              <w:jc w:val="left"/>
            </w:pPr>
            <w:r>
              <w:rPr>
                <w:rFonts w:ascii="Aptos" w:hAnsi="Aptos"/>
                <w:color w:val="000000"/>
                <w:sz w:val="17"/>
              </w:rPr>
              <w:t>Persistent split matching</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shd w:fill="F3F6F9"/>
          </w:tcPr>
          <w:p>
            <w:pPr>
              <w:spacing w:after="0"/>
              <w:jc w:val="left"/>
            </w:pPr>
            <w:r>
              <w:rPr>
                <w:rFonts w:ascii="Aptos" w:hAnsi="Aptos"/>
                <w:color w:val="000000"/>
                <w:sz w:val="17"/>
              </w:rPr>
              <w:t>Every final run matches its master NPZ split exactly</w:t>
            </w:r>
          </w:p>
        </w:tc>
      </w:tr>
      <w:tr>
        <w:trPr>
          <w:cantSplit/>
        </w:trPr>
        <w:tc>
          <w:tcPr>
            <w:tcW w:type="dxa" w:w="2880"/>
            <w:tcMar>
              <w:top w:w="90" w:type="dxa"/>
              <w:start w:w="110" w:type="dxa"/>
              <w:bottom w:w="90" w:type="dxa"/>
              <w:end w:w="110" w:type="dxa"/>
            </w:tcMar>
            <w:vAlign w:val="center"/>
          </w:tcPr>
          <w:p>
            <w:pPr>
              <w:spacing w:after="0"/>
              <w:jc w:val="left"/>
            </w:pPr>
            <w:r>
              <w:rPr>
                <w:rFonts w:ascii="Aptos" w:hAnsi="Aptos"/>
                <w:color w:val="000000"/>
                <w:sz w:val="17"/>
              </w:rPr>
              <w:t>Validation and test isolation</w:t>
            </w:r>
          </w:p>
        </w:tc>
        <w:tc>
          <w:tcPr>
            <w:tcW w:type="dxa" w:w="1224"/>
            <w:tcMar>
              <w:top w:w="90" w:type="dxa"/>
              <w:start w:w="110" w:type="dxa"/>
              <w:bottom w:w="90" w:type="dxa"/>
              <w:end w:w="110" w:type="dxa"/>
            </w:tcMar>
            <w:vAlign w:val="center"/>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tcPr>
          <w:p>
            <w:pPr>
              <w:spacing w:after="0"/>
              <w:jc w:val="left"/>
            </w:pPr>
            <w:r>
              <w:rPr>
                <w:rFonts w:ascii="Aptos" w:hAnsi="Aptos"/>
                <w:color w:val="000000"/>
                <w:sz w:val="17"/>
              </w:rPr>
              <w:t>IDs fixed across ratios; no overlaps</w:t>
            </w:r>
          </w:p>
        </w:tc>
      </w:tr>
      <w:tr>
        <w:trPr>
          <w:cantSplit/>
        </w:trPr>
        <w:tc>
          <w:tcPr>
            <w:tcW w:type="dxa" w:w="2880"/>
            <w:tcMar>
              <w:top w:w="90" w:type="dxa"/>
              <w:start w:w="110" w:type="dxa"/>
              <w:bottom w:w="90" w:type="dxa"/>
              <w:end w:w="110" w:type="dxa"/>
            </w:tcMar>
            <w:vAlign w:val="center"/>
            <w:shd w:fill="F3F6F9"/>
          </w:tcPr>
          <w:p>
            <w:pPr>
              <w:spacing w:after="0"/>
              <w:jc w:val="left"/>
            </w:pPr>
            <w:r>
              <w:rPr>
                <w:rFonts w:ascii="Aptos" w:hAnsi="Aptos"/>
                <w:color w:val="000000"/>
                <w:sz w:val="17"/>
              </w:rPr>
              <w:t>Nested training sets</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shd w:fill="F3F6F9"/>
          </w:tcPr>
          <w:p>
            <w:pPr>
              <w:spacing w:after="0"/>
              <w:jc w:val="left"/>
            </w:pPr>
            <w:r>
              <w:rPr>
                <w:rFonts w:ascii="Aptos" w:hAnsi="Aptos"/>
                <w:color w:val="000000"/>
                <w:sz w:val="17"/>
              </w:rPr>
              <w:t>TR10 contained in TR20, TR30 and TR40</w:t>
            </w:r>
          </w:p>
        </w:tc>
      </w:tr>
      <w:tr>
        <w:trPr>
          <w:cantSplit/>
        </w:trPr>
        <w:tc>
          <w:tcPr>
            <w:tcW w:type="dxa" w:w="2880"/>
            <w:tcMar>
              <w:top w:w="90" w:type="dxa"/>
              <w:start w:w="110" w:type="dxa"/>
              <w:bottom w:w="90" w:type="dxa"/>
              <w:end w:w="110" w:type="dxa"/>
            </w:tcMar>
            <w:vAlign w:val="center"/>
          </w:tcPr>
          <w:p>
            <w:pPr>
              <w:spacing w:after="0"/>
              <w:jc w:val="left"/>
            </w:pPr>
            <w:r>
              <w:rPr>
                <w:rFonts w:ascii="Aptos" w:hAnsi="Aptos"/>
                <w:color w:val="000000"/>
                <w:sz w:val="17"/>
              </w:rPr>
              <w:t>Tuning test isolation</w:t>
            </w:r>
          </w:p>
        </w:tc>
        <w:tc>
          <w:tcPr>
            <w:tcW w:type="dxa" w:w="1224"/>
            <w:tcMar>
              <w:top w:w="90" w:type="dxa"/>
              <w:start w:w="110" w:type="dxa"/>
              <w:bottom w:w="90" w:type="dxa"/>
              <w:end w:w="110" w:type="dxa"/>
            </w:tcMar>
            <w:vAlign w:val="center"/>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tcPr>
          <w:p>
            <w:pPr>
              <w:spacing w:after="0"/>
              <w:jc w:val="left"/>
            </w:pPr>
            <w:r>
              <w:rPr>
                <w:rFonts w:ascii="Aptos" w:hAnsi="Aptos"/>
                <w:color w:val="000000"/>
                <w:sz w:val="17"/>
              </w:rPr>
              <w:t>No tuning test metrics or test-metrics CSV files</w:t>
            </w:r>
          </w:p>
        </w:tc>
      </w:tr>
      <w:tr>
        <w:trPr>
          <w:cantSplit/>
        </w:trPr>
        <w:tc>
          <w:tcPr>
            <w:tcW w:type="dxa" w:w="2880"/>
            <w:tcMar>
              <w:top w:w="90" w:type="dxa"/>
              <w:start w:w="110" w:type="dxa"/>
              <w:bottom w:w="90" w:type="dxa"/>
              <w:end w:w="110" w:type="dxa"/>
            </w:tcMar>
            <w:vAlign w:val="center"/>
            <w:shd w:fill="F3F6F9"/>
          </w:tcPr>
          <w:p>
            <w:pPr>
              <w:spacing w:after="0"/>
              <w:jc w:val="left"/>
            </w:pPr>
            <w:r>
              <w:rPr>
                <w:rFonts w:ascii="Aptos" w:hAnsi="Aptos"/>
                <w:color w:val="000000"/>
                <w:sz w:val="17"/>
              </w:rPr>
              <w:t>Final metrics</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shd w:fill="F3F6F9"/>
          </w:tcPr>
          <w:p>
            <w:pPr>
              <w:spacing w:after="0"/>
              <w:jc w:val="left"/>
            </w:pPr>
            <w:r>
              <w:rPr>
                <w:rFonts w:ascii="Aptos" w:hAnsi="Aptos"/>
                <w:color w:val="000000"/>
                <w:sz w:val="17"/>
              </w:rPr>
              <w:t>Registry and confusion-matrix-derived metrics recomputed</w:t>
            </w:r>
          </w:p>
        </w:tc>
      </w:tr>
      <w:tr>
        <w:trPr>
          <w:cantSplit/>
        </w:trPr>
        <w:tc>
          <w:tcPr>
            <w:tcW w:type="dxa" w:w="2880"/>
            <w:tcMar>
              <w:top w:w="90" w:type="dxa"/>
              <w:start w:w="110" w:type="dxa"/>
              <w:bottom w:w="90" w:type="dxa"/>
              <w:end w:w="110" w:type="dxa"/>
            </w:tcMar>
            <w:vAlign w:val="center"/>
          </w:tcPr>
          <w:p>
            <w:pPr>
              <w:spacing w:after="0"/>
              <w:jc w:val="left"/>
            </w:pPr>
            <w:r>
              <w:rPr>
                <w:rFonts w:ascii="Aptos" w:hAnsi="Aptos"/>
                <w:color w:val="000000"/>
                <w:sz w:val="17"/>
              </w:rPr>
              <w:t>Aggregate statistics</w:t>
            </w:r>
          </w:p>
        </w:tc>
        <w:tc>
          <w:tcPr>
            <w:tcW w:type="dxa" w:w="1224"/>
            <w:tcMar>
              <w:top w:w="90" w:type="dxa"/>
              <w:start w:w="110" w:type="dxa"/>
              <w:bottom w:w="90" w:type="dxa"/>
              <w:end w:w="110" w:type="dxa"/>
            </w:tcMar>
            <w:vAlign w:val="center"/>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tcPr>
          <w:p>
            <w:pPr>
              <w:spacing w:after="0"/>
              <w:jc w:val="left"/>
            </w:pPr>
            <w:r>
              <w:rPr>
                <w:rFonts w:ascii="Aptos" w:hAnsi="Aptos"/>
                <w:color w:val="000000"/>
                <w:sz w:val="17"/>
              </w:rPr>
              <w:t>Means and sample standard deviations recomputed</w:t>
            </w:r>
          </w:p>
        </w:tc>
      </w:tr>
      <w:tr>
        <w:trPr>
          <w:cantSplit/>
        </w:trPr>
        <w:tc>
          <w:tcPr>
            <w:tcW w:type="dxa" w:w="2880"/>
            <w:tcMar>
              <w:top w:w="90" w:type="dxa"/>
              <w:start w:w="110" w:type="dxa"/>
              <w:bottom w:w="90" w:type="dxa"/>
              <w:end w:w="110" w:type="dxa"/>
            </w:tcMar>
            <w:vAlign w:val="center"/>
            <w:shd w:fill="F3F6F9"/>
          </w:tcPr>
          <w:p>
            <w:pPr>
              <w:spacing w:after="0"/>
              <w:jc w:val="left"/>
            </w:pPr>
            <w:r>
              <w:rPr>
                <w:rFonts w:ascii="Aptos" w:hAnsi="Aptos"/>
                <w:color w:val="000000"/>
                <w:sz w:val="17"/>
              </w:rPr>
              <w:t>Epoch timing</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shd w:fill="F3F6F9"/>
          </w:tcPr>
          <w:p>
            <w:pPr>
              <w:spacing w:after="0"/>
              <w:jc w:val="left"/>
            </w:pPr>
            <w:r>
              <w:rPr>
                <w:rFonts w:ascii="Aptos" w:hAnsi="Aptos"/>
                <w:color w:val="000000"/>
                <w:sz w:val="17"/>
              </w:rPr>
              <w:t>1,135 ordered final-run epoch rows with positive durations</w:t>
            </w:r>
          </w:p>
        </w:tc>
      </w:tr>
      <w:tr>
        <w:trPr>
          <w:cantSplit/>
        </w:trPr>
        <w:tc>
          <w:tcPr>
            <w:tcW w:type="dxa" w:w="2880"/>
            <w:tcMar>
              <w:top w:w="90" w:type="dxa"/>
              <w:start w:w="110" w:type="dxa"/>
              <w:bottom w:w="90" w:type="dxa"/>
              <w:end w:w="110" w:type="dxa"/>
            </w:tcMar>
            <w:vAlign w:val="center"/>
          </w:tcPr>
          <w:p>
            <w:pPr>
              <w:spacing w:after="0"/>
              <w:jc w:val="left"/>
            </w:pPr>
            <w:r>
              <w:rPr>
                <w:rFonts w:ascii="Aptos" w:hAnsi="Aptos"/>
                <w:color w:val="000000"/>
                <w:sz w:val="17"/>
              </w:rPr>
              <w:t>Environment consistency</w:t>
            </w:r>
          </w:p>
        </w:tc>
        <w:tc>
          <w:tcPr>
            <w:tcW w:type="dxa" w:w="1224"/>
            <w:tcMar>
              <w:top w:w="90" w:type="dxa"/>
              <w:start w:w="110" w:type="dxa"/>
              <w:bottom w:w="90" w:type="dxa"/>
              <w:end w:w="110" w:type="dxa"/>
            </w:tcMar>
            <w:vAlign w:val="center"/>
          </w:tcPr>
          <w:p>
            <w:pPr>
              <w:spacing w:after="0"/>
              <w:jc w:val="center"/>
            </w:pPr>
            <w:r>
              <w:rPr>
                <w:rFonts w:ascii="Aptos" w:hAnsi="Aptos"/>
                <w:color w:val="000000"/>
                <w:sz w:val="17"/>
              </w:rPr>
              <w:t>PASS</w:t>
            </w:r>
          </w:p>
        </w:tc>
        <w:tc>
          <w:tcPr>
            <w:tcW w:type="dxa" w:w="6048"/>
            <w:tcMar>
              <w:top w:w="90" w:type="dxa"/>
              <w:start w:w="110" w:type="dxa"/>
              <w:bottom w:w="90" w:type="dxa"/>
              <w:end w:w="110" w:type="dxa"/>
            </w:tcMar>
            <w:vAlign w:val="center"/>
          </w:tcPr>
          <w:p>
            <w:pPr>
              <w:spacing w:after="0"/>
              <w:jc w:val="left"/>
            </w:pPr>
            <w:r>
              <w:rPr>
                <w:rFonts w:ascii="Aptos" w:hAnsi="Aptos"/>
                <w:color w:val="000000"/>
                <w:sz w:val="17"/>
              </w:rPr>
              <w:t>All final runs used the same T4 and software versions</w:t>
            </w:r>
          </w:p>
        </w:tc>
      </w:tr>
      <w:tr>
        <w:trPr>
          <w:cantSplit/>
        </w:trPr>
        <w:tc>
          <w:tcPr>
            <w:tcW w:type="dxa" w:w="2880"/>
            <w:tcMar>
              <w:top w:w="90" w:type="dxa"/>
              <w:start w:w="110" w:type="dxa"/>
              <w:bottom w:w="90" w:type="dxa"/>
              <w:end w:w="110" w:type="dxa"/>
            </w:tcMar>
            <w:vAlign w:val="center"/>
            <w:shd w:fill="F3F6F9"/>
          </w:tcPr>
          <w:p>
            <w:pPr>
              <w:spacing w:after="0"/>
              <w:jc w:val="left"/>
            </w:pPr>
            <w:r>
              <w:rPr>
                <w:rFonts w:ascii="Aptos" w:hAnsi="Aptos"/>
                <w:color w:val="000000"/>
                <w:sz w:val="17"/>
              </w:rPr>
              <w:t>Dataset version</w:t>
            </w:r>
          </w:p>
        </w:tc>
        <w:tc>
          <w:tcPr>
            <w:tcW w:type="dxa" w:w="1224"/>
            <w:tcMar>
              <w:top w:w="90" w:type="dxa"/>
              <w:start w:w="110" w:type="dxa"/>
              <w:bottom w:w="90" w:type="dxa"/>
              <w:end w:w="110" w:type="dxa"/>
            </w:tcMar>
            <w:vAlign w:val="center"/>
            <w:shd w:fill="F3F6F9"/>
          </w:tcPr>
          <w:p>
            <w:pPr>
              <w:spacing w:after="0"/>
              <w:jc w:val="center"/>
            </w:pPr>
            <w:r>
              <w:rPr>
                <w:rFonts w:ascii="Aptos" w:hAnsi="Aptos"/>
                <w:color w:val="000000"/>
                <w:sz w:val="17"/>
              </w:rPr>
              <w:t>ACTION</w:t>
            </w:r>
          </w:p>
        </w:tc>
        <w:tc>
          <w:tcPr>
            <w:tcW w:type="dxa" w:w="6048"/>
            <w:tcMar>
              <w:top w:w="90" w:type="dxa"/>
              <w:start w:w="110" w:type="dxa"/>
              <w:bottom w:w="90" w:type="dxa"/>
              <w:end w:w="110" w:type="dxa"/>
            </w:tcMar>
            <w:vAlign w:val="center"/>
            <w:shd w:fill="F3F6F9"/>
          </w:tcPr>
          <w:p>
            <w:pPr>
              <w:spacing w:after="0"/>
              <w:jc w:val="left"/>
            </w:pPr>
            <w:r>
              <w:rPr>
                <w:rFonts w:ascii="Aptos" w:hAnsi="Aptos"/>
                <w:color w:val="000000"/>
                <w:sz w:val="17"/>
              </w:rPr>
              <w:t>Freeze raw-file hash before cross-model comparison</w:t>
            </w:r>
          </w:p>
        </w:tc>
      </w:tr>
    </w:tbl>
    <w:p>
      <w:pPr>
        <w:spacing w:after="0"/>
      </w:pPr>
    </w:p>
    <w:p>
      <w:pPr>
        <w:pStyle w:val="Heading1"/>
        <w:keepNext/>
      </w:pPr>
      <w:r>
        <w:t>9 Interpretation and limitations</w:t>
      </w:r>
    </w:p>
    <w:p>
      <w:pPr>
        <w:pStyle w:val="ListBullet"/>
      </w:pPr>
      <w:r>
        <w:rPr>
          <w:rFonts w:ascii="Aptos" w:hAnsi="Aptos"/>
          <w:b/>
        </w:rPr>
        <w:t xml:space="preserve">Validated result: </w:t>
      </w:r>
      <w:r>
        <w:rPr>
          <w:rFonts w:ascii="Aptos" w:hAnsi="Aptos"/>
        </w:rPr>
        <w:t>BWGNN completed successfully on the executed T-Finance version under every planned training ratio and seed.</w:t>
      </w:r>
    </w:p>
    <w:p>
      <w:pPr>
        <w:pStyle w:val="ListBullet"/>
      </w:pPr>
      <w:r>
        <w:rPr>
          <w:rFonts w:ascii="Aptos" w:hAnsi="Aptos"/>
          <w:b/>
        </w:rPr>
        <w:t xml:space="preserve">Label scarcity: </w:t>
      </w:r>
      <w:r>
        <w:rPr>
          <w:rFonts w:ascii="Aptos" w:hAnsi="Aptos"/>
        </w:rPr>
        <w:t>TR10 retained similar aggregate discrimination to TR40, but only four training-ratio conditions and three seeds were tested.</w:t>
      </w:r>
    </w:p>
    <w:p>
      <w:pPr>
        <w:pStyle w:val="ListBullet"/>
      </w:pPr>
      <w:r>
        <w:rPr>
          <w:rFonts w:ascii="Aptos" w:hAnsi="Aptos"/>
          <w:b/>
        </w:rPr>
        <w:t xml:space="preserve">Metric emphasis: </w:t>
      </w:r>
      <w:r>
        <w:rPr>
          <w:rFonts w:ascii="Aptos" w:hAnsi="Aptos"/>
        </w:rPr>
        <w:t>AUPRC and fraud F1 remain necessary alongside AUROC because only about 4.58% of nodes are anomalous.</w:t>
      </w:r>
    </w:p>
    <w:p>
      <w:pPr>
        <w:pStyle w:val="ListBullet"/>
      </w:pPr>
      <w:r>
        <w:rPr>
          <w:rFonts w:ascii="Aptos" w:hAnsi="Aptos"/>
          <w:b/>
        </w:rPr>
        <w:t xml:space="preserve">Thresholds: </w:t>
      </w:r>
      <w:r>
        <w:rPr>
          <w:rFonts w:ascii="Aptos" w:hAnsi="Aptos"/>
        </w:rPr>
        <w:t>Each final threshold was selected from validation data; test labels were used only for final evaluation.</w:t>
      </w:r>
    </w:p>
    <w:p>
      <w:pPr>
        <w:pStyle w:val="ListBullet"/>
      </w:pPr>
      <w:r>
        <w:rPr>
          <w:rFonts w:ascii="Aptos" w:hAnsi="Aptos"/>
          <w:b/>
        </w:rPr>
        <w:t xml:space="preserve">Paper comparison: </w:t>
      </w:r>
      <w:r>
        <w:rPr>
          <w:rFonts w:ascii="Aptos" w:hAnsi="Aptos"/>
        </w:rPr>
        <w:t>The reference run differs in seed count, environment and exact timing boundary, so its paper comparison is supportive rather than exact.</w:t>
      </w:r>
    </w:p>
    <w:p>
      <w:pPr>
        <w:pStyle w:val="ListBullet"/>
      </w:pPr>
      <w:r>
        <w:rPr>
          <w:rFonts w:ascii="Aptos" w:hAnsi="Aptos"/>
          <w:b/>
        </w:rPr>
        <w:t xml:space="preserve">Dataset consistency: </w:t>
      </w:r>
      <w:r>
        <w:rPr>
          <w:rFonts w:ascii="Aptos" w:hAnsi="Aptos"/>
        </w:rPr>
        <w:t>The earlier heterophily statistics cannot be mixed with this run until they are recalculated or confirmed on the same raw-file hash.</w:t>
      </w:r>
    </w:p>
    <w:p>
      <w:pPr>
        <w:pStyle w:val="ListBullet"/>
      </w:pPr>
      <w:r>
        <w:rPr>
          <w:rFonts w:ascii="Aptos" w:hAnsi="Aptos"/>
          <w:b/>
        </w:rPr>
        <w:t xml:space="preserve">Model comparison: </w:t>
      </w:r>
      <w:r>
        <w:rPr>
          <w:rFonts w:ascii="Aptos" w:hAnsi="Aptos"/>
        </w:rPr>
        <w:t>No claim that BWGNN outperforms another project model should be made until the other model uses the same T-Finance file, split IDs, evaluator and conditions.</w:t>
      </w:r>
    </w:p>
    <w:p>
      <w:pPr>
        <w:pStyle w:val="Heading1"/>
        <w:keepNext/>
      </w:pPr>
      <w:r>
        <w:t>10 Files retained for reproduction</w:t>
      </w:r>
    </w:p>
    <w:p>
      <w:r>
        <w:t>The evidence package retains the original and instrumented source code, dependency pins, split-generation code, four persistent split files, the split manifest, smoke-test evidence, the author-setting reference, both validation-only tuning trials, all 12 final runs, terminal logs, per-epoch timing CSV files, per-run configurations and summaries, final registries, aggregate tables, an independent audit and SHA-256 manifests. Raw data and model checkpoints are excluded from GitHub.</w:t>
      </w:r>
    </w:p>
    <w:p>
      <w:pPr>
        <w:pStyle w:val="Heading1"/>
        <w:keepNext/>
      </w:pPr>
      <w:r>
        <w:t>References</w:t>
      </w:r>
    </w:p>
    <w:p>
      <w:pPr>
        <w:ind w:left="403" w:hanging="403"/>
      </w:pPr>
      <w:r>
        <w:t>Tang, J., Li, J., Gao, Z., &amp; Li, J. (2022). Rethinking graph neural networks for anomaly detection. Proceedings of the 39th International Conference on Machine Learning, 162, 21076-21089. https://proceedings.mlr.press/v162/tang22b.html</w:t>
      </w:r>
    </w:p>
    <w:p>
      <w:pPr>
        <w:ind w:left="403" w:hanging="403"/>
      </w:pPr>
      <w:r>
        <w:t>Tang, J., Li, J., Gao, Z., &amp; Li, J. (2022). Rethinking Anomaly Detection [Source code]. GitHub. https://github.com/squareRoot3/Rethinking-Anomaly-Detection</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BWGNN–T-Finance Experiment Record</dc:title>
  <dc:subject>COMP8851 controlled benchmark execution and verification</dc:subject>
  <dc:creator>COMP8851 Project Team</dc:creator>
  <cp:keywords>BWGNN, T-Finance, fraud detection, reproducibility, epoch timing</cp:keywords>
  <dc:description>generated by python-docx</dc:description>
  <cp:lastModifiedBy/>
  <cp:revision>1</cp:revision>
  <dcterms:created xsi:type="dcterms:W3CDTF">2013-12-23T23:15:00Z</dcterms:created>
  <dcterms:modified xsi:type="dcterms:W3CDTF">2013-12-23T23:15:00Z</dcterms:modified>
  <cp:category/>
</cp:coreProperties>
</file>