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A7D9" w14:textId="2FE10B9B" w:rsidR="009F7FCE" w:rsidRPr="005D6170" w:rsidRDefault="00211B17" w:rsidP="00C24DEF">
      <w:pPr>
        <w:pStyle w:val="papertitle"/>
      </w:pPr>
      <w:r w:rsidRPr="005D6170">
        <w:t>ChainProv-City: An Authority-Based Blockchain Provenance Framework for Trustworthy Event Verification in Smart Cities</w:t>
      </w:r>
    </w:p>
    <w:p w14:paraId="1B3BEA94" w14:textId="643385A8" w:rsidR="00DE7143" w:rsidRPr="005D6170" w:rsidRDefault="00697193" w:rsidP="00C27D1C">
      <w:pPr>
        <w:pStyle w:val="author"/>
      </w:pPr>
      <w:r w:rsidRPr="005D6170">
        <w:t>Maruf Farhan</w:t>
      </w:r>
      <w:r w:rsidR="009B2539" w:rsidRPr="005D6170">
        <w:rPr>
          <w:vertAlign w:val="superscript"/>
        </w:rPr>
        <w:t>1</w:t>
      </w:r>
      <w:r w:rsidR="006D4CFB" w:rsidRPr="005D6170">
        <w:rPr>
          <w:vertAlign w:val="superscript"/>
        </w:rPr>
        <w:t>*</w:t>
      </w:r>
      <w:r w:rsidRPr="005D6170">
        <w:t>,</w:t>
      </w:r>
      <w:r w:rsidR="009B2539" w:rsidRPr="005D6170">
        <w:t xml:space="preserve"> </w:t>
      </w:r>
      <w:r w:rsidRPr="005D6170">
        <w:t>Madhuki Rajapakshe</w:t>
      </w:r>
      <w:r w:rsidR="009B2539" w:rsidRPr="005D6170">
        <w:rPr>
          <w:vertAlign w:val="superscript"/>
        </w:rPr>
        <w:t>2</w:t>
      </w:r>
      <w:r w:rsidR="0014265D" w:rsidRPr="005D6170">
        <w:t>,</w:t>
      </w:r>
      <w:r w:rsidRPr="005D6170">
        <w:t xml:space="preserve"> </w:t>
      </w:r>
      <w:r w:rsidR="00746610" w:rsidRPr="005D6170">
        <w:t>Usman Butt</w:t>
      </w:r>
      <w:r w:rsidR="00C27D1C" w:rsidRPr="005D6170">
        <w:rPr>
          <w:vertAlign w:val="superscript"/>
        </w:rPr>
        <w:t>3</w:t>
      </w:r>
      <w:r w:rsidR="00C27D1C" w:rsidRPr="005D6170">
        <w:t xml:space="preserve"> and </w:t>
      </w:r>
      <w:r w:rsidR="00746610" w:rsidRPr="005D6170">
        <w:t>Rejwan Bin Sulaiman</w:t>
      </w:r>
      <w:r w:rsidR="0014265D" w:rsidRPr="005D6170">
        <w:rPr>
          <w:vertAlign w:val="superscript"/>
        </w:rPr>
        <w:t>4</w:t>
      </w:r>
    </w:p>
    <w:p w14:paraId="64A2F2D4" w14:textId="09916257" w:rsidR="00DE7143" w:rsidRPr="005D6170" w:rsidRDefault="009B2539" w:rsidP="00EE426C">
      <w:pPr>
        <w:pStyle w:val="address"/>
      </w:pPr>
      <w:r w:rsidRPr="005D6170">
        <w:rPr>
          <w:vertAlign w:val="superscript"/>
        </w:rPr>
        <w:t>1</w:t>
      </w:r>
      <w:r w:rsidRPr="005D6170">
        <w:t xml:space="preserve"> </w:t>
      </w:r>
      <w:r w:rsidR="00C8472C" w:rsidRPr="005D6170">
        <w:t>Ulster University</w:t>
      </w:r>
      <w:r w:rsidR="00CE5090" w:rsidRPr="005D6170">
        <w:t xml:space="preserve">, </w:t>
      </w:r>
      <w:r w:rsidR="007B1FB8" w:rsidRPr="005D6170">
        <w:t>London</w:t>
      </w:r>
      <w:r w:rsidR="00CE5090" w:rsidRPr="005D6170">
        <w:t xml:space="preserve">, </w:t>
      </w:r>
      <w:r w:rsidR="00235822" w:rsidRPr="005D6170">
        <w:t>UK</w:t>
      </w:r>
    </w:p>
    <w:p w14:paraId="095B0BA0" w14:textId="219E7C56" w:rsidR="003166F9" w:rsidRPr="005D6170" w:rsidRDefault="009B2539" w:rsidP="006809AE">
      <w:pPr>
        <w:pStyle w:val="address"/>
      </w:pPr>
      <w:r w:rsidRPr="005D6170">
        <w:rPr>
          <w:vertAlign w:val="superscript"/>
        </w:rPr>
        <w:t>2</w:t>
      </w:r>
      <w:r w:rsidRPr="005D6170">
        <w:t xml:space="preserve"> </w:t>
      </w:r>
      <w:r w:rsidR="00235822" w:rsidRPr="005D6170">
        <w:t>Coventry University, Dagenham, UK</w:t>
      </w:r>
    </w:p>
    <w:p w14:paraId="2C71F09F" w14:textId="793B0D3C" w:rsidR="003166F9" w:rsidRPr="005D6170" w:rsidRDefault="00235822" w:rsidP="006809AE">
      <w:pPr>
        <w:pStyle w:val="address"/>
      </w:pPr>
      <w:r w:rsidRPr="005D6170">
        <w:rPr>
          <w:vertAlign w:val="superscript"/>
        </w:rPr>
        <w:t>3</w:t>
      </w:r>
      <w:r w:rsidRPr="005D6170">
        <w:t xml:space="preserve"> </w:t>
      </w:r>
      <w:r w:rsidR="006D4CFB" w:rsidRPr="005D6170">
        <w:t xml:space="preserve">College of Engineering and Information Technology, </w:t>
      </w:r>
      <w:r w:rsidR="009E375C" w:rsidRPr="005D6170">
        <w:t>Ajman University, UAE</w:t>
      </w:r>
    </w:p>
    <w:p w14:paraId="5A4A8F4C" w14:textId="3FD91115" w:rsidR="00DE7143" w:rsidRPr="005D6170" w:rsidRDefault="009E375C" w:rsidP="006809AE">
      <w:pPr>
        <w:pStyle w:val="address"/>
      </w:pPr>
      <w:r w:rsidRPr="005D6170">
        <w:rPr>
          <w:vertAlign w:val="superscript"/>
        </w:rPr>
        <w:t>4</w:t>
      </w:r>
      <w:r w:rsidRPr="005D6170">
        <w:t xml:space="preserve"> </w:t>
      </w:r>
      <w:r w:rsidR="00EB3CF5" w:rsidRPr="005D6170">
        <w:t>Northumbria University, London, UK</w:t>
      </w:r>
      <w:r w:rsidR="009B2539" w:rsidRPr="005D6170">
        <w:br/>
      </w:r>
      <w:r w:rsidR="006D4CFB" w:rsidRPr="005D6170">
        <w:rPr>
          <w:rStyle w:val="e-mail"/>
          <w:noProof w:val="0"/>
        </w:rPr>
        <w:t>m</w:t>
      </w:r>
      <w:r w:rsidR="00C8472C" w:rsidRPr="005D6170">
        <w:rPr>
          <w:rStyle w:val="e-mail"/>
          <w:noProof w:val="0"/>
        </w:rPr>
        <w:t>.farhan</w:t>
      </w:r>
      <w:r w:rsidR="006D4CFB" w:rsidRPr="005D6170">
        <w:rPr>
          <w:rStyle w:val="e-mail"/>
          <w:noProof w:val="0"/>
        </w:rPr>
        <w:t>@</w:t>
      </w:r>
      <w:r w:rsidR="00C8472C" w:rsidRPr="005D6170">
        <w:rPr>
          <w:rStyle w:val="e-mail"/>
          <w:noProof w:val="0"/>
        </w:rPr>
        <w:t>ulster.ac.uk</w:t>
      </w:r>
    </w:p>
    <w:p w14:paraId="028851F0" w14:textId="35428329" w:rsidR="001F7CCE" w:rsidRPr="005D6170" w:rsidRDefault="009B2539" w:rsidP="003C6D7C">
      <w:pPr>
        <w:pStyle w:val="abstract"/>
        <w:ind w:firstLine="0"/>
      </w:pPr>
      <w:r w:rsidRPr="005D6170">
        <w:rPr>
          <w:b/>
          <w:bCs/>
        </w:rPr>
        <w:t xml:space="preserve">Abstract. </w:t>
      </w:r>
      <w:r w:rsidR="003C6D7C" w:rsidRPr="005D6170">
        <w:t xml:space="preserve">Data-driven smart cities increasingly rely on </w:t>
      </w:r>
      <w:r w:rsidR="00E62280" w:rsidRPr="005D6170">
        <w:t>large</w:t>
      </w:r>
      <w:r w:rsidR="003C6D7C" w:rsidRPr="005D6170">
        <w:t xml:space="preserve">-scale data streams processed by AI for decision-making, but current systems often rely on centralised data structures susceptible to tampering, lack of auditability, and new threats like deepfakes. In this paper, we introduce ChainProv-City, an authority-focused blockchain provenance model to enhance trust and accountability in smart city surveillance systems. The new approach, rather than relying on anonymous consensus, incorporates institutional authorities into the verification process, so that verification reflects real-world governance. The system combines a formal model, algorithmic design of a lifecycle, and a multi-agency verification process with threshold consensus. Security is evaluated against realistic </w:t>
      </w:r>
      <w:proofErr w:type="gramStart"/>
      <w:r w:rsidR="003C6D7C" w:rsidRPr="005D6170">
        <w:t>adversaries</w:t>
      </w:r>
      <w:proofErr w:type="gramEnd"/>
      <w:r w:rsidR="003C6D7C" w:rsidRPr="005D6170">
        <w:t xml:space="preserve"> and a scenario-based case study shows resilience to misinformation attacks. An Ethereum-based prototype proves the approach is feasible with minimal infrastructure. In summary, ChainProv-City offers a governance-sensitive framework for verifiable event management, </w:t>
      </w:r>
      <w:r w:rsidR="00891A8C" w:rsidRPr="005D6170">
        <w:t>link</w:t>
      </w:r>
      <w:r w:rsidR="003C6D7C" w:rsidRPr="005D6170">
        <w:t xml:space="preserve">ing blockchain provenance </w:t>
      </w:r>
      <w:r w:rsidR="0010740B" w:rsidRPr="005D6170">
        <w:t>to</w:t>
      </w:r>
      <w:r w:rsidR="003C6D7C" w:rsidRPr="005D6170">
        <w:t xml:space="preserve"> smart cities.</w:t>
      </w:r>
    </w:p>
    <w:p w14:paraId="2F70426C" w14:textId="0BEAB0A1" w:rsidR="00DE7143" w:rsidRPr="005D6170" w:rsidRDefault="009B2539" w:rsidP="00EE426C">
      <w:pPr>
        <w:pStyle w:val="keywords"/>
      </w:pPr>
      <w:r w:rsidRPr="005D6170">
        <w:rPr>
          <w:b/>
          <w:bCs/>
        </w:rPr>
        <w:t>Keywords:</w:t>
      </w:r>
      <w:r w:rsidRPr="005D6170">
        <w:t xml:space="preserve"> </w:t>
      </w:r>
      <w:r w:rsidR="00145179" w:rsidRPr="005D6170">
        <w:t>Blockchain, Smart Cities, Data Provenance, Multi-Agency Verification, AI Surveillance, Deepfake Detection, Governance-Aware Systems</w:t>
      </w:r>
      <w:r w:rsidRPr="005D6170">
        <w:t>.</w:t>
      </w:r>
    </w:p>
    <w:p w14:paraId="7B5B75B8" w14:textId="1851C09A" w:rsidR="002023B2" w:rsidRPr="005D6170" w:rsidRDefault="002023B2" w:rsidP="002023B2">
      <w:pPr>
        <w:pStyle w:val="heading1"/>
      </w:pPr>
      <w:r w:rsidRPr="005D6170">
        <w:t>Introduction</w:t>
      </w:r>
    </w:p>
    <w:p w14:paraId="510DBF31" w14:textId="116C405F" w:rsidR="00327BC4" w:rsidRPr="005D6170" w:rsidRDefault="00327BC4" w:rsidP="0071273A">
      <w:pPr>
        <w:pStyle w:val="p1a"/>
      </w:pPr>
      <w:r w:rsidRPr="005D6170">
        <w:t xml:space="preserve">Smart cities generate vast amounts of digital event data from diverse sources (e.g., IoT devices, surveillance, transport, analytics). This data </w:t>
      </w:r>
      <w:r w:rsidR="00C90346" w:rsidRPr="005D6170">
        <w:t>supports</w:t>
      </w:r>
      <w:r w:rsidRPr="005D6170">
        <w:t xml:space="preserve"> critical decisions such as emergency management, traffic control and public safety. So, integrity, auditability and accountability are </w:t>
      </w:r>
      <w:r w:rsidR="0071273A" w:rsidRPr="005D6170">
        <w:t>essential</w:t>
      </w:r>
      <w:r w:rsidRPr="005D6170">
        <w:t xml:space="preserve"> [1, 2].</w:t>
      </w:r>
      <w:r w:rsidR="0071273A" w:rsidRPr="005D6170">
        <w:t xml:space="preserve"> </w:t>
      </w:r>
      <w:r w:rsidRPr="005D6170">
        <w:t xml:space="preserve">However, most systems are still centralised, often based on municipal databases or cloud platforms. They are efficient but can be susceptible to insider fraud, data manipulation, and auditability issues, especially in surveillance applications [3]. These problems are compounded by AI-driven disinformation (e.g., deepfakes, synthetic data) that </w:t>
      </w:r>
      <w:r w:rsidR="0071273A" w:rsidRPr="005D6170">
        <w:t>exploits</w:t>
      </w:r>
      <w:r w:rsidRPr="005D6170">
        <w:t xml:space="preserve"> automation bias in decision-making [7-9].</w:t>
      </w:r>
    </w:p>
    <w:p w14:paraId="3B5E4B73" w14:textId="562CA219" w:rsidR="00327BC4" w:rsidRPr="005D6170" w:rsidRDefault="00327BC4" w:rsidP="00CB23FF">
      <w:r w:rsidRPr="005D6170">
        <w:t xml:space="preserve">Blockchain could help address these issues through its append-only, immutable nature and distributed trust. Existing research has considered blockchain-based </w:t>
      </w:r>
      <w:r w:rsidRPr="005D6170">
        <w:lastRenderedPageBreak/>
        <w:t xml:space="preserve">provenance in IoT, digital forensics, and smart cities [6-8]. </w:t>
      </w:r>
      <w:r w:rsidR="00BB1578" w:rsidRPr="005D6170">
        <w:t xml:space="preserve">Most </w:t>
      </w:r>
      <w:r w:rsidRPr="005D6170">
        <w:t>approaches adopt open or consensus-based models, where verification is done by unknown parties or incentives. These approaches work for permissionless systems, but not for urban governance, where trust is institutional and legally accountable [9].</w:t>
      </w:r>
      <w:r w:rsidR="00CB23FF" w:rsidRPr="005D6170">
        <w:t xml:space="preserve"> </w:t>
      </w:r>
      <w:proofErr w:type="gramStart"/>
      <w:r w:rsidRPr="005D6170">
        <w:t>In reality</w:t>
      </w:r>
      <w:r w:rsidR="00FF5FA7" w:rsidRPr="005D6170">
        <w:t>,</w:t>
      </w:r>
      <w:r w:rsidRPr="005D6170">
        <w:t xml:space="preserve"> smart</w:t>
      </w:r>
      <w:proofErr w:type="gramEnd"/>
      <w:r w:rsidRPr="005D6170">
        <w:t xml:space="preserve"> city systems are governed by institutions. Government agencies like police, transport and emergency services have established charters. Modelling these as anonymous users is not representative of the real world. Lack of explicit authority modelling </w:t>
      </w:r>
      <w:r w:rsidR="00804F38" w:rsidRPr="005D6170">
        <w:t>limits</w:t>
      </w:r>
      <w:r w:rsidRPr="005D6170">
        <w:t xml:space="preserve"> </w:t>
      </w:r>
      <w:r w:rsidR="005C4885" w:rsidRPr="005D6170">
        <w:t>use</w:t>
      </w:r>
      <w:r w:rsidRPr="005D6170">
        <w:t xml:space="preserve"> [10, 11].</w:t>
      </w:r>
    </w:p>
    <w:p w14:paraId="2B814D80" w14:textId="7DD2E15F" w:rsidR="00327BC4" w:rsidRPr="005D6170" w:rsidRDefault="00327BC4" w:rsidP="00327BC4">
      <w:r w:rsidRPr="005D6170">
        <w:t xml:space="preserve">To overcome this, this work presents ChainProv-City, an authority-based blockchain provenance model for smart cities. Rather than open validation, verification is limited to authorities and decisions are stored on the blockchain. This approach uses blockchain as a coordination and accountability </w:t>
      </w:r>
      <w:r w:rsidR="00A2205F" w:rsidRPr="005D6170">
        <w:t>layer</w:t>
      </w:r>
      <w:r w:rsidRPr="005D6170">
        <w:t xml:space="preserve">, </w:t>
      </w:r>
      <w:r w:rsidR="008647C7" w:rsidRPr="005D6170">
        <w:t>not</w:t>
      </w:r>
      <w:r w:rsidRPr="005D6170">
        <w:t xml:space="preserve"> a replacement for institutional trust.</w:t>
      </w:r>
    </w:p>
    <w:p w14:paraId="653E7295" w14:textId="72FFF136" w:rsidR="00822AEB" w:rsidRPr="005D6170" w:rsidRDefault="00327BC4" w:rsidP="00327BC4">
      <w:r w:rsidRPr="005D6170">
        <w:t>Our contributions are (</w:t>
      </w:r>
      <w:proofErr w:type="spellStart"/>
      <w:r w:rsidRPr="005D6170">
        <w:t>i</w:t>
      </w:r>
      <w:proofErr w:type="spellEnd"/>
      <w:r w:rsidRPr="005D6170">
        <w:t xml:space="preserve">) an authority-based provenance model compatible with governance, (ii) algorithms and mathematical proofs for correct and irreversible state transitions, (iii) a threat model for adversarial risks, (iv) a scenario-based case study, and (v) a lightweight implementation on Ethereum. </w:t>
      </w:r>
      <w:r w:rsidR="004926E0" w:rsidRPr="005D6170">
        <w:t>To the beset of our knowledge</w:t>
      </w:r>
      <w:r w:rsidRPr="005D6170">
        <w:t>, ChainProv-City is the first to explicitly represent institutional authority in the chain of provenance of smart city surveillance systems. The rest of the paper is organised as follows</w:t>
      </w:r>
      <w:r w:rsidR="00052C92" w:rsidRPr="005D6170">
        <w:t>:</w:t>
      </w:r>
      <w:r w:rsidRPr="005D6170">
        <w:t xml:space="preserve"> Section 2 reviews related work</w:t>
      </w:r>
      <w:r w:rsidR="003B5F58" w:rsidRPr="005D6170">
        <w:t>;</w:t>
      </w:r>
      <w:r w:rsidRPr="005D6170">
        <w:t xml:space="preserve"> Section 3 describes the architecture</w:t>
      </w:r>
      <w:r w:rsidR="003B5F58" w:rsidRPr="005D6170">
        <w:t>;</w:t>
      </w:r>
      <w:r w:rsidRPr="005D6170">
        <w:t xml:space="preserve"> Section 4 the algorithms and lifecycle</w:t>
      </w:r>
      <w:r w:rsidR="003B5F58" w:rsidRPr="005D6170">
        <w:t>;</w:t>
      </w:r>
      <w:r w:rsidRPr="005D6170">
        <w:t xml:space="preserve"> Section 5 the security model</w:t>
      </w:r>
      <w:r w:rsidR="00CD141D" w:rsidRPr="005D6170">
        <w:t>;</w:t>
      </w:r>
      <w:r w:rsidRPr="005D6170">
        <w:t xml:space="preserve"> Section 6 implementation and validation</w:t>
      </w:r>
      <w:r w:rsidR="00CD141D" w:rsidRPr="005D6170">
        <w:t>;</w:t>
      </w:r>
      <w:r w:rsidRPr="005D6170">
        <w:t xml:space="preserve"> Section 7 a case study and discussion</w:t>
      </w:r>
      <w:r w:rsidR="00CD141D" w:rsidRPr="005D6170">
        <w:t>;</w:t>
      </w:r>
      <w:r w:rsidRPr="005D6170">
        <w:t xml:space="preserve"> and Section 8 concludes the paper.</w:t>
      </w:r>
    </w:p>
    <w:p w14:paraId="0C8B503C" w14:textId="42EFED1E" w:rsidR="00D94E0E" w:rsidRPr="005D6170" w:rsidRDefault="00A16215" w:rsidP="00D94E0E">
      <w:pPr>
        <w:pStyle w:val="heading1"/>
      </w:pPr>
      <w:r w:rsidRPr="005D6170">
        <w:t xml:space="preserve">Background and </w:t>
      </w:r>
      <w:r w:rsidR="00D94E0E" w:rsidRPr="005D6170">
        <w:t>Related Work</w:t>
      </w:r>
    </w:p>
    <w:p w14:paraId="1653C4C0" w14:textId="4064F05D" w:rsidR="00D94E0E" w:rsidRPr="005D6170" w:rsidRDefault="00A16215" w:rsidP="00D94E0E">
      <w:pPr>
        <w:pStyle w:val="heading2"/>
        <w:spacing w:before="0"/>
      </w:pPr>
      <w:r w:rsidRPr="005D6170">
        <w:t xml:space="preserve">AI-Driven </w:t>
      </w:r>
      <w:r w:rsidR="00AC7391" w:rsidRPr="005D6170">
        <w:t>Smart Cities and Core Challenges</w:t>
      </w:r>
    </w:p>
    <w:p w14:paraId="0F9E7D35" w14:textId="48A759EA" w:rsidR="003E3AD7" w:rsidRPr="005D6170" w:rsidRDefault="00FD5326" w:rsidP="00427F2E">
      <w:pPr>
        <w:pStyle w:val="p1a"/>
      </w:pPr>
      <w:r w:rsidRPr="005D6170">
        <w:t>Cognitive cities build on the smart city concept by incorporating artificial intelligence and machine learning technologies to build systems that can learn, adapt and predict [5], [12]. These systems facilitate proactive and autonomous decision-making, whereas traditional rule-based systems do not, as in the case of traffic management and surveillance systems, which use real-time and historical data to inform actions [12]. Reliability is essential as they affect public safety and urban operations.</w:t>
      </w:r>
      <w:r w:rsidR="00427F2E" w:rsidRPr="005D6170">
        <w:t xml:space="preserve"> </w:t>
      </w:r>
      <w:r w:rsidRPr="005D6170">
        <w:t xml:space="preserve">But several challenges remain. Data authenticity is still critical, since AI-based decisions depend on reliable data, but urban sensing is inherently noisy and prone to faults and attacks, such as deepfakes. Provenance and auditability </w:t>
      </w:r>
      <w:proofErr w:type="gramStart"/>
      <w:r w:rsidRPr="005D6170">
        <w:t>is</w:t>
      </w:r>
      <w:proofErr w:type="gramEnd"/>
      <w:r w:rsidRPr="005D6170">
        <w:t xml:space="preserve"> also critical for accountability, but many current systems rely on centralised or unstandardised logging, which can be vulnerable to tampering or loss [10], [11]. However, transparency also needs to be tempered by privacy, as logging may reveal sensitive or identifying metadata [8]. Other </w:t>
      </w:r>
      <w:r w:rsidR="00EB18E0" w:rsidRPr="005D6170">
        <w:t>threats</w:t>
      </w:r>
      <w:r w:rsidRPr="005D6170">
        <w:t xml:space="preserve">, such as denial-of-service, malware, and insider abuse, also </w:t>
      </w:r>
      <w:r w:rsidR="00794233" w:rsidRPr="005D6170">
        <w:t>require</w:t>
      </w:r>
      <w:r w:rsidRPr="005D6170">
        <w:t xml:space="preserve"> fault-tolerant verification [12].</w:t>
      </w:r>
    </w:p>
    <w:p w14:paraId="57E53109" w14:textId="0E0BC61A" w:rsidR="00AB2814" w:rsidRPr="005D6170" w:rsidRDefault="00255DC9" w:rsidP="00AB2814">
      <w:pPr>
        <w:pStyle w:val="heading2"/>
        <w:spacing w:before="0"/>
      </w:pPr>
      <w:r w:rsidRPr="005D6170">
        <w:t>Blockchain for Provenance and Verification</w:t>
      </w:r>
    </w:p>
    <w:p w14:paraId="258584AA" w14:textId="5408A0D2" w:rsidR="00B07240" w:rsidRPr="005D6170" w:rsidRDefault="00B07240" w:rsidP="00CC4AB9">
      <w:pPr>
        <w:pStyle w:val="p1a"/>
      </w:pPr>
      <w:r w:rsidRPr="005D6170">
        <w:t xml:space="preserve">Blockchain has been </w:t>
      </w:r>
      <w:r w:rsidR="00EC7E97" w:rsidRPr="005D6170">
        <w:t>widely</w:t>
      </w:r>
      <w:r w:rsidRPr="005D6170">
        <w:t xml:space="preserve"> </w:t>
      </w:r>
      <w:r w:rsidR="00EC7E97" w:rsidRPr="005D6170">
        <w:t>studied</w:t>
      </w:r>
      <w:r w:rsidRPr="005D6170">
        <w:t xml:space="preserve"> to enhance trust, integrity and provenance in smart cities. The append-only nature, cryptographic security and decentralisation of blockchain allow for tamper-proof audit trails and provenance [3], [10]. Previous work has used blockchain to support IoT-based service sharing [1] and authentication and authorisation in heterogeneous smart cities [2].</w:t>
      </w:r>
      <w:r w:rsidR="00CC4AB9" w:rsidRPr="005D6170">
        <w:t xml:space="preserve"> </w:t>
      </w:r>
      <w:r w:rsidRPr="005D6170">
        <w:t xml:space="preserve">Meanwhile, blockchain-based provenance </w:t>
      </w:r>
      <w:r w:rsidRPr="005D6170">
        <w:lastRenderedPageBreak/>
        <w:t xml:space="preserve">has been extensively explored in digital forensics. Solutions like ForensiBlock [4] show how permissioned blockchains can be used to provide traceability and access control through role-based access control. But </w:t>
      </w:r>
      <w:r w:rsidR="00B22C6F" w:rsidRPr="005D6170">
        <w:t>these</w:t>
      </w:r>
      <w:r w:rsidRPr="005D6170">
        <w:t xml:space="preserve"> systems are generally </w:t>
      </w:r>
      <w:r w:rsidR="00B22C6F" w:rsidRPr="005D6170">
        <w:t>post-</w:t>
      </w:r>
      <w:r w:rsidRPr="005D6170">
        <w:t>incident, while smart city surveillance needs to be processed frequently and verified close to real time.</w:t>
      </w:r>
    </w:p>
    <w:p w14:paraId="63A17D55" w14:textId="65570F11" w:rsidR="00AB2814" w:rsidRPr="005D6170" w:rsidRDefault="00B07240" w:rsidP="00F87100">
      <w:r w:rsidRPr="005D6170">
        <w:t xml:space="preserve">Furthermore, multi-party verification </w:t>
      </w:r>
      <w:r w:rsidR="00F87100" w:rsidRPr="005D6170">
        <w:t>reduces</w:t>
      </w:r>
      <w:r w:rsidRPr="005D6170">
        <w:t xml:space="preserve"> single points of failure and enhance trust. Blockchain governance </w:t>
      </w:r>
      <w:r w:rsidR="00F87100" w:rsidRPr="005D6170">
        <w:t>extends</w:t>
      </w:r>
      <w:r w:rsidRPr="005D6170">
        <w:t xml:space="preserve"> this to collaborative </w:t>
      </w:r>
      <w:r w:rsidR="00F87100" w:rsidRPr="005D6170">
        <w:t xml:space="preserve">IoT </w:t>
      </w:r>
      <w:r w:rsidRPr="005D6170">
        <w:t>access</w:t>
      </w:r>
      <w:r w:rsidR="00F87100" w:rsidRPr="005D6170">
        <w:t xml:space="preserve"> control </w:t>
      </w:r>
      <w:r w:rsidRPr="005D6170">
        <w:t xml:space="preserve">[5]. However, current solutions focus on access policy enforcement rather than ensuring </w:t>
      </w:r>
      <w:r w:rsidR="00194476" w:rsidRPr="005D6170">
        <w:t>event</w:t>
      </w:r>
      <w:r w:rsidRPr="005D6170">
        <w:t xml:space="preserve"> correctness before operational decision</w:t>
      </w:r>
      <w:r w:rsidR="00F3231E" w:rsidRPr="005D6170">
        <w:t>s</w:t>
      </w:r>
      <w:r w:rsidRPr="005D6170">
        <w:t xml:space="preserve">. This is </w:t>
      </w:r>
      <w:r w:rsidR="00F3231E" w:rsidRPr="005D6170">
        <w:t xml:space="preserve">critical in </w:t>
      </w:r>
      <w:r w:rsidRPr="005D6170">
        <w:t xml:space="preserve">surveillance, where incorrect events can </w:t>
      </w:r>
      <w:r w:rsidR="003D4AD4" w:rsidRPr="005D6170">
        <w:t>trigger harmful actions, and the</w:t>
      </w:r>
      <w:r w:rsidRPr="005D6170">
        <w:t xml:space="preserve"> lack of explicit </w:t>
      </w:r>
      <w:r w:rsidR="000D29DB" w:rsidRPr="005D6170">
        <w:t xml:space="preserve">authority </w:t>
      </w:r>
      <w:r w:rsidRPr="005D6170">
        <w:t xml:space="preserve">modelling limits </w:t>
      </w:r>
      <w:r w:rsidR="00292A35" w:rsidRPr="005D6170">
        <w:t xml:space="preserve">use in </w:t>
      </w:r>
      <w:r w:rsidRPr="005D6170">
        <w:t xml:space="preserve">government </w:t>
      </w:r>
      <w:r w:rsidR="00292A35" w:rsidRPr="005D6170">
        <w:t xml:space="preserve">systems </w:t>
      </w:r>
      <w:r w:rsidRPr="005D6170">
        <w:t>[6].</w:t>
      </w:r>
      <w:r w:rsidR="00F87100" w:rsidRPr="005D6170">
        <w:t xml:space="preserve"> </w:t>
      </w:r>
      <w:r w:rsidR="00292A35" w:rsidRPr="005D6170">
        <w:t>R</w:t>
      </w:r>
      <w:r w:rsidRPr="005D6170">
        <w:t xml:space="preserve">ecent research has </w:t>
      </w:r>
      <w:r w:rsidR="00292A35" w:rsidRPr="005D6170">
        <w:t xml:space="preserve">addressed </w:t>
      </w:r>
      <w:r w:rsidRPr="005D6170">
        <w:t xml:space="preserve">AI-driven misinformation using blockchain-based media verification. Methods incorporating watermarking, digital signatures and federated learning </w:t>
      </w:r>
      <w:r w:rsidR="00A07774" w:rsidRPr="005D6170">
        <w:t xml:space="preserve">aim </w:t>
      </w:r>
      <w:r w:rsidRPr="005D6170">
        <w:t>to authenticate media [7-9]</w:t>
      </w:r>
      <w:r w:rsidR="00A07774" w:rsidRPr="005D6170">
        <w:t>, but are not designed</w:t>
      </w:r>
      <w:r w:rsidRPr="005D6170">
        <w:t xml:space="preserve"> for the scale, speed and operational challenges of urban surveillance.</w:t>
      </w:r>
    </w:p>
    <w:p w14:paraId="08D90409" w14:textId="108078E4" w:rsidR="00AB2814" w:rsidRPr="005D6170" w:rsidRDefault="00FB5F42" w:rsidP="00AB2814">
      <w:pPr>
        <w:pStyle w:val="heading2"/>
        <w:spacing w:before="0"/>
      </w:pPr>
      <w:r w:rsidRPr="005D6170">
        <w:t>Limitations of Existing Approaches and Research Gap</w:t>
      </w:r>
    </w:p>
    <w:p w14:paraId="5C94F401" w14:textId="25E6D770" w:rsidR="00AB2814" w:rsidRPr="005D6170" w:rsidRDefault="006D0C74" w:rsidP="00413243">
      <w:pPr>
        <w:pStyle w:val="p1a"/>
      </w:pPr>
      <w:r w:rsidRPr="005D6170">
        <w:t>While there is much research in this area, it only addresses some aspects. Forensic blockchain models provide integrity and traceability, but lack real-time, multi-agency support [4], and smart city blockchain systems enhance scalability but rely on a single verifier [1],[2]. Deepfake detection improves content verification but lacks scalability [8]. Lacking a single framework for real-time, multi-agency, complete provenance, privacy-preserving and adversary-resistant operation, we propose ChainProv-City.</w:t>
      </w:r>
    </w:p>
    <w:p w14:paraId="21AD46EB" w14:textId="7BA15496" w:rsidR="00930E60" w:rsidRPr="005D6170" w:rsidRDefault="00930E60" w:rsidP="00930E60">
      <w:pPr>
        <w:pStyle w:val="tablecaption"/>
      </w:pPr>
      <w:r w:rsidRPr="005D6170">
        <w:rPr>
          <w:b/>
        </w:rPr>
        <w:t xml:space="preserve">Table </w:t>
      </w:r>
      <w:r w:rsidRPr="005D6170">
        <w:rPr>
          <w:b/>
        </w:rPr>
        <w:fldChar w:fldCharType="begin"/>
      </w:r>
      <w:r w:rsidRPr="005D6170">
        <w:rPr>
          <w:b/>
        </w:rPr>
        <w:instrText xml:space="preserve"> SEQ "Table" \* MERGEFORMAT </w:instrText>
      </w:r>
      <w:r w:rsidRPr="005D6170">
        <w:rPr>
          <w:b/>
        </w:rPr>
        <w:fldChar w:fldCharType="separate"/>
      </w:r>
      <w:r w:rsidR="00D875E6">
        <w:rPr>
          <w:b/>
          <w:noProof/>
        </w:rPr>
        <w:t>1</w:t>
      </w:r>
      <w:r w:rsidRPr="005D6170">
        <w:rPr>
          <w:b/>
        </w:rPr>
        <w:fldChar w:fldCharType="end"/>
      </w:r>
      <w:r w:rsidRPr="005D6170">
        <w:rPr>
          <w:b/>
        </w:rPr>
        <w:t>.</w:t>
      </w:r>
      <w:r w:rsidRPr="005D6170">
        <w:t xml:space="preserve"> Research Gap Analysis: Core Requirements versus Existing Work Categories.</w:t>
      </w:r>
    </w:p>
    <w:tbl>
      <w:tblPr>
        <w:tblW w:w="5000" w:type="pct"/>
        <w:jc w:val="center"/>
        <w:tblCellMar>
          <w:left w:w="70" w:type="dxa"/>
          <w:right w:w="70" w:type="dxa"/>
        </w:tblCellMar>
        <w:tblLook w:val="0000" w:firstRow="0" w:lastRow="0" w:firstColumn="0" w:lastColumn="0" w:noHBand="0" w:noVBand="0"/>
      </w:tblPr>
      <w:tblGrid>
        <w:gridCol w:w="1700"/>
        <w:gridCol w:w="993"/>
        <w:gridCol w:w="1135"/>
        <w:gridCol w:w="992"/>
        <w:gridCol w:w="995"/>
        <w:gridCol w:w="1103"/>
      </w:tblGrid>
      <w:tr w:rsidR="005A5425" w:rsidRPr="005D6170" w14:paraId="1FA0F964" w14:textId="77777777" w:rsidTr="005A5425">
        <w:trPr>
          <w:jc w:val="center"/>
        </w:trPr>
        <w:tc>
          <w:tcPr>
            <w:tcW w:w="1229" w:type="pct"/>
            <w:tcBorders>
              <w:top w:val="single" w:sz="12" w:space="0" w:color="000000"/>
              <w:bottom w:val="single" w:sz="6" w:space="0" w:color="000000"/>
            </w:tcBorders>
          </w:tcPr>
          <w:p w14:paraId="0F86624B" w14:textId="169C28A1" w:rsidR="00930E60" w:rsidRPr="005D6170" w:rsidRDefault="00930E60" w:rsidP="001D22AD">
            <w:pPr>
              <w:ind w:firstLine="0"/>
              <w:jc w:val="left"/>
            </w:pPr>
            <w:r w:rsidRPr="005D6170">
              <w:t>Requirement Category</w:t>
            </w:r>
          </w:p>
        </w:tc>
        <w:tc>
          <w:tcPr>
            <w:tcW w:w="718" w:type="pct"/>
            <w:tcBorders>
              <w:top w:val="single" w:sz="12" w:space="0" w:color="000000"/>
              <w:bottom w:val="single" w:sz="6" w:space="0" w:color="000000"/>
            </w:tcBorders>
          </w:tcPr>
          <w:p w14:paraId="35A7E3AC" w14:textId="3B9C8CE5" w:rsidR="00930E60" w:rsidRPr="005D6170" w:rsidRDefault="00930E60" w:rsidP="001D22AD">
            <w:pPr>
              <w:ind w:firstLine="0"/>
              <w:jc w:val="left"/>
            </w:pPr>
            <w:r w:rsidRPr="005D6170">
              <w:t>Real-Time Operation</w:t>
            </w:r>
          </w:p>
        </w:tc>
        <w:tc>
          <w:tcPr>
            <w:tcW w:w="820" w:type="pct"/>
            <w:tcBorders>
              <w:top w:val="single" w:sz="12" w:space="0" w:color="000000"/>
              <w:bottom w:val="single" w:sz="6" w:space="0" w:color="000000"/>
            </w:tcBorders>
          </w:tcPr>
          <w:p w14:paraId="247C47B6" w14:textId="259958B0" w:rsidR="00930E60" w:rsidRPr="005D6170" w:rsidRDefault="00930E60" w:rsidP="001D22AD">
            <w:pPr>
              <w:ind w:firstLine="0"/>
              <w:jc w:val="left"/>
            </w:pPr>
            <w:r w:rsidRPr="005D6170">
              <w:t>Multi-Agency Governance</w:t>
            </w:r>
          </w:p>
        </w:tc>
        <w:tc>
          <w:tcPr>
            <w:tcW w:w="717" w:type="pct"/>
            <w:tcBorders>
              <w:top w:val="single" w:sz="12" w:space="0" w:color="000000"/>
              <w:bottom w:val="single" w:sz="6" w:space="0" w:color="000000"/>
            </w:tcBorders>
          </w:tcPr>
          <w:p w14:paraId="48C5F2CD" w14:textId="69113A9F" w:rsidR="00930E60" w:rsidRPr="005D6170" w:rsidRDefault="00930E60" w:rsidP="001D22AD">
            <w:pPr>
              <w:ind w:firstLine="0"/>
              <w:jc w:val="left"/>
            </w:pPr>
            <w:r w:rsidRPr="005D6170">
              <w:t>Provenance Completeness</w:t>
            </w:r>
          </w:p>
        </w:tc>
        <w:tc>
          <w:tcPr>
            <w:tcW w:w="719" w:type="pct"/>
            <w:tcBorders>
              <w:top w:val="single" w:sz="12" w:space="0" w:color="000000"/>
              <w:bottom w:val="single" w:sz="6" w:space="0" w:color="000000"/>
            </w:tcBorders>
          </w:tcPr>
          <w:p w14:paraId="31757E36" w14:textId="24C8170C" w:rsidR="00930E60" w:rsidRPr="005D6170" w:rsidRDefault="00930E60" w:rsidP="00930E60">
            <w:pPr>
              <w:ind w:firstLine="0"/>
              <w:jc w:val="left"/>
            </w:pPr>
            <w:r w:rsidRPr="005D6170">
              <w:t>Privacy Compliance</w:t>
            </w:r>
          </w:p>
        </w:tc>
        <w:tc>
          <w:tcPr>
            <w:tcW w:w="797" w:type="pct"/>
            <w:tcBorders>
              <w:top w:val="single" w:sz="12" w:space="0" w:color="000000"/>
              <w:bottom w:val="single" w:sz="6" w:space="0" w:color="000000"/>
            </w:tcBorders>
          </w:tcPr>
          <w:p w14:paraId="0377A27B" w14:textId="0AC4EC9F" w:rsidR="00930E60" w:rsidRPr="005D6170" w:rsidRDefault="00930E60" w:rsidP="00930E60">
            <w:pPr>
              <w:ind w:firstLine="0"/>
              <w:jc w:val="left"/>
            </w:pPr>
            <w:r w:rsidRPr="005D6170">
              <w:t>Resilience to Adversarial Manipulation</w:t>
            </w:r>
          </w:p>
        </w:tc>
      </w:tr>
      <w:tr w:rsidR="005A5425" w:rsidRPr="005D6170" w14:paraId="34978A85" w14:textId="77777777" w:rsidTr="005A5425">
        <w:trPr>
          <w:trHeight w:val="284"/>
          <w:jc w:val="center"/>
        </w:trPr>
        <w:tc>
          <w:tcPr>
            <w:tcW w:w="1229" w:type="pct"/>
            <w:vAlign w:val="center"/>
          </w:tcPr>
          <w:p w14:paraId="7D8C2759" w14:textId="5F682102" w:rsidR="00930E60" w:rsidRPr="005D6170" w:rsidRDefault="00930E60" w:rsidP="001D22AD">
            <w:pPr>
              <w:ind w:firstLine="0"/>
              <w:jc w:val="left"/>
            </w:pPr>
            <w:r w:rsidRPr="005D6170">
              <w:t>Smart city blockchain [1], [2]</w:t>
            </w:r>
          </w:p>
        </w:tc>
        <w:tc>
          <w:tcPr>
            <w:tcW w:w="718" w:type="pct"/>
          </w:tcPr>
          <w:p w14:paraId="21B75A71" w14:textId="0B999E9F" w:rsidR="00930E60" w:rsidRPr="005D6170" w:rsidRDefault="00930E60" w:rsidP="00930E60">
            <w:pPr>
              <w:ind w:left="227" w:firstLine="0"/>
            </w:pPr>
            <w:r w:rsidRPr="005D6170">
              <w:t>Yes</w:t>
            </w:r>
          </w:p>
        </w:tc>
        <w:tc>
          <w:tcPr>
            <w:tcW w:w="820" w:type="pct"/>
          </w:tcPr>
          <w:p w14:paraId="4932EF25" w14:textId="17EFE812" w:rsidR="00930E60" w:rsidRPr="005D6170" w:rsidRDefault="00930E60" w:rsidP="00930E60">
            <w:pPr>
              <w:ind w:left="227" w:firstLine="0"/>
            </w:pPr>
            <w:r w:rsidRPr="005D6170">
              <w:t>No</w:t>
            </w:r>
          </w:p>
        </w:tc>
        <w:tc>
          <w:tcPr>
            <w:tcW w:w="717" w:type="pct"/>
          </w:tcPr>
          <w:p w14:paraId="499D88F4" w14:textId="533DEEFA" w:rsidR="00930E60" w:rsidRPr="005D6170" w:rsidRDefault="00930E60" w:rsidP="00930E60">
            <w:pPr>
              <w:ind w:left="227" w:firstLine="0"/>
            </w:pPr>
            <w:r w:rsidRPr="005D6170">
              <w:t>Partial</w:t>
            </w:r>
          </w:p>
        </w:tc>
        <w:tc>
          <w:tcPr>
            <w:tcW w:w="719" w:type="pct"/>
          </w:tcPr>
          <w:p w14:paraId="04CE801D" w14:textId="34CA5F8B" w:rsidR="00930E60" w:rsidRPr="005D6170" w:rsidRDefault="00930E60" w:rsidP="00930E60">
            <w:pPr>
              <w:jc w:val="left"/>
            </w:pPr>
            <w:r w:rsidRPr="005D6170">
              <w:t>No</w:t>
            </w:r>
          </w:p>
        </w:tc>
        <w:tc>
          <w:tcPr>
            <w:tcW w:w="797" w:type="pct"/>
          </w:tcPr>
          <w:p w14:paraId="011598E7" w14:textId="353D2622" w:rsidR="00930E60" w:rsidRPr="005D6170" w:rsidRDefault="00930E60" w:rsidP="0046159A">
            <w:pPr>
              <w:jc w:val="left"/>
            </w:pPr>
            <w:r w:rsidRPr="005D6170">
              <w:t>No</w:t>
            </w:r>
          </w:p>
        </w:tc>
      </w:tr>
      <w:tr w:rsidR="005A5425" w:rsidRPr="005D6170" w14:paraId="62183A04" w14:textId="77777777" w:rsidTr="005A5425">
        <w:trPr>
          <w:trHeight w:val="284"/>
          <w:jc w:val="center"/>
        </w:trPr>
        <w:tc>
          <w:tcPr>
            <w:tcW w:w="1229" w:type="pct"/>
            <w:vAlign w:val="center"/>
          </w:tcPr>
          <w:p w14:paraId="34A9D76D" w14:textId="54FD866A" w:rsidR="00930E60" w:rsidRPr="005D6170" w:rsidRDefault="00930E60" w:rsidP="001D22AD">
            <w:pPr>
              <w:ind w:firstLine="0"/>
              <w:jc w:val="left"/>
            </w:pPr>
            <w:r w:rsidRPr="005D6170">
              <w:t>Forensic blockchain systems [4]</w:t>
            </w:r>
          </w:p>
        </w:tc>
        <w:tc>
          <w:tcPr>
            <w:tcW w:w="718" w:type="pct"/>
          </w:tcPr>
          <w:p w14:paraId="5AB9C9C9" w14:textId="01113CC9" w:rsidR="00930E60" w:rsidRPr="005D6170" w:rsidRDefault="00930E60" w:rsidP="00930E60">
            <w:pPr>
              <w:ind w:left="227" w:firstLine="0"/>
            </w:pPr>
            <w:r w:rsidRPr="005D6170">
              <w:t>No</w:t>
            </w:r>
          </w:p>
        </w:tc>
        <w:tc>
          <w:tcPr>
            <w:tcW w:w="820" w:type="pct"/>
          </w:tcPr>
          <w:p w14:paraId="11D2E135" w14:textId="512D11F4" w:rsidR="00930E60" w:rsidRPr="005D6170" w:rsidRDefault="00930E60" w:rsidP="00930E60">
            <w:pPr>
              <w:ind w:left="227" w:firstLine="0"/>
            </w:pPr>
            <w:r w:rsidRPr="005D6170">
              <w:t>No</w:t>
            </w:r>
          </w:p>
        </w:tc>
        <w:tc>
          <w:tcPr>
            <w:tcW w:w="717" w:type="pct"/>
          </w:tcPr>
          <w:p w14:paraId="63DB0ADF" w14:textId="22E2B8F8" w:rsidR="00930E60" w:rsidRPr="005D6170" w:rsidRDefault="00930E60" w:rsidP="00930E60">
            <w:pPr>
              <w:ind w:left="227" w:firstLine="0"/>
            </w:pPr>
            <w:r w:rsidRPr="005D6170">
              <w:t>Yes</w:t>
            </w:r>
          </w:p>
        </w:tc>
        <w:tc>
          <w:tcPr>
            <w:tcW w:w="719" w:type="pct"/>
          </w:tcPr>
          <w:p w14:paraId="72BA3E09" w14:textId="0609A8F8" w:rsidR="00930E60" w:rsidRPr="005D6170" w:rsidRDefault="00930E60" w:rsidP="00930E60">
            <w:pPr>
              <w:ind w:left="227" w:firstLine="0"/>
              <w:jc w:val="left"/>
            </w:pPr>
            <w:r w:rsidRPr="005D6170">
              <w:t>Partial</w:t>
            </w:r>
          </w:p>
        </w:tc>
        <w:tc>
          <w:tcPr>
            <w:tcW w:w="797" w:type="pct"/>
          </w:tcPr>
          <w:p w14:paraId="6DEAC1C3" w14:textId="5897E207" w:rsidR="00930E60" w:rsidRPr="005D6170" w:rsidRDefault="00930E60" w:rsidP="00930E60">
            <w:pPr>
              <w:ind w:left="227" w:firstLine="0"/>
              <w:jc w:val="left"/>
            </w:pPr>
            <w:r w:rsidRPr="005D6170">
              <w:t>Partial</w:t>
            </w:r>
          </w:p>
        </w:tc>
      </w:tr>
      <w:tr w:rsidR="005A5425" w:rsidRPr="005D6170" w14:paraId="2402A6E1" w14:textId="77777777" w:rsidTr="005A5425">
        <w:trPr>
          <w:trHeight w:val="284"/>
          <w:jc w:val="center"/>
        </w:trPr>
        <w:tc>
          <w:tcPr>
            <w:tcW w:w="1229" w:type="pct"/>
            <w:vAlign w:val="center"/>
          </w:tcPr>
          <w:p w14:paraId="5676A61C" w14:textId="0AA6D94D" w:rsidR="00930E60" w:rsidRPr="005D6170" w:rsidRDefault="00930E60" w:rsidP="001D22AD">
            <w:pPr>
              <w:ind w:firstLine="0"/>
              <w:jc w:val="left"/>
            </w:pPr>
            <w:r w:rsidRPr="005D6170">
              <w:t>Multi-party access control [5]</w:t>
            </w:r>
          </w:p>
        </w:tc>
        <w:tc>
          <w:tcPr>
            <w:tcW w:w="718" w:type="pct"/>
          </w:tcPr>
          <w:p w14:paraId="3AA0A745" w14:textId="0F6773B9" w:rsidR="00930E60" w:rsidRPr="005D6170" w:rsidRDefault="00930E60" w:rsidP="00930E60">
            <w:pPr>
              <w:ind w:left="227" w:firstLine="0"/>
            </w:pPr>
            <w:r w:rsidRPr="005D6170">
              <w:t>Partial</w:t>
            </w:r>
          </w:p>
        </w:tc>
        <w:tc>
          <w:tcPr>
            <w:tcW w:w="820" w:type="pct"/>
          </w:tcPr>
          <w:p w14:paraId="12ACB235" w14:textId="291E22EE" w:rsidR="00930E60" w:rsidRPr="005D6170" w:rsidRDefault="00930E60" w:rsidP="00930E60">
            <w:pPr>
              <w:ind w:left="227" w:firstLine="0"/>
            </w:pPr>
            <w:r w:rsidRPr="005D6170">
              <w:t>Yes</w:t>
            </w:r>
          </w:p>
        </w:tc>
        <w:tc>
          <w:tcPr>
            <w:tcW w:w="717" w:type="pct"/>
          </w:tcPr>
          <w:p w14:paraId="6ED82F30" w14:textId="63A8CF81" w:rsidR="00930E60" w:rsidRPr="005D6170" w:rsidRDefault="00930E60" w:rsidP="00930E60">
            <w:pPr>
              <w:ind w:left="227" w:firstLine="0"/>
            </w:pPr>
            <w:r w:rsidRPr="005D6170">
              <w:t>No</w:t>
            </w:r>
          </w:p>
        </w:tc>
        <w:tc>
          <w:tcPr>
            <w:tcW w:w="719" w:type="pct"/>
          </w:tcPr>
          <w:p w14:paraId="20CF6747" w14:textId="28506A20" w:rsidR="00930E60" w:rsidRPr="005D6170" w:rsidRDefault="00930E60" w:rsidP="00930E60">
            <w:pPr>
              <w:ind w:left="227" w:firstLine="0"/>
              <w:jc w:val="left"/>
            </w:pPr>
            <w:r w:rsidRPr="005D6170">
              <w:t>Partial</w:t>
            </w:r>
          </w:p>
        </w:tc>
        <w:tc>
          <w:tcPr>
            <w:tcW w:w="797" w:type="pct"/>
          </w:tcPr>
          <w:p w14:paraId="4FB9BFDF" w14:textId="73180BD6" w:rsidR="00930E60" w:rsidRPr="005D6170" w:rsidRDefault="00930E60" w:rsidP="00930E60">
            <w:pPr>
              <w:ind w:left="227" w:firstLine="0"/>
              <w:jc w:val="left"/>
            </w:pPr>
            <w:r w:rsidRPr="005D6170">
              <w:t>No</w:t>
            </w:r>
          </w:p>
        </w:tc>
      </w:tr>
      <w:tr w:rsidR="005A5425" w:rsidRPr="005D6170" w14:paraId="1A1D1DF4" w14:textId="77777777" w:rsidTr="005A5425">
        <w:trPr>
          <w:trHeight w:val="284"/>
          <w:jc w:val="center"/>
        </w:trPr>
        <w:tc>
          <w:tcPr>
            <w:tcW w:w="1229" w:type="pct"/>
            <w:vAlign w:val="center"/>
          </w:tcPr>
          <w:p w14:paraId="14C8C98D" w14:textId="1F717D04" w:rsidR="00930E60" w:rsidRPr="005D6170" w:rsidRDefault="00930E60" w:rsidP="001D22AD">
            <w:pPr>
              <w:ind w:firstLine="0"/>
              <w:jc w:val="left"/>
            </w:pPr>
            <w:r w:rsidRPr="005D6170">
              <w:t>Deepfake detection/blockchain [8]</w:t>
            </w:r>
          </w:p>
        </w:tc>
        <w:tc>
          <w:tcPr>
            <w:tcW w:w="718" w:type="pct"/>
          </w:tcPr>
          <w:p w14:paraId="202D04D3" w14:textId="609B73AA" w:rsidR="00930E60" w:rsidRPr="005D6170" w:rsidRDefault="00930E60" w:rsidP="00930E60">
            <w:pPr>
              <w:ind w:left="227" w:firstLine="0"/>
            </w:pPr>
            <w:r w:rsidRPr="005D6170">
              <w:t>No</w:t>
            </w:r>
          </w:p>
        </w:tc>
        <w:tc>
          <w:tcPr>
            <w:tcW w:w="820" w:type="pct"/>
          </w:tcPr>
          <w:p w14:paraId="7B63922F" w14:textId="0584B6F6" w:rsidR="00930E60" w:rsidRPr="005D6170" w:rsidRDefault="00930E60" w:rsidP="00930E60">
            <w:pPr>
              <w:ind w:left="227" w:firstLine="0"/>
            </w:pPr>
            <w:r w:rsidRPr="005D6170">
              <w:t>No</w:t>
            </w:r>
          </w:p>
        </w:tc>
        <w:tc>
          <w:tcPr>
            <w:tcW w:w="717" w:type="pct"/>
          </w:tcPr>
          <w:p w14:paraId="24311954" w14:textId="1FEDE3FD" w:rsidR="00930E60" w:rsidRPr="005D6170" w:rsidRDefault="00930E60" w:rsidP="00930E60">
            <w:pPr>
              <w:ind w:left="227" w:firstLine="0"/>
            </w:pPr>
            <w:r w:rsidRPr="005D6170">
              <w:t>Yes</w:t>
            </w:r>
          </w:p>
        </w:tc>
        <w:tc>
          <w:tcPr>
            <w:tcW w:w="719" w:type="pct"/>
          </w:tcPr>
          <w:p w14:paraId="75E8E875" w14:textId="5893BDB2" w:rsidR="00930E60" w:rsidRPr="005D6170" w:rsidRDefault="00930E60" w:rsidP="00930E60">
            <w:pPr>
              <w:ind w:left="227" w:firstLine="0"/>
              <w:jc w:val="left"/>
            </w:pPr>
            <w:r w:rsidRPr="005D6170">
              <w:t>No</w:t>
            </w:r>
          </w:p>
        </w:tc>
        <w:tc>
          <w:tcPr>
            <w:tcW w:w="797" w:type="pct"/>
          </w:tcPr>
          <w:p w14:paraId="032AC03A" w14:textId="7EA00A7F" w:rsidR="00930E60" w:rsidRPr="005D6170" w:rsidRDefault="00930E60" w:rsidP="00930E60">
            <w:pPr>
              <w:ind w:left="227" w:firstLine="0"/>
              <w:jc w:val="left"/>
            </w:pPr>
            <w:r w:rsidRPr="005D6170">
              <w:t>Yes</w:t>
            </w:r>
          </w:p>
        </w:tc>
      </w:tr>
      <w:tr w:rsidR="005A5425" w:rsidRPr="005D6170" w14:paraId="1A7A6D09" w14:textId="77777777" w:rsidTr="005A5425">
        <w:trPr>
          <w:trHeight w:val="284"/>
          <w:jc w:val="center"/>
        </w:trPr>
        <w:tc>
          <w:tcPr>
            <w:tcW w:w="1229" w:type="pct"/>
            <w:tcBorders>
              <w:bottom w:val="single" w:sz="12" w:space="0" w:color="000000"/>
            </w:tcBorders>
            <w:vAlign w:val="center"/>
          </w:tcPr>
          <w:p w14:paraId="6A12EBE9" w14:textId="2151837E" w:rsidR="00930E60" w:rsidRPr="005D6170" w:rsidRDefault="00930E60" w:rsidP="001D22AD">
            <w:pPr>
              <w:ind w:firstLine="0"/>
              <w:jc w:val="left"/>
            </w:pPr>
            <w:r w:rsidRPr="005D6170">
              <w:t>Gap addressed by ChainProv-City</w:t>
            </w:r>
          </w:p>
        </w:tc>
        <w:tc>
          <w:tcPr>
            <w:tcW w:w="718" w:type="pct"/>
            <w:tcBorders>
              <w:bottom w:val="single" w:sz="12" w:space="0" w:color="000000"/>
            </w:tcBorders>
          </w:tcPr>
          <w:p w14:paraId="0EB41756" w14:textId="6B3D68A9" w:rsidR="00930E60" w:rsidRPr="005D6170" w:rsidRDefault="00930E60" w:rsidP="00930E60">
            <w:pPr>
              <w:ind w:left="227" w:firstLine="0"/>
            </w:pPr>
            <w:r w:rsidRPr="005D6170">
              <w:t>Yes</w:t>
            </w:r>
          </w:p>
        </w:tc>
        <w:tc>
          <w:tcPr>
            <w:tcW w:w="820" w:type="pct"/>
            <w:tcBorders>
              <w:bottom w:val="single" w:sz="12" w:space="0" w:color="000000"/>
            </w:tcBorders>
          </w:tcPr>
          <w:p w14:paraId="3E354850" w14:textId="7578D9C8" w:rsidR="00930E60" w:rsidRPr="005D6170" w:rsidRDefault="00930E60" w:rsidP="00930E60">
            <w:pPr>
              <w:ind w:left="227" w:firstLine="0"/>
            </w:pPr>
            <w:r w:rsidRPr="005D6170">
              <w:t>Yes</w:t>
            </w:r>
          </w:p>
        </w:tc>
        <w:tc>
          <w:tcPr>
            <w:tcW w:w="717" w:type="pct"/>
            <w:tcBorders>
              <w:bottom w:val="single" w:sz="12" w:space="0" w:color="000000"/>
            </w:tcBorders>
          </w:tcPr>
          <w:p w14:paraId="0636FC92" w14:textId="0DAAE1C3" w:rsidR="00930E60" w:rsidRPr="005D6170" w:rsidRDefault="00930E60" w:rsidP="00930E60">
            <w:pPr>
              <w:ind w:left="227" w:firstLine="0"/>
            </w:pPr>
            <w:r w:rsidRPr="005D6170">
              <w:t>Yes</w:t>
            </w:r>
          </w:p>
        </w:tc>
        <w:tc>
          <w:tcPr>
            <w:tcW w:w="719" w:type="pct"/>
            <w:tcBorders>
              <w:bottom w:val="single" w:sz="12" w:space="0" w:color="000000"/>
            </w:tcBorders>
          </w:tcPr>
          <w:p w14:paraId="72F14B6B" w14:textId="36A412D9" w:rsidR="00930E60" w:rsidRPr="005D6170" w:rsidRDefault="00930E60" w:rsidP="00930E60">
            <w:pPr>
              <w:ind w:left="227" w:firstLine="0"/>
              <w:jc w:val="left"/>
            </w:pPr>
            <w:r w:rsidRPr="005D6170">
              <w:t>Yes</w:t>
            </w:r>
          </w:p>
        </w:tc>
        <w:tc>
          <w:tcPr>
            <w:tcW w:w="797" w:type="pct"/>
            <w:tcBorders>
              <w:bottom w:val="single" w:sz="12" w:space="0" w:color="000000"/>
            </w:tcBorders>
          </w:tcPr>
          <w:p w14:paraId="2DE738CA" w14:textId="36665650" w:rsidR="00930E60" w:rsidRPr="005D6170" w:rsidRDefault="00930E60" w:rsidP="00930E60">
            <w:pPr>
              <w:ind w:left="227" w:firstLine="0"/>
              <w:jc w:val="left"/>
            </w:pPr>
            <w:r w:rsidRPr="005D6170">
              <w:t>Yes</w:t>
            </w:r>
          </w:p>
        </w:tc>
      </w:tr>
    </w:tbl>
    <w:p w14:paraId="7A2507CC" w14:textId="612F134C" w:rsidR="00D94E0E" w:rsidRPr="005D6170" w:rsidRDefault="00E72516" w:rsidP="00D94E0E">
      <w:pPr>
        <w:pStyle w:val="heading1"/>
      </w:pPr>
      <w:r w:rsidRPr="005D6170">
        <w:t>System Architecture and Workflow</w:t>
      </w:r>
    </w:p>
    <w:p w14:paraId="1E827DB6" w14:textId="3F292472" w:rsidR="00181EE1" w:rsidRPr="005D6170" w:rsidRDefault="007514D7" w:rsidP="00181EE1">
      <w:pPr>
        <w:pStyle w:val="p1a"/>
      </w:pPr>
      <w:r w:rsidRPr="005D6170">
        <w:t>This section describes ChainProv-City architecture and interactions. ChainProv-City has 3 layers: (</w:t>
      </w:r>
      <w:proofErr w:type="spellStart"/>
      <w:r w:rsidRPr="005D6170">
        <w:t>i</w:t>
      </w:r>
      <w:proofErr w:type="spellEnd"/>
      <w:r w:rsidRPr="005D6170">
        <w:t>) data acquisition and edge processing, (ii) blockchain-based provenance, and (iii) human and institutional oversight. They facilitate a workflow for event recording, provenance capture and multi-party verification.</w:t>
      </w:r>
    </w:p>
    <w:p w14:paraId="18854204" w14:textId="16A5DF62" w:rsidR="00181EE1" w:rsidRPr="005D6170" w:rsidRDefault="00181EE1" w:rsidP="00D54CA8">
      <w:pPr>
        <w:pStyle w:val="heading2"/>
        <w:spacing w:before="0"/>
      </w:pPr>
      <w:r w:rsidRPr="005D6170">
        <w:lastRenderedPageBreak/>
        <w:t>System Model and Formal Definitions</w:t>
      </w:r>
    </w:p>
    <w:p w14:paraId="72881E1D" w14:textId="4B424DD2" w:rsidR="00181EE1" w:rsidRPr="005D6170" w:rsidRDefault="00181EE1" w:rsidP="00181EE1">
      <w:pPr>
        <w:pStyle w:val="p1a"/>
      </w:pPr>
      <w:r w:rsidRPr="005D6170">
        <w:t>The ChainProv-City system is defined as:</w:t>
      </w:r>
    </w:p>
    <w:p w14:paraId="02BA78D4" w14:textId="1237D709" w:rsidR="00E72516" w:rsidRPr="005D6170" w:rsidRDefault="00D54CA8" w:rsidP="00D54CA8">
      <w:pPr>
        <w:pStyle w:val="equation"/>
      </w:pPr>
      <w:r w:rsidRPr="005D6170">
        <w:tab/>
      </w:r>
      <w:r w:rsidR="00E72516" w:rsidRPr="005D6170">
        <w:t>S = (E, A, V, L, T)</w:t>
      </w:r>
      <w:r w:rsidRPr="005D6170">
        <w:tab/>
        <w:t>(</w:t>
      </w:r>
      <w:fldSimple w:instr=" SEQ &quot;equation&quot; \n \* MERGEFORMAT ">
        <w:r w:rsidR="00D875E6">
          <w:rPr>
            <w:noProof/>
          </w:rPr>
          <w:t>1</w:t>
        </w:r>
      </w:fldSimple>
      <w:r w:rsidRPr="005D6170">
        <w:t>)</w:t>
      </w:r>
    </w:p>
    <w:p w14:paraId="48DCA7F9" w14:textId="54DE0AD3" w:rsidR="00E72516" w:rsidRPr="005D6170" w:rsidRDefault="00D54CA8" w:rsidP="00451505">
      <w:r w:rsidRPr="005D6170">
        <w:t>Where</w:t>
      </w:r>
      <w:r w:rsidR="002A28AC" w:rsidRPr="005D6170">
        <w:t xml:space="preserve">, </w:t>
      </w:r>
      <w:r w:rsidR="00E72516" w:rsidRPr="005D6170">
        <w:rPr>
          <w:i/>
          <w:iCs/>
        </w:rPr>
        <w:t>E</w:t>
      </w:r>
      <w:r w:rsidR="00E72516" w:rsidRPr="005D6170">
        <w:t xml:space="preserve"> </w:t>
      </w:r>
      <w:r w:rsidR="002A28AC" w:rsidRPr="005D6170">
        <w:t>is the se</w:t>
      </w:r>
      <w:r w:rsidR="00E72516" w:rsidRPr="005D6170">
        <w:t xml:space="preserve">t of urban events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E72516" w:rsidRPr="005D6170">
        <w:t xml:space="preserve"> =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E72516" w:rsidRPr="005D6170">
        <w:t xml:space="preserv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E72516" w:rsidRPr="005D6170">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E72516" w:rsidRPr="005D6170">
        <w:t xml:space="preserve">,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E72516" w:rsidRPr="005D6170">
        <w:t xml:space="preserve">) </w:t>
      </w:r>
      <w:r w:rsidR="003B4A2F" w:rsidRPr="005D6170">
        <w:t>representing</w:t>
      </w:r>
      <w:r w:rsidRPr="005D6170">
        <w:t xml:space="preserve"> data</w:t>
      </w:r>
      <w:r w:rsidR="00E72516" w:rsidRPr="005D6170">
        <w:t xml:space="preserve">, </w:t>
      </w:r>
      <w:r w:rsidRPr="005D6170">
        <w:t>timestamp</w:t>
      </w:r>
      <w:r w:rsidR="00E72516" w:rsidRPr="005D6170">
        <w:t>,</w:t>
      </w:r>
      <w:r w:rsidR="00714141" w:rsidRPr="005D6170">
        <w:t xml:space="preserve"> </w:t>
      </w:r>
      <w:r w:rsidRPr="005D6170">
        <w:t>source identifier</w:t>
      </w:r>
      <w:r w:rsidR="00E72516" w:rsidRPr="005D6170">
        <w:t xml:space="preserve">, and </w:t>
      </w:r>
      <w:r w:rsidRPr="005D6170">
        <w:t>metadata</w:t>
      </w:r>
      <w:r w:rsidR="00EA7FBD" w:rsidRPr="005D6170">
        <w:t xml:space="preserve">; </w:t>
      </w:r>
      <w:r w:rsidR="00E72516" w:rsidRPr="005D6170">
        <w:rPr>
          <w:i/>
          <w:iCs/>
        </w:rPr>
        <w:t>A</w:t>
      </w:r>
      <w:r w:rsidR="00EA7FBD" w:rsidRPr="005D6170">
        <w:t xml:space="preserve"> is</w:t>
      </w:r>
      <w:r w:rsidR="00E72516" w:rsidRPr="005D6170">
        <w:t xml:space="preserve"> </w:t>
      </w:r>
      <w:r w:rsidR="00EA7FBD" w:rsidRPr="005D6170">
        <w:t>the s</w:t>
      </w:r>
      <w:r w:rsidR="00E72516" w:rsidRPr="005D6170">
        <w:t>et of authorized authorities (verifiers)</w:t>
      </w:r>
      <w:r w:rsidR="00EA7FBD" w:rsidRPr="005D6170">
        <w:t xml:space="preserve">; </w:t>
      </w:r>
      <w:r w:rsidR="00E72516" w:rsidRPr="005D6170">
        <w:rPr>
          <w:i/>
          <w:iCs/>
        </w:rPr>
        <w:t>V</w:t>
      </w:r>
      <w:r w:rsidR="00E72516" w:rsidRPr="005D6170">
        <w:t>:E×A→{0,1}</w:t>
      </w:r>
      <w:r w:rsidR="00C660F7" w:rsidRPr="005D6170">
        <w:t xml:space="preserve"> is the verification function; </w:t>
      </w:r>
      <w:r w:rsidR="00E72516" w:rsidRPr="005D6170">
        <w:rPr>
          <w:i/>
          <w:iCs/>
        </w:rPr>
        <w:t>L</w:t>
      </w:r>
      <w:r w:rsidR="00451505" w:rsidRPr="005D6170">
        <w:t xml:space="preserve"> is a</w:t>
      </w:r>
      <w:r w:rsidR="00E72516" w:rsidRPr="005D6170">
        <w:t xml:space="preserve"> </w:t>
      </w:r>
      <w:r w:rsidR="00451505" w:rsidRPr="005D6170">
        <w:t>p</w:t>
      </w:r>
      <w:r w:rsidR="00E72516" w:rsidRPr="005D6170">
        <w:t xml:space="preserve">ermissioned blockchain ledger with smart contract </w:t>
      </w:r>
      <w:r w:rsidR="00451505" w:rsidRPr="005D6170">
        <w:t xml:space="preserve">support; and </w:t>
      </w:r>
      <w:r w:rsidR="00E72516" w:rsidRPr="005D6170">
        <w:rPr>
          <w:i/>
          <w:iCs/>
        </w:rPr>
        <w:t>T</w:t>
      </w:r>
      <w:r w:rsidR="00451505" w:rsidRPr="005D6170">
        <w:t xml:space="preserve"> is the t</w:t>
      </w:r>
      <w:r w:rsidR="00E72516" w:rsidRPr="005D6170">
        <w:t>hreshold k</w:t>
      </w:r>
      <w:r w:rsidR="00605AFE" w:rsidRPr="005D6170">
        <w:t xml:space="preserve"> </w:t>
      </w:r>
      <w:r w:rsidR="00E72516" w:rsidRPr="005D6170">
        <w:t>≤</w:t>
      </w:r>
      <w:r w:rsidR="00605AFE" w:rsidRPr="005D6170">
        <w:t xml:space="preserve"> </w:t>
      </w:r>
      <w:r w:rsidR="00E72516" w:rsidRPr="005D6170">
        <w:rPr>
          <w:rFonts w:ascii="Cambria Math" w:hAnsi="Cambria Math" w:cs="Cambria Math"/>
        </w:rPr>
        <w:t>∣</w:t>
      </w:r>
      <w:r w:rsidR="00E72516" w:rsidRPr="005D6170">
        <w:t>A</w:t>
      </w:r>
      <w:r w:rsidR="00E72516" w:rsidRPr="005D6170">
        <w:rPr>
          <w:rFonts w:ascii="Cambria Math" w:hAnsi="Cambria Math" w:cs="Cambria Math"/>
        </w:rPr>
        <w:t>∣</w:t>
      </w:r>
      <w:r w:rsidR="00605AFE" w:rsidRPr="005D6170">
        <w:rPr>
          <w:rFonts w:ascii="Cambria Math" w:hAnsi="Cambria Math" w:cs="Cambria Math"/>
        </w:rPr>
        <w:t xml:space="preserve"> </w:t>
      </w:r>
      <w:r w:rsidR="00E72516" w:rsidRPr="005D6170">
        <w:t>required for event confirmation.</w:t>
      </w:r>
    </w:p>
    <w:p w14:paraId="110A1A44" w14:textId="2474745D" w:rsidR="00D54CA8" w:rsidRPr="005D6170" w:rsidRDefault="00756F22" w:rsidP="007577F2">
      <w:r w:rsidRPr="005D6170">
        <w:t>Data are created by diverse sensors, edge processed, with hashes recorded on-chain, and assessed by multiple verifiers. The threshold T enforces multi-party verification, preventing unilateral validation and enhancing accountability and security.</w:t>
      </w:r>
    </w:p>
    <w:p w14:paraId="4B9E5B80" w14:textId="58E72194" w:rsidR="00D54CA8" w:rsidRPr="005D6170" w:rsidRDefault="00D54CA8" w:rsidP="00D54CA8">
      <w:pPr>
        <w:pStyle w:val="heading2"/>
        <w:spacing w:before="0"/>
      </w:pPr>
      <w:r w:rsidRPr="005D6170">
        <w:t>Layer 1: Data Acquisition and Edge Processing</w:t>
      </w:r>
    </w:p>
    <w:p w14:paraId="629F8B3A" w14:textId="3952D417" w:rsidR="00D54CA8" w:rsidRPr="005D6170" w:rsidRDefault="002C4E60" w:rsidP="00D54CA8">
      <w:pPr>
        <w:pStyle w:val="p1a"/>
      </w:pPr>
      <w:r w:rsidRPr="005D6170">
        <w:t xml:space="preserve">Events are sourced from CCTV, UAVs or IoT devices which can use on-board AI for event detection or </w:t>
      </w:r>
      <w:proofErr w:type="gramStart"/>
      <w:r w:rsidRPr="005D6170">
        <w:t>classification, and</w:t>
      </w:r>
      <w:proofErr w:type="gramEnd"/>
      <w:r w:rsidRPr="005D6170">
        <w:t xml:space="preserve"> sent to a trusted edge gateway.</w:t>
      </w:r>
    </w:p>
    <w:p w14:paraId="558C4813" w14:textId="14A0E774" w:rsidR="00D54CA8" w:rsidRPr="005D6170" w:rsidRDefault="00D54CA8" w:rsidP="00172A9A">
      <w:pPr>
        <w:spacing w:before="240"/>
        <w:ind w:firstLine="0"/>
        <w:rPr>
          <w:rStyle w:val="heading30"/>
        </w:rPr>
      </w:pPr>
      <w:r w:rsidRPr="005D6170">
        <w:rPr>
          <w:rStyle w:val="heading30"/>
        </w:rPr>
        <w:t>Event Registration Protocol</w:t>
      </w:r>
    </w:p>
    <w:p w14:paraId="2BFDD723" w14:textId="77777777" w:rsidR="00D54CA8" w:rsidRPr="005D6170" w:rsidRDefault="00D54CA8" w:rsidP="00D54CA8">
      <w:pPr>
        <w:pStyle w:val="bulletitem"/>
      </w:pPr>
      <w:r w:rsidRPr="005D6170">
        <w:t xml:space="preserve">Detection: Source device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5D6170">
        <w:t xml:space="preserve"> detects event </w:t>
      </w:r>
      <m:oMath>
        <m:sSub>
          <m:sSubPr>
            <m:ctrlPr>
              <w:rPr>
                <w:rFonts w:ascii="Cambria Math" w:hAnsi="Cambria Math"/>
                <w:i/>
              </w:rPr>
            </m:ctrlPr>
          </m:sSubPr>
          <m:e>
            <m:r>
              <w:rPr>
                <w:rFonts w:ascii="Cambria Math" w:hAnsi="Cambria Math"/>
              </w:rPr>
              <m:t>E</m:t>
            </m:r>
          </m:e>
          <m:sub>
            <m:r>
              <w:rPr>
                <w:rFonts w:ascii="Cambria Math" w:hAnsi="Cambria Math"/>
              </w:rPr>
              <m:t>i</m:t>
            </m:r>
          </m:sub>
        </m:sSub>
      </m:oMath>
    </w:p>
    <w:p w14:paraId="5AF2B968" w14:textId="5ACAAA8D" w:rsidR="00D54CA8" w:rsidRPr="005D6170" w:rsidRDefault="00D54CA8" w:rsidP="00D54CA8">
      <w:pPr>
        <w:pStyle w:val="bulletitem"/>
      </w:pPr>
      <w:r w:rsidRPr="005D6170">
        <w:t>Hashing:</w:t>
      </w:r>
    </w:p>
    <w:p w14:paraId="2CBFC417" w14:textId="794D71A3" w:rsidR="00D54CA8" w:rsidRPr="005D6170" w:rsidRDefault="00D54CA8" w:rsidP="00D54CA8">
      <w:pPr>
        <w:pStyle w:val="equation"/>
      </w:pPr>
      <w:r w:rsidRPr="005D6170">
        <w:tab/>
      </w:r>
      <w:r w:rsidRPr="005D6170">
        <w:rPr>
          <w:i/>
          <w:iCs/>
        </w:rPr>
        <w:t xml:space="preserve">H </w:t>
      </w:r>
      <w:r w:rsidRPr="005D6170">
        <w:t>(</w:t>
      </w:r>
      <m:oMath>
        <m:sSub>
          <m:sSubPr>
            <m:ctrlPr>
              <w:rPr>
                <w:rFonts w:ascii="Cambria Math" w:hAnsi="Cambria Math"/>
                <w:lang w:eastAsia="en-GB" w:bidi="bn-IN"/>
              </w:rPr>
            </m:ctrlPr>
          </m:sSubPr>
          <m:e>
            <m:r>
              <m:rPr>
                <m:sty m:val="p"/>
              </m:rPr>
              <w:rPr>
                <w:rFonts w:ascii="Cambria Math" w:hAnsi="Cambria Math"/>
                <w:lang w:eastAsia="en-GB" w:bidi="bn-IN"/>
              </w:rPr>
              <m:t>E</m:t>
            </m:r>
          </m:e>
          <m:sub>
            <m:r>
              <w:rPr>
                <w:rFonts w:ascii="Cambria Math" w:hAnsi="Cambria Math"/>
                <w:lang w:eastAsia="en-GB" w:bidi="bn-IN"/>
              </w:rPr>
              <m:t>i</m:t>
            </m:r>
          </m:sub>
        </m:sSub>
      </m:oMath>
      <w:r w:rsidRPr="005D6170">
        <w:t>)</w:t>
      </w:r>
      <w:r w:rsidRPr="005D6170">
        <w:rPr>
          <w:i/>
          <w:iCs/>
        </w:rPr>
        <w:t xml:space="preserve"> = </w:t>
      </w:r>
      <w:r w:rsidRPr="005D6170">
        <w:t>SHA-256</w:t>
      </w:r>
      <w:r w:rsidRPr="005D6170">
        <w:rPr>
          <w:i/>
          <w:iCs/>
        </w:rPr>
        <w:t>(</w:t>
      </w:r>
      <m:oMath>
        <m:sSub>
          <m:sSubPr>
            <m:ctrlPr>
              <w:rPr>
                <w:rFonts w:ascii="Cambria Math" w:hAnsi="Cambria Math"/>
                <w:lang w:eastAsia="en-GB" w:bidi="bn-IN"/>
              </w:rPr>
            </m:ctrlPr>
          </m:sSubPr>
          <m:e>
            <m:r>
              <w:rPr>
                <w:rFonts w:ascii="Cambria Math" w:hAnsi="Cambria Math"/>
                <w:lang w:eastAsia="en-GB" w:bidi="bn-IN"/>
              </w:rPr>
              <m:t>d</m:t>
            </m:r>
          </m:e>
          <m:sub>
            <m:r>
              <w:rPr>
                <w:rFonts w:ascii="Cambria Math" w:hAnsi="Cambria Math"/>
                <w:lang w:eastAsia="en-GB" w:bidi="bn-IN"/>
              </w:rPr>
              <m:t>i</m:t>
            </m:r>
          </m:sub>
        </m:sSub>
        <m:r>
          <m:rPr>
            <m:nor/>
          </m:rPr>
          <w:rPr>
            <w:lang w:eastAsia="en-GB" w:bidi="bn-IN"/>
          </w:rPr>
          <m:t> </m:t>
        </m:r>
        <m:r>
          <m:rPr>
            <m:sty m:val="p"/>
          </m:rPr>
          <w:rPr>
            <w:rFonts w:ascii="Cambria Math" w:hAnsi="Cambria Math"/>
            <w:lang w:eastAsia="en-GB" w:bidi="bn-IN"/>
          </w:rPr>
          <m:t>∣∣</m:t>
        </m:r>
        <m:r>
          <m:rPr>
            <m:nor/>
          </m:rPr>
          <w:rPr>
            <w:lang w:eastAsia="en-GB" w:bidi="bn-IN"/>
          </w:rPr>
          <m:t> </m:t>
        </m:r>
        <m:sSub>
          <m:sSubPr>
            <m:ctrlPr>
              <w:rPr>
                <w:rFonts w:ascii="Cambria Math" w:hAnsi="Cambria Math"/>
                <w:lang w:eastAsia="en-GB" w:bidi="bn-IN"/>
              </w:rPr>
            </m:ctrlPr>
          </m:sSubPr>
          <m:e>
            <m:r>
              <w:rPr>
                <w:rFonts w:ascii="Cambria Math" w:hAnsi="Cambria Math"/>
                <w:lang w:eastAsia="en-GB" w:bidi="bn-IN"/>
              </w:rPr>
              <m:t>t</m:t>
            </m:r>
          </m:e>
          <m:sub>
            <m:r>
              <w:rPr>
                <w:rFonts w:ascii="Cambria Math" w:hAnsi="Cambria Math"/>
                <w:lang w:eastAsia="en-GB" w:bidi="bn-IN"/>
              </w:rPr>
              <m:t>i</m:t>
            </m:r>
          </m:sub>
        </m:sSub>
        <m:r>
          <m:rPr>
            <m:nor/>
          </m:rPr>
          <w:rPr>
            <w:lang w:eastAsia="en-GB" w:bidi="bn-IN"/>
          </w:rPr>
          <m:t> </m:t>
        </m:r>
        <m:r>
          <m:rPr>
            <m:sty m:val="p"/>
          </m:rPr>
          <w:rPr>
            <w:rFonts w:ascii="Cambria Math" w:hAnsi="Cambria Math"/>
            <w:lang w:eastAsia="en-GB" w:bidi="bn-IN"/>
          </w:rPr>
          <m:t>∣∣</m:t>
        </m:r>
        <m:r>
          <m:rPr>
            <m:nor/>
          </m:rPr>
          <w:rPr>
            <w:lang w:eastAsia="en-GB" w:bidi="bn-IN"/>
          </w:rPr>
          <m:t> </m:t>
        </m:r>
        <m:sSub>
          <m:sSubPr>
            <m:ctrlPr>
              <w:rPr>
                <w:rFonts w:ascii="Cambria Math" w:hAnsi="Cambria Math"/>
                <w:lang w:eastAsia="en-GB" w:bidi="bn-IN"/>
              </w:rPr>
            </m:ctrlPr>
          </m:sSubPr>
          <m:e>
            <m:r>
              <w:rPr>
                <w:rFonts w:ascii="Cambria Math" w:hAnsi="Cambria Math"/>
                <w:lang w:eastAsia="en-GB" w:bidi="bn-IN"/>
              </w:rPr>
              <m:t>s</m:t>
            </m:r>
          </m:e>
          <m:sub>
            <m:r>
              <w:rPr>
                <w:rFonts w:ascii="Cambria Math" w:hAnsi="Cambria Math"/>
                <w:lang w:eastAsia="en-GB" w:bidi="bn-IN"/>
              </w:rPr>
              <m:t>i</m:t>
            </m:r>
          </m:sub>
        </m:sSub>
      </m:oMath>
      <w:r w:rsidRPr="005D6170">
        <w:rPr>
          <w:i/>
          <w:iCs/>
        </w:rPr>
        <w:t>)</w:t>
      </w:r>
      <w:r w:rsidRPr="005D6170">
        <w:tab/>
        <w:t>(</w:t>
      </w:r>
      <w:fldSimple w:instr=" SEQ &quot;equation&quot; \n \* MERGEFORMAT ">
        <w:r w:rsidR="00D875E6">
          <w:rPr>
            <w:noProof/>
          </w:rPr>
          <w:t>2</w:t>
        </w:r>
      </w:fldSimple>
      <w:r w:rsidRPr="005D6170">
        <w:t>)</w:t>
      </w:r>
    </w:p>
    <w:p w14:paraId="1283E4FD" w14:textId="013DA199" w:rsidR="00D54CA8" w:rsidRPr="005D6170" w:rsidRDefault="00D54CA8" w:rsidP="008A6F27">
      <w:pPr>
        <w:pStyle w:val="bulletitem"/>
      </w:pPr>
      <w:r w:rsidRPr="005D6170">
        <w:t xml:space="preserve">Edge Aggregation: Gateway </w:t>
      </w:r>
      <m:oMath>
        <m:sSub>
          <m:sSubPr>
            <m:ctrlPr>
              <w:rPr>
                <w:rFonts w:ascii="Cambria Math" w:hAnsi="Cambria Math"/>
              </w:rPr>
            </m:ctrlPr>
          </m:sSubPr>
          <m:e>
            <m:r>
              <w:rPr>
                <w:rFonts w:ascii="Cambria Math" w:hAnsi="Cambria Math"/>
              </w:rPr>
              <m:t>G</m:t>
            </m:r>
          </m:e>
          <m:sub>
            <m:r>
              <w:rPr>
                <w:rFonts w:ascii="Cambria Math" w:hAnsi="Cambria Math"/>
              </w:rPr>
              <m:t>j</m:t>
            </m:r>
          </m:sub>
        </m:sSub>
      </m:oMath>
      <w:r w:rsidR="008A6F27" w:rsidRPr="005D6170">
        <w:t xml:space="preserve"> </w:t>
      </w:r>
      <w:r w:rsidRPr="005D6170">
        <w:t>authentic</w:t>
      </w:r>
      <w:r w:rsidR="008A6F27" w:rsidRPr="005D6170">
        <w:t>ate</w:t>
      </w:r>
      <w:r w:rsidR="00A75919" w:rsidRPr="005D6170">
        <w:t>s</w:t>
      </w:r>
      <w:r w:rsidRPr="005D6170">
        <w:t xml:space="preserve"> </w:t>
      </w:r>
      <w:r w:rsidR="00A75919" w:rsidRPr="005D6170">
        <w:t>sources</w:t>
      </w:r>
      <w:r w:rsidRPr="005D6170">
        <w:t>,</w:t>
      </w:r>
      <w:r w:rsidR="008A6F27" w:rsidRPr="005D6170">
        <w:t xml:space="preserve"> </w:t>
      </w:r>
      <w:r w:rsidRPr="005D6170">
        <w:t xml:space="preserve">performs temporal and spatial deduplication, </w:t>
      </w:r>
      <w:r w:rsidR="008A6F27" w:rsidRPr="005D6170">
        <w:t xml:space="preserve">and </w:t>
      </w:r>
      <w:r w:rsidRPr="005D6170">
        <w:t xml:space="preserve">aggregates related events into batches </w:t>
      </w:r>
    </w:p>
    <w:p w14:paraId="68F46C97" w14:textId="3DB413D7" w:rsidR="00D54CA8" w:rsidRPr="005D6170" w:rsidRDefault="00D54CA8" w:rsidP="00D54CA8">
      <w:pPr>
        <w:pStyle w:val="equation"/>
      </w:pPr>
      <w:r w:rsidRPr="005D6170">
        <w:tab/>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5D6170">
        <w:t xml:space="preserve"> = </w:t>
      </w:r>
      <m:oMath>
        <m:sSubSup>
          <m:sSubSupPr>
            <m:ctrlPr>
              <w:rPr>
                <w:rFonts w:ascii="Cambria Math" w:hAnsi="Cambria Math"/>
                <w:i/>
              </w:rPr>
            </m:ctrlPr>
          </m:sSubSupPr>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lang w:eastAsia="en-GB" w:bidi="bn-IN"/>
                  </w:rPr>
                  <m:t>i</m:t>
                </m:r>
              </m:sub>
            </m:sSub>
            <m:r>
              <w:rPr>
                <w:rFonts w:ascii="Cambria Math" w:hAnsi="Cambria Math"/>
              </w:rPr>
              <m:t>}</m:t>
            </m:r>
          </m:e>
          <m:sub>
            <m:r>
              <w:rPr>
                <w:rFonts w:ascii="Cambria Math" w:hAnsi="Cambria Math"/>
                <w:lang w:eastAsia="en-GB" w:bidi="bn-IN"/>
              </w:rPr>
              <m:t>i=1</m:t>
            </m:r>
          </m:sub>
          <m:sup>
            <m:r>
              <w:rPr>
                <w:rFonts w:ascii="Cambria Math" w:hAnsi="Cambria Math"/>
                <w:lang w:eastAsia="en-GB" w:bidi="bn-IN"/>
              </w:rPr>
              <m:t>n</m:t>
            </m:r>
          </m:sup>
        </m:sSubSup>
      </m:oMath>
      <w:r w:rsidRPr="005D6170">
        <w:tab/>
        <w:t>(</w:t>
      </w:r>
      <w:fldSimple w:instr=" SEQ &quot;equation&quot; \n \* MERGEFORMAT ">
        <w:r w:rsidR="00D875E6">
          <w:rPr>
            <w:noProof/>
          </w:rPr>
          <w:t>3</w:t>
        </w:r>
      </w:fldSimple>
      <w:r w:rsidRPr="005D6170">
        <w:t>)</w:t>
      </w:r>
    </w:p>
    <w:p w14:paraId="2BBA319A" w14:textId="07738287" w:rsidR="00D54CA8" w:rsidRPr="005D6170" w:rsidRDefault="00D54CA8" w:rsidP="00D54CA8">
      <w:pPr>
        <w:pStyle w:val="bulletitem"/>
      </w:pPr>
      <w:r w:rsidRPr="005D6170">
        <w:t xml:space="preserve">Off-Chain Storage: Raw </w:t>
      </w:r>
      <w:r w:rsidR="00E001A6" w:rsidRPr="005D6170">
        <w:t>data stored</w:t>
      </w:r>
      <w:r w:rsidRPr="005D6170">
        <w:t xml:space="preserve"> (e.g., IPFS), </w:t>
      </w:r>
      <w:r w:rsidR="00E001A6" w:rsidRPr="005D6170">
        <w:t>producing:</w:t>
      </w:r>
    </w:p>
    <w:p w14:paraId="210DBD8F" w14:textId="3E26BA93" w:rsidR="00D54CA8" w:rsidRPr="005D6170" w:rsidRDefault="00D54CA8" w:rsidP="00D54CA8">
      <w:pPr>
        <w:pStyle w:val="equation"/>
      </w:pPr>
      <w:r w:rsidRPr="005D6170">
        <w:tab/>
      </w:r>
      <w:proofErr w:type="gramStart"/>
      <w:r w:rsidRPr="005D6170">
        <w:t>CID(</w:t>
      </w:r>
      <w:proofErr w:type="gramEnd"/>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5D6170">
        <w:t>)</w:t>
      </w:r>
      <w:r w:rsidR="00E001A6" w:rsidRPr="005D6170">
        <w:tab/>
        <w:t>(</w:t>
      </w:r>
      <w:fldSimple w:instr=" SEQ &quot;equation&quot; \n \* MERGEFORMAT ">
        <w:r w:rsidR="00D875E6">
          <w:rPr>
            <w:noProof/>
          </w:rPr>
          <w:t>4</w:t>
        </w:r>
      </w:fldSimple>
      <w:r w:rsidR="00E001A6" w:rsidRPr="005D6170">
        <w:t>)</w:t>
      </w:r>
    </w:p>
    <w:p w14:paraId="272DDDE8" w14:textId="1B02ED39" w:rsidR="00D54CA8" w:rsidRPr="005D6170" w:rsidRDefault="00E001A6" w:rsidP="00D54CA8">
      <w:pPr>
        <w:pStyle w:val="bulletitem"/>
        <w:rPr>
          <w:b/>
          <w:bCs/>
        </w:rPr>
      </w:pPr>
      <w:r w:rsidRPr="005D6170">
        <w:rPr>
          <w:rStyle w:val="heading30"/>
          <w:b w:val="0"/>
          <w:bCs/>
        </w:rPr>
        <w:t xml:space="preserve">Transaction </w:t>
      </w:r>
      <w:r w:rsidR="00D54CA8" w:rsidRPr="005D6170">
        <w:rPr>
          <w:rStyle w:val="heading30"/>
          <w:b w:val="0"/>
          <w:bCs/>
        </w:rPr>
        <w:t>Preparation</w:t>
      </w:r>
    </w:p>
    <w:p w14:paraId="1DFFF688" w14:textId="4F043622" w:rsidR="005F15A0" w:rsidRPr="005D6170" w:rsidRDefault="00D54CA8" w:rsidP="005F15A0">
      <w:pPr>
        <w:pStyle w:val="equation"/>
      </w:pPr>
      <w:r w:rsidRPr="005D6170">
        <w:tab/>
      </w:r>
      <m:oMath>
        <m:sSub>
          <m:sSubPr>
            <m:ctrlPr>
              <w:rPr>
                <w:rFonts w:ascii="Cambria Math" w:hAnsi="Cambria Math"/>
                <w:i/>
              </w:rPr>
            </m:ctrlPr>
          </m:sSubPr>
          <m:e>
            <m:r>
              <m:rPr>
                <m:sty m:val="p"/>
              </m:rPr>
              <w:rPr>
                <w:rFonts w:ascii="Cambria Math" w:hAnsi="Cambria Math"/>
              </w:rPr>
              <m:t>τ</m:t>
            </m:r>
          </m:e>
          <m:sub>
            <m:r>
              <w:rPr>
                <w:rFonts w:ascii="Cambria Math" w:hAnsi="Cambria Math"/>
              </w:rPr>
              <m:t>i</m:t>
            </m:r>
          </m:sub>
        </m:sSub>
      </m:oMath>
      <w:r w:rsidRPr="005D6170">
        <w:t>=</w:t>
      </w:r>
      <m:oMath>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,CID</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 status=PENDING</m:t>
        </m:r>
      </m:oMath>
      <w:r w:rsidR="00DC2081" w:rsidRPr="005D6170">
        <w:t>)</w:t>
      </w:r>
      <w:r w:rsidR="00E001A6" w:rsidRPr="005D6170">
        <w:tab/>
        <w:t>(</w:t>
      </w:r>
      <w:fldSimple w:instr=" SEQ &quot;equation&quot; \n \* MERGEFORMAT ">
        <w:r w:rsidR="00D875E6">
          <w:rPr>
            <w:noProof/>
          </w:rPr>
          <w:t>5</w:t>
        </w:r>
      </w:fldSimple>
      <w:r w:rsidR="00E001A6" w:rsidRPr="005D6170">
        <w:t>)</w:t>
      </w:r>
    </w:p>
    <w:p w14:paraId="65CACF27" w14:textId="54735352" w:rsidR="00E001A6" w:rsidRPr="005D6170" w:rsidRDefault="002C4E60" w:rsidP="00E001A6">
      <w:r w:rsidRPr="005D6170">
        <w:t>Layer 1 acts as a validation boundary, filtering out duplicate information, authenticating sources, and creating the first cryptographic link between data and identity. This lowers costs by eliminating the need to broadcast raw data.</w:t>
      </w:r>
    </w:p>
    <w:p w14:paraId="049D9873" w14:textId="449E7782" w:rsidR="000D29DB" w:rsidRPr="005D6170" w:rsidRDefault="00E001A6" w:rsidP="00B5606D">
      <w:pPr>
        <w:spacing w:before="240"/>
        <w:ind w:firstLine="0"/>
      </w:pPr>
      <w:r w:rsidRPr="005D6170">
        <w:rPr>
          <w:rStyle w:val="heading30"/>
        </w:rPr>
        <w:t xml:space="preserve">Inter-Layer Communication: </w:t>
      </w:r>
      <w:r w:rsidR="001D2EAD" w:rsidRPr="005D6170">
        <w:t>Layer 1's validated batches are posted to Layer 2 through smart contract calls, creating receipts R</w:t>
      </w:r>
      <w:r w:rsidR="001D2EAD" w:rsidRPr="005D6170">
        <w:rPr>
          <w:vertAlign w:val="subscript"/>
        </w:rPr>
        <w:t>t</w:t>
      </w:r>
      <w:r w:rsidR="001D2EAD" w:rsidRPr="005D6170">
        <w:t xml:space="preserve"> that tie off-chain data to the blockchain.</w:t>
      </w:r>
    </w:p>
    <w:p w14:paraId="73884CCE" w14:textId="3B0B53F7" w:rsidR="00E001A6" w:rsidRPr="005D6170" w:rsidRDefault="00E001A6" w:rsidP="00E001A6">
      <w:pPr>
        <w:pStyle w:val="heading2"/>
        <w:spacing w:before="0"/>
      </w:pPr>
      <w:r w:rsidRPr="005D6170">
        <w:t>Layer 2: Blockchain and Provenance Management</w:t>
      </w:r>
    </w:p>
    <w:p w14:paraId="24A03F74" w14:textId="38772C0A" w:rsidR="00E001A6" w:rsidRPr="005D6170" w:rsidRDefault="001D2EAD" w:rsidP="00E001A6">
      <w:pPr>
        <w:pStyle w:val="p1a"/>
      </w:pPr>
      <w:r w:rsidRPr="005D6170">
        <w:t>Layer 2 is an immutable provenance layer implemented on a permissioned blockchain managed by trusted parties. This is responsible for event registration, authorisation, verification and logging. Three smart contracts are used:</w:t>
      </w:r>
    </w:p>
    <w:p w14:paraId="775269DC" w14:textId="39E66309" w:rsidR="00447886" w:rsidRPr="005D6170" w:rsidRDefault="00E001A6" w:rsidP="004453EB">
      <w:pPr>
        <w:spacing w:before="120"/>
        <w:ind w:firstLine="0"/>
        <w:rPr>
          <w:b/>
        </w:rPr>
      </w:pPr>
      <w:r w:rsidRPr="005D6170">
        <w:rPr>
          <w:rStyle w:val="heading30"/>
        </w:rPr>
        <w:lastRenderedPageBreak/>
        <w:t>Contract 1: Event Registry</w:t>
      </w:r>
      <w:r w:rsidR="00686AB5" w:rsidRPr="005D6170">
        <w:rPr>
          <w:rStyle w:val="heading30"/>
        </w:rPr>
        <w:t>.</w:t>
      </w:r>
      <w:r w:rsidR="000F1B92" w:rsidRPr="005D6170">
        <w:t xml:space="preserve"> Records hash, content reference, submitter, timestamp, status and verifiers' decisions (Listing 1). Events start with status PENDING. The contract enforces unique registration, </w:t>
      </w:r>
      <w:r w:rsidR="0085410D">
        <w:t xml:space="preserve">one </w:t>
      </w:r>
      <w:r w:rsidR="000F1B92" w:rsidRPr="005D6170">
        <w:t>vot</w:t>
      </w:r>
      <w:r w:rsidR="0085410D">
        <w:t xml:space="preserve">e </w:t>
      </w:r>
      <w:r w:rsidR="000F1B92" w:rsidRPr="005D6170">
        <w:t>per</w:t>
      </w:r>
      <w:r w:rsidR="0085410D">
        <w:t xml:space="preserve"> </w:t>
      </w:r>
      <w:r w:rsidR="000F1B92" w:rsidRPr="005D6170">
        <w:t>authority and checks are enforced.</w:t>
      </w:r>
    </w:p>
    <w:p w14:paraId="71226D02" w14:textId="50BCD55E" w:rsidR="00447886" w:rsidRPr="005D6170" w:rsidRDefault="00E001A6" w:rsidP="00E001A6">
      <w:r w:rsidRPr="005D6170">
        <w:t xml:space="preserve"> </w:t>
      </w:r>
      <w:r w:rsidR="00447886" w:rsidRPr="005D6170">
        <w:rPr>
          <w:noProof/>
          <w:sz w:val="21"/>
          <w:szCs w:val="21"/>
          <w:lang w:eastAsia="en-GB" w:bidi="bn-IN"/>
        </w:rPr>
        <w:drawing>
          <wp:inline distT="0" distB="0" distL="0" distR="0" wp14:anchorId="5C23B7E5" wp14:editId="3B79B416">
            <wp:extent cx="1798826" cy="628657"/>
            <wp:effectExtent l="0" t="0" r="0" b="0"/>
            <wp:docPr id="6804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13850" name=""/>
                    <pic:cNvPicPr/>
                  </pic:nvPicPr>
                  <pic:blipFill rotWithShape="1">
                    <a:blip r:embed="rId8"/>
                    <a:srcRect t="2283" b="7289"/>
                    <a:stretch>
                      <a:fillRect/>
                    </a:stretch>
                  </pic:blipFill>
                  <pic:spPr bwMode="auto">
                    <a:xfrm>
                      <a:off x="0" y="0"/>
                      <a:ext cx="1888211" cy="659896"/>
                    </a:xfrm>
                    <a:prstGeom prst="rect">
                      <a:avLst/>
                    </a:prstGeom>
                    <a:ln>
                      <a:noFill/>
                    </a:ln>
                    <a:extLst>
                      <a:ext uri="{53640926-AAD7-44D8-BBD7-CCE9431645EC}">
                        <a14:shadowObscured xmlns:a14="http://schemas.microsoft.com/office/drawing/2010/main"/>
                      </a:ext>
                    </a:extLst>
                  </pic:spPr>
                </pic:pic>
              </a:graphicData>
            </a:graphic>
          </wp:inline>
        </w:drawing>
      </w:r>
    </w:p>
    <w:p w14:paraId="7FBC393F" w14:textId="25CDCC70" w:rsidR="00364CB6" w:rsidRPr="005D6170" w:rsidRDefault="000F1B92" w:rsidP="00364CB6">
      <w:r w:rsidRPr="005D6170">
        <w:t>Algorithm 1 captures this, ensuring authenticity, uniqueness and verifiable recording in the ledger, while retaining the association with off-chain information.</w:t>
      </w:r>
    </w:p>
    <w:p w14:paraId="6F6C5822" w14:textId="2A7E0A43" w:rsidR="00447886" w:rsidRPr="005D6170" w:rsidRDefault="00447886" w:rsidP="00447886">
      <w:pPr>
        <w:ind w:left="227" w:firstLine="0"/>
      </w:pPr>
      <w:r w:rsidRPr="005D6170">
        <w:rPr>
          <w:noProof/>
        </w:rPr>
        <w:drawing>
          <wp:inline distT="0" distB="0" distL="0" distR="0" wp14:anchorId="405C7432" wp14:editId="7EECCC01">
            <wp:extent cx="2384425" cy="1638605"/>
            <wp:effectExtent l="0" t="0" r="0" b="0"/>
            <wp:docPr id="103513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33623" name=""/>
                    <pic:cNvPicPr/>
                  </pic:nvPicPr>
                  <pic:blipFill>
                    <a:blip r:embed="rId9"/>
                    <a:stretch>
                      <a:fillRect/>
                    </a:stretch>
                  </pic:blipFill>
                  <pic:spPr>
                    <a:xfrm>
                      <a:off x="0" y="0"/>
                      <a:ext cx="2432447" cy="1671606"/>
                    </a:xfrm>
                    <a:prstGeom prst="rect">
                      <a:avLst/>
                    </a:prstGeom>
                  </pic:spPr>
                </pic:pic>
              </a:graphicData>
            </a:graphic>
          </wp:inline>
        </w:drawing>
      </w:r>
    </w:p>
    <w:p w14:paraId="3842B1CB" w14:textId="2B350288" w:rsidR="00E001A6" w:rsidRPr="005D6170" w:rsidRDefault="00E001A6" w:rsidP="004453EB">
      <w:pPr>
        <w:spacing w:before="120"/>
        <w:ind w:firstLine="0"/>
        <w:rPr>
          <w:b/>
        </w:rPr>
      </w:pPr>
      <w:r w:rsidRPr="005D6170">
        <w:rPr>
          <w:rStyle w:val="heading30"/>
        </w:rPr>
        <w:t>Contract 2: Authority Manager</w:t>
      </w:r>
      <w:r w:rsidR="00686AB5" w:rsidRPr="005D6170">
        <w:rPr>
          <w:rStyle w:val="heading30"/>
        </w:rPr>
        <w:t xml:space="preserve">. </w:t>
      </w:r>
      <w:r w:rsidR="00EE6FCA" w:rsidRPr="005D6170">
        <w:t>Stores verifier identities and roles via RBAC. It controls which entities can verify events, securing accountability and trust across agencies. Event confirmation follows</w:t>
      </w:r>
      <w:r w:rsidRPr="005D6170">
        <w:t>:</w:t>
      </w:r>
    </w:p>
    <w:p w14:paraId="431449B0" w14:textId="0B80702A" w:rsidR="00E001A6" w:rsidRPr="005D6170" w:rsidRDefault="00E001A6" w:rsidP="00E001A6">
      <w:pPr>
        <w:pStyle w:val="equation"/>
      </w:pPr>
      <w:r w:rsidRPr="005D6170">
        <w:tab/>
      </w:r>
      <m:oMath>
        <m:nary>
          <m:naryPr>
            <m:chr m:val="∑"/>
            <m:limLoc m:val="undOvr"/>
            <m:grow m:val="1"/>
            <m:supHide m:val="1"/>
            <m:ctrlPr>
              <w:rPr>
                <w:rFonts w:ascii="Cambria Math" w:hAnsi="Cambria Math"/>
                <w:lang w:eastAsia="en-GB" w:bidi="bn-IN"/>
              </w:rPr>
            </m:ctrlPr>
          </m:naryPr>
          <m:sub>
            <m:r>
              <w:rPr>
                <w:rFonts w:ascii="Cambria Math" w:hAnsi="Cambria Math"/>
                <w:lang w:eastAsia="en-GB" w:bidi="bn-IN"/>
              </w:rPr>
              <m:t>a</m:t>
            </m:r>
            <m:r>
              <m:rPr>
                <m:sty m:val="p"/>
              </m:rPr>
              <w:rPr>
                <w:rFonts w:ascii="Cambria Math" w:hAnsi="Cambria Math"/>
                <w:lang w:eastAsia="en-GB" w:bidi="bn-IN"/>
              </w:rPr>
              <m:t>∈</m:t>
            </m:r>
            <m:r>
              <w:rPr>
                <w:rFonts w:ascii="Cambria Math" w:hAnsi="Cambria Math"/>
                <w:lang w:eastAsia="en-GB" w:bidi="bn-IN"/>
              </w:rPr>
              <m:t>A</m:t>
            </m:r>
          </m:sub>
          <m:sup/>
          <m:e>
            <m:r>
              <w:rPr>
                <w:rFonts w:ascii="Cambria Math" w:hAnsi="Cambria Math"/>
                <w:lang w:eastAsia="en-GB" w:bidi="bn-IN"/>
              </w:rPr>
              <m:t>V</m:t>
            </m:r>
            <m:r>
              <m:rPr>
                <m:sty m:val="p"/>
              </m:rPr>
              <w:rPr>
                <w:rFonts w:ascii="Cambria Math" w:hAnsi="Cambria Math"/>
                <w:lang w:eastAsia="en-GB" w:bidi="bn-IN"/>
              </w:rPr>
              <m:t>(</m:t>
            </m:r>
          </m:e>
        </m:nary>
        <m:sSub>
          <m:sSubPr>
            <m:ctrlPr>
              <w:rPr>
                <w:rFonts w:ascii="Cambria Math" w:hAnsi="Cambria Math"/>
                <w:lang w:eastAsia="en-GB" w:bidi="bn-IN"/>
              </w:rPr>
            </m:ctrlPr>
          </m:sSubPr>
          <m:e>
            <m:r>
              <w:rPr>
                <w:rFonts w:ascii="Cambria Math" w:hAnsi="Cambria Math"/>
                <w:lang w:eastAsia="en-GB" w:bidi="bn-IN"/>
              </w:rPr>
              <m:t>E</m:t>
            </m:r>
          </m:e>
          <m:sub>
            <m:r>
              <w:rPr>
                <w:rFonts w:ascii="Cambria Math" w:hAnsi="Cambria Math"/>
                <w:lang w:eastAsia="en-GB" w:bidi="bn-IN"/>
              </w:rPr>
              <m:t>i</m:t>
            </m:r>
          </m:sub>
        </m:sSub>
        <m:r>
          <m:rPr>
            <m:sty m:val="p"/>
          </m:rPr>
          <w:rPr>
            <w:rFonts w:ascii="Cambria Math" w:hAnsi="Cambria Math"/>
            <w:lang w:eastAsia="en-GB" w:bidi="bn-IN"/>
          </w:rPr>
          <m:t>,</m:t>
        </m:r>
        <m:r>
          <w:rPr>
            <w:rFonts w:ascii="Cambria Math" w:hAnsi="Cambria Math"/>
            <w:lang w:eastAsia="en-GB" w:bidi="bn-IN"/>
          </w:rPr>
          <m:t>a</m:t>
        </m:r>
        <m:r>
          <m:rPr>
            <m:sty m:val="p"/>
          </m:rPr>
          <w:rPr>
            <w:rFonts w:ascii="Cambria Math" w:hAnsi="Cambria Math"/>
            <w:lang w:eastAsia="en-GB" w:bidi="bn-IN"/>
          </w:rPr>
          <m:t>)≥</m:t>
        </m:r>
        <m:r>
          <w:rPr>
            <w:rFonts w:ascii="Cambria Math" w:hAnsi="Cambria Math"/>
            <w:lang w:eastAsia="en-GB" w:bidi="bn-IN"/>
          </w:rPr>
          <m:t>k</m:t>
        </m:r>
      </m:oMath>
      <w:r w:rsidRPr="005D6170">
        <w:rPr>
          <w:sz w:val="18"/>
          <w:szCs w:val="18"/>
        </w:rPr>
        <w:t xml:space="preserve"> </w:t>
      </w:r>
      <w:r w:rsidRPr="005D6170">
        <w:tab/>
        <w:t>(</w:t>
      </w:r>
      <w:fldSimple w:instr=" SEQ &quot;equation&quot; \n \* MERGEFORMAT ">
        <w:r w:rsidR="00D875E6">
          <w:rPr>
            <w:noProof/>
          </w:rPr>
          <w:t>6</w:t>
        </w:r>
      </w:fldSimple>
      <w:r w:rsidRPr="005D6170">
        <w:t>)</w:t>
      </w:r>
    </w:p>
    <w:p w14:paraId="69506BD4" w14:textId="2FE519F1" w:rsidR="00E001A6" w:rsidRPr="005D6170" w:rsidRDefault="00E001A6" w:rsidP="004453EB">
      <w:pPr>
        <w:spacing w:before="120"/>
        <w:ind w:firstLine="0"/>
        <w:rPr>
          <w:b/>
        </w:rPr>
      </w:pPr>
      <w:r w:rsidRPr="005D6170">
        <w:rPr>
          <w:rStyle w:val="heading30"/>
        </w:rPr>
        <w:t>Contract 3: Provenance Tracker</w:t>
      </w:r>
      <w:r w:rsidR="00686AB5" w:rsidRPr="005D6170">
        <w:rPr>
          <w:rStyle w:val="heading30"/>
        </w:rPr>
        <w:t xml:space="preserve">. </w:t>
      </w:r>
      <w:r w:rsidR="00FB751E" w:rsidRPr="005D6170">
        <w:t xml:space="preserve">Records </w:t>
      </w:r>
      <w:r w:rsidR="00577580" w:rsidRPr="005D6170">
        <w:t xml:space="preserve">all </w:t>
      </w:r>
      <w:r w:rsidR="00FB751E" w:rsidRPr="005D6170">
        <w:t>event state transitions and stores signed verification proofs, preserving full lifecycle of event</w:t>
      </w:r>
      <w:r w:rsidR="009266D1" w:rsidRPr="005D6170">
        <w:t>s</w:t>
      </w:r>
      <w:r w:rsidR="00FB751E" w:rsidRPr="005D6170">
        <w:t xml:space="preserve"> from registration to resolution</w:t>
      </w:r>
      <w:r w:rsidRPr="005D6170">
        <w:t>:</w:t>
      </w:r>
    </w:p>
    <w:p w14:paraId="479CB727" w14:textId="2EC6A2E6" w:rsidR="00E001A6" w:rsidRPr="005D6170" w:rsidRDefault="00E001A6" w:rsidP="00E001A6">
      <w:pPr>
        <w:pStyle w:val="equation"/>
      </w:pPr>
      <w:r w:rsidRPr="005D6170">
        <w:tab/>
      </w:r>
      <m:oMath>
        <m:sSub>
          <m:sSubPr>
            <m:ctrlPr>
              <w:rPr>
                <w:rFonts w:ascii="Cambria Math" w:hAnsi="Cambria Math"/>
                <w:lang w:eastAsia="en-GB" w:bidi="bn-IN"/>
              </w:rPr>
            </m:ctrlPr>
          </m:sSubPr>
          <m:e>
            <m:r>
              <w:rPr>
                <w:rFonts w:ascii="Cambria Math" w:hAnsi="Cambria Math"/>
                <w:lang w:eastAsia="en-GB" w:bidi="bn-IN"/>
              </w:rPr>
              <m:t>π</m:t>
            </m:r>
          </m:e>
          <m:sub>
            <m:r>
              <w:rPr>
                <w:rFonts w:ascii="Cambria Math" w:hAnsi="Cambria Math"/>
                <w:lang w:eastAsia="en-GB" w:bidi="bn-IN"/>
              </w:rPr>
              <m:t>i</m:t>
            </m:r>
          </m:sub>
        </m:sSub>
        <m:r>
          <m:rPr>
            <m:sty m:val="p"/>
          </m:rPr>
          <w:rPr>
            <w:rFonts w:ascii="Cambria Math" w:hAnsi="Cambria Math"/>
            <w:lang w:eastAsia="en-GB" w:bidi="bn-IN"/>
          </w:rPr>
          <m:t>=</m:t>
        </m:r>
        <m:sSub>
          <m:sSubPr>
            <m:ctrlPr>
              <w:rPr>
                <w:rFonts w:ascii="Cambria Math" w:hAnsi="Cambria Math"/>
                <w:lang w:eastAsia="en-GB" w:bidi="bn-IN"/>
              </w:rPr>
            </m:ctrlPr>
          </m:sSubPr>
          <m:e>
            <m:r>
              <m:rPr>
                <m:nor/>
              </m:rPr>
              <w:rPr>
                <w:lang w:eastAsia="en-GB" w:bidi="bn-IN"/>
              </w:rPr>
              <m:t>Sign</m:t>
            </m:r>
          </m:e>
          <m:sub>
            <m:r>
              <w:rPr>
                <w:rFonts w:ascii="Cambria Math" w:hAnsi="Cambria Math"/>
                <w:lang w:eastAsia="en-GB" w:bidi="bn-IN"/>
              </w:rPr>
              <m:t>s</m:t>
            </m:r>
            <m:sSub>
              <m:sSubPr>
                <m:ctrlPr>
                  <w:rPr>
                    <w:rFonts w:ascii="Cambria Math" w:hAnsi="Cambria Math"/>
                    <w:lang w:eastAsia="en-GB" w:bidi="bn-IN"/>
                  </w:rPr>
                </m:ctrlPr>
              </m:sSubPr>
              <m:e>
                <m:r>
                  <w:rPr>
                    <w:rFonts w:ascii="Cambria Math" w:hAnsi="Cambria Math"/>
                    <w:lang w:eastAsia="en-GB" w:bidi="bn-IN"/>
                  </w:rPr>
                  <m:t>k</m:t>
                </m:r>
              </m:e>
              <m:sub>
                <m:r>
                  <w:rPr>
                    <w:rFonts w:ascii="Cambria Math" w:hAnsi="Cambria Math"/>
                    <w:lang w:eastAsia="en-GB" w:bidi="bn-IN"/>
                  </w:rPr>
                  <m:t>a</m:t>
                </m:r>
              </m:sub>
            </m:sSub>
          </m:sub>
        </m:sSub>
        <m:r>
          <m:rPr>
            <m:sty m:val="p"/>
          </m:rPr>
          <w:rPr>
            <w:rFonts w:ascii="Cambria Math" w:hAnsi="Cambria Math"/>
            <w:lang w:eastAsia="en-GB" w:bidi="bn-IN"/>
          </w:rPr>
          <m:t>(</m:t>
        </m:r>
        <m:r>
          <w:rPr>
            <w:rFonts w:ascii="Cambria Math" w:hAnsi="Cambria Math"/>
            <w:lang w:eastAsia="en-GB" w:bidi="bn-IN"/>
          </w:rPr>
          <m:t>H</m:t>
        </m:r>
        <m:r>
          <m:rPr>
            <m:sty m:val="p"/>
          </m:rPr>
          <w:rPr>
            <w:rFonts w:ascii="Cambria Math" w:hAnsi="Cambria Math"/>
            <w:lang w:eastAsia="en-GB" w:bidi="bn-IN"/>
          </w:rPr>
          <m:t>(</m:t>
        </m:r>
        <m:sSub>
          <m:sSubPr>
            <m:ctrlPr>
              <w:rPr>
                <w:rFonts w:ascii="Cambria Math" w:hAnsi="Cambria Math"/>
                <w:lang w:eastAsia="en-GB" w:bidi="bn-IN"/>
              </w:rPr>
            </m:ctrlPr>
          </m:sSubPr>
          <m:e>
            <m:r>
              <w:rPr>
                <w:rFonts w:ascii="Cambria Math" w:hAnsi="Cambria Math"/>
                <w:lang w:eastAsia="en-GB" w:bidi="bn-IN"/>
              </w:rPr>
              <m:t>E</m:t>
            </m:r>
          </m:e>
          <m:sub>
            <m:r>
              <w:rPr>
                <w:rFonts w:ascii="Cambria Math" w:hAnsi="Cambria Math"/>
                <w:lang w:eastAsia="en-GB" w:bidi="bn-IN"/>
              </w:rPr>
              <m:t>i</m:t>
            </m:r>
          </m:sub>
        </m:sSub>
        <m:r>
          <m:rPr>
            <m:sty m:val="p"/>
          </m:rPr>
          <w:rPr>
            <w:rFonts w:ascii="Cambria Math" w:hAnsi="Cambria Math"/>
            <w:lang w:eastAsia="en-GB" w:bidi="bn-IN"/>
          </w:rPr>
          <m:t>),</m:t>
        </m:r>
        <m:r>
          <w:rPr>
            <w:rFonts w:ascii="Cambria Math" w:hAnsi="Cambria Math"/>
            <w:lang w:eastAsia="en-GB" w:bidi="bn-IN"/>
          </w:rPr>
          <m:t>decision</m:t>
        </m:r>
        <m:r>
          <m:rPr>
            <m:sty m:val="p"/>
          </m:rPr>
          <w:rPr>
            <w:rFonts w:ascii="Cambria Math" w:hAnsi="Cambria Math"/>
            <w:lang w:eastAsia="en-GB" w:bidi="bn-IN"/>
          </w:rPr>
          <m:t>,</m:t>
        </m:r>
        <m:sSub>
          <m:sSubPr>
            <m:ctrlPr>
              <w:rPr>
                <w:rFonts w:ascii="Cambria Math" w:hAnsi="Cambria Math"/>
                <w:lang w:eastAsia="en-GB" w:bidi="bn-IN"/>
              </w:rPr>
            </m:ctrlPr>
          </m:sSubPr>
          <m:e>
            <m:r>
              <w:rPr>
                <w:rFonts w:ascii="Cambria Math" w:hAnsi="Cambria Math"/>
                <w:lang w:eastAsia="en-GB" w:bidi="bn-IN"/>
              </w:rPr>
              <m:t>t</m:t>
            </m:r>
          </m:e>
          <m:sub>
            <m:r>
              <w:rPr>
                <w:rFonts w:ascii="Cambria Math" w:hAnsi="Cambria Math"/>
                <w:lang w:eastAsia="en-GB" w:bidi="bn-IN"/>
              </w:rPr>
              <m:t>verify</m:t>
            </m:r>
          </m:sub>
        </m:sSub>
        <m:r>
          <m:rPr>
            <m:sty m:val="p"/>
          </m:rPr>
          <w:rPr>
            <w:rFonts w:ascii="Cambria Math" w:hAnsi="Cambria Math"/>
            <w:lang w:eastAsia="en-GB" w:bidi="bn-IN"/>
          </w:rPr>
          <m:t>)</m:t>
        </m:r>
      </m:oMath>
      <w:r w:rsidRPr="005D6170">
        <w:tab/>
        <w:t>(</w:t>
      </w:r>
      <w:fldSimple w:instr=" SEQ &quot;equation&quot; \n \* MERGEFORMAT ">
        <w:r w:rsidR="00D875E6">
          <w:rPr>
            <w:noProof/>
          </w:rPr>
          <w:t>7</w:t>
        </w:r>
      </w:fldSimple>
      <w:r w:rsidRPr="005D6170">
        <w:t>)</w:t>
      </w:r>
    </w:p>
    <w:p w14:paraId="3D90DA18" w14:textId="538245BC" w:rsidR="009E2906" w:rsidRPr="005D6170" w:rsidRDefault="009E2906" w:rsidP="004453EB">
      <w:pPr>
        <w:spacing w:before="120"/>
        <w:ind w:firstLine="0"/>
        <w:rPr>
          <w:b/>
        </w:rPr>
      </w:pPr>
      <w:r w:rsidRPr="005D6170">
        <w:rPr>
          <w:rStyle w:val="heading30"/>
        </w:rPr>
        <w:t xml:space="preserve">State Machine: </w:t>
      </w:r>
      <w:r w:rsidRPr="005D6170">
        <w:t>The event lifecycle follows a deterministic finite state machine</w:t>
      </w:r>
      <w:r w:rsidR="00324595" w:rsidRPr="005D6170">
        <w:t>, linking all layers</w:t>
      </w:r>
      <w:r w:rsidR="009A2702" w:rsidRPr="005D6170">
        <w:t xml:space="preserve"> where</w:t>
      </w:r>
      <w:r w:rsidR="00324595" w:rsidRPr="005D6170">
        <w:t xml:space="preserve"> events originate in Layer 1, are evaluated in Layer 3, and enforced in Layer 2.</w:t>
      </w:r>
      <w:r w:rsidRPr="005D6170">
        <w:t xml:space="preserve"> States and transitions are formally defined as follows:</w:t>
      </w:r>
    </w:p>
    <w:p w14:paraId="4BE913D3" w14:textId="77777777" w:rsidR="009E2906" w:rsidRPr="005D6170" w:rsidRDefault="009E2906" w:rsidP="009E2906">
      <w:pPr>
        <w:pStyle w:val="bulletitem"/>
      </w:pPr>
      <w:r w:rsidRPr="005D6170">
        <w:t>PENDING → UNDER_REVIEW</w:t>
      </w:r>
    </w:p>
    <w:p w14:paraId="47AA5573" w14:textId="77777777" w:rsidR="009E2906" w:rsidRPr="005D6170" w:rsidRDefault="009E2906" w:rsidP="009E2906">
      <w:pPr>
        <w:pStyle w:val="bulletitem"/>
      </w:pPr>
      <w:r w:rsidRPr="005D6170">
        <w:t>UNDER_REVIEW → CONFIRMED (if threshold met)</w:t>
      </w:r>
    </w:p>
    <w:p w14:paraId="6C9D07C6" w14:textId="77777777" w:rsidR="009E2906" w:rsidRPr="005D6170" w:rsidRDefault="009E2906" w:rsidP="009E2906">
      <w:pPr>
        <w:pStyle w:val="bulletitem"/>
      </w:pPr>
      <w:r w:rsidRPr="005D6170">
        <w:t>UNDER_REVIEW → REJECTED (if rejection condition met)</w:t>
      </w:r>
    </w:p>
    <w:p w14:paraId="3D571CAA" w14:textId="1EEA59AF" w:rsidR="009E2906" w:rsidRPr="005D6170" w:rsidRDefault="009E2906" w:rsidP="004453EB">
      <w:pPr>
        <w:spacing w:before="120"/>
        <w:ind w:firstLine="0"/>
      </w:pPr>
      <w:r w:rsidRPr="005D6170">
        <w:rPr>
          <w:rStyle w:val="heading30"/>
        </w:rPr>
        <w:t xml:space="preserve">Inter-Layer Communication: </w:t>
      </w:r>
      <w:r w:rsidRPr="005D6170">
        <w:t xml:space="preserve">State changes are emitted as blockchain events. Layer 3 dashboards subscribe via </w:t>
      </w:r>
      <w:proofErr w:type="spellStart"/>
      <w:r w:rsidRPr="005D6170">
        <w:t>WebSockets</w:t>
      </w:r>
      <w:proofErr w:type="spellEnd"/>
      <w:r w:rsidRPr="005D6170">
        <w:t xml:space="preserve"> or message queues, enabling real-time</w:t>
      </w:r>
      <w:r w:rsidR="00895484" w:rsidRPr="005D6170">
        <w:t xml:space="preserve"> </w:t>
      </w:r>
      <w:r w:rsidRPr="005D6170">
        <w:t xml:space="preserve">updates </w:t>
      </w:r>
      <w:r w:rsidR="00895484" w:rsidRPr="005D6170">
        <w:t xml:space="preserve">and reducing </w:t>
      </w:r>
      <w:r w:rsidRPr="005D6170">
        <w:t>manual synchronisation</w:t>
      </w:r>
      <w:r w:rsidR="00895484" w:rsidRPr="005D6170">
        <w:t xml:space="preserve"> errors between blockchain records and </w:t>
      </w:r>
      <w:r w:rsidR="00304172" w:rsidRPr="005D6170">
        <w:t>system</w:t>
      </w:r>
      <w:r w:rsidR="00944622" w:rsidRPr="005D6170">
        <w:t>s</w:t>
      </w:r>
      <w:r w:rsidRPr="005D6170">
        <w:t>.</w:t>
      </w:r>
    </w:p>
    <w:p w14:paraId="51F37DCC" w14:textId="77777777" w:rsidR="009E2906" w:rsidRPr="005D6170" w:rsidRDefault="009E2906" w:rsidP="009E2906"/>
    <w:p w14:paraId="052DE55D" w14:textId="23E0FB70" w:rsidR="009E2906" w:rsidRPr="005D6170" w:rsidRDefault="009E2906" w:rsidP="009E2906">
      <w:pPr>
        <w:pStyle w:val="heading2"/>
        <w:spacing w:before="0"/>
      </w:pPr>
      <w:r w:rsidRPr="005D6170">
        <w:t>Layer 3: Human and Institutional Oversight</w:t>
      </w:r>
    </w:p>
    <w:p w14:paraId="3391BCB9" w14:textId="77777777" w:rsidR="009E2906" w:rsidRPr="005D6170" w:rsidRDefault="009E2906" w:rsidP="009E2906">
      <w:pPr>
        <w:pStyle w:val="p1a"/>
      </w:pPr>
      <w:r w:rsidRPr="005D6170">
        <w:t>This layer introduces governance through human verification and institutional decision-making. Authorities interact via secure dashboards.</w:t>
      </w:r>
    </w:p>
    <w:p w14:paraId="56E52BE5" w14:textId="77777777" w:rsidR="009E2906" w:rsidRPr="005D6170" w:rsidRDefault="009E2906" w:rsidP="009E2906">
      <w:pPr>
        <w:spacing w:before="240"/>
        <w:ind w:firstLine="0"/>
        <w:rPr>
          <w:rStyle w:val="heading30"/>
        </w:rPr>
      </w:pPr>
      <w:r w:rsidRPr="005D6170">
        <w:rPr>
          <w:rStyle w:val="heading30"/>
        </w:rPr>
        <w:lastRenderedPageBreak/>
        <w:t>Verification Workflow</w:t>
      </w:r>
    </w:p>
    <w:p w14:paraId="2F16EF74" w14:textId="76CAFB0E" w:rsidR="009E2906" w:rsidRPr="005D6170" w:rsidRDefault="009E2906" w:rsidP="009E2906">
      <w:pPr>
        <w:pStyle w:val="bulletitem"/>
      </w:pPr>
      <w:r w:rsidRPr="005D6170">
        <w:t xml:space="preserve">Alert: Authority a </w:t>
      </w:r>
      <w:r w:rsidRPr="005D6170">
        <w:rPr>
          <w:rFonts w:ascii="Cambria Math" w:hAnsi="Cambria Math" w:cs="Cambria Math"/>
        </w:rPr>
        <w:t xml:space="preserve">∈ </w:t>
      </w:r>
      <w:r w:rsidRPr="005D6170">
        <w:t>A receives event E</w:t>
      </w:r>
      <w:r w:rsidRPr="005D6170">
        <w:rPr>
          <w:vertAlign w:val="subscript"/>
        </w:rPr>
        <w:t>i</w:t>
      </w:r>
    </w:p>
    <w:p w14:paraId="248B9431" w14:textId="1B952077" w:rsidR="00E001A6" w:rsidRPr="005D6170" w:rsidRDefault="009E2906" w:rsidP="009E2906">
      <w:pPr>
        <w:pStyle w:val="bulletitem"/>
      </w:pPr>
      <w:r w:rsidRPr="005D6170">
        <w:t>Retrieve Data:</w:t>
      </w:r>
      <w:r w:rsidR="00895484" w:rsidRPr="005D6170">
        <w:t xml:space="preserve"> CID</w:t>
      </w:r>
      <m:oMath>
        <m:r>
          <w:rPr>
            <w:rFonts w:ascii="Cambria Math" w:hAnsi="Cambria Math"/>
          </w:rPr>
          <m:t>(</m:t>
        </m:r>
        <m:sSub>
          <m:sSubPr>
            <m:ctrlPr>
              <w:rPr>
                <w:rFonts w:ascii="Cambria Math" w:hAnsi="Cambria Math"/>
                <w:lang w:eastAsia="en-GB" w:bidi="bn-IN"/>
              </w:rPr>
            </m:ctrlPr>
          </m:sSubPr>
          <m:e>
            <m:r>
              <m:rPr>
                <m:sty m:val="p"/>
              </m:rPr>
              <w:rPr>
                <w:rFonts w:ascii="Cambria Math" w:hAnsi="Cambria Math"/>
                <w:lang w:eastAsia="en-GB" w:bidi="bn-IN"/>
              </w:rPr>
              <m:t>d</m:t>
            </m:r>
          </m:e>
          <m:sub>
            <m:r>
              <w:rPr>
                <w:rFonts w:ascii="Cambria Math" w:hAnsi="Cambria Math"/>
                <w:lang w:eastAsia="en-GB" w:bidi="bn-IN"/>
              </w:rPr>
              <m:t>i</m:t>
            </m:r>
          </m:sub>
        </m:sSub>
      </m:oMath>
      <w:r w:rsidR="00895484" w:rsidRPr="005D6170">
        <w:t>)</w:t>
      </w:r>
    </w:p>
    <w:p w14:paraId="1729EDF5" w14:textId="73420256" w:rsidR="00E001A6" w:rsidRPr="005D6170" w:rsidRDefault="009E2906" w:rsidP="009E2906">
      <w:pPr>
        <w:pStyle w:val="bulletitem"/>
      </w:pPr>
      <w:r w:rsidRPr="005D6170">
        <w:t>Integrity Check:</w:t>
      </w:r>
    </w:p>
    <w:p w14:paraId="5D4955D9" w14:textId="3DC7E00A" w:rsidR="009E2906" w:rsidRPr="005D6170" w:rsidRDefault="009E2906" w:rsidP="009E2906">
      <w:pPr>
        <w:pStyle w:val="equation"/>
      </w:pPr>
      <w:r w:rsidRPr="005D6170">
        <w:rPr>
          <w:i/>
          <w:iCs/>
        </w:rPr>
        <w:tab/>
        <w:t xml:space="preserve">H’ </w:t>
      </w:r>
      <w:r w:rsidRPr="005D6170">
        <w:t>(</w:t>
      </w:r>
      <m:oMath>
        <m:sSub>
          <m:sSubPr>
            <m:ctrlPr>
              <w:rPr>
                <w:rFonts w:ascii="Cambria Math" w:hAnsi="Cambria Math"/>
                <w:lang w:eastAsia="en-GB" w:bidi="bn-IN"/>
              </w:rPr>
            </m:ctrlPr>
          </m:sSubPr>
          <m:e>
            <m:r>
              <m:rPr>
                <m:sty m:val="p"/>
              </m:rPr>
              <w:rPr>
                <w:rFonts w:ascii="Cambria Math" w:hAnsi="Cambria Math"/>
                <w:lang w:eastAsia="en-GB" w:bidi="bn-IN"/>
              </w:rPr>
              <m:t>E</m:t>
            </m:r>
          </m:e>
          <m:sub>
            <m:r>
              <w:rPr>
                <w:rFonts w:ascii="Cambria Math" w:hAnsi="Cambria Math"/>
                <w:lang w:eastAsia="en-GB" w:bidi="bn-IN"/>
              </w:rPr>
              <m:t>i</m:t>
            </m:r>
          </m:sub>
        </m:sSub>
      </m:oMath>
      <w:r w:rsidRPr="005D6170">
        <w:t>)</w:t>
      </w:r>
      <w:r w:rsidRPr="005D6170">
        <w:rPr>
          <w:i/>
          <w:iCs/>
        </w:rPr>
        <w:t xml:space="preserve"> = </w:t>
      </w:r>
      <w:r w:rsidRPr="005D6170">
        <w:t>SHA-256</w:t>
      </w:r>
      <w:r w:rsidRPr="005D6170">
        <w:rPr>
          <w:i/>
          <w:iCs/>
        </w:rPr>
        <w:t>(</w:t>
      </w:r>
      <m:oMath>
        <m:sSub>
          <m:sSubPr>
            <m:ctrlPr>
              <w:rPr>
                <w:rFonts w:ascii="Cambria Math" w:hAnsi="Cambria Math"/>
                <w:lang w:eastAsia="en-GB" w:bidi="bn-IN"/>
              </w:rPr>
            </m:ctrlPr>
          </m:sSubPr>
          <m:e>
            <m:r>
              <w:rPr>
                <w:rFonts w:ascii="Cambria Math" w:hAnsi="Cambria Math"/>
                <w:lang w:eastAsia="en-GB" w:bidi="bn-IN"/>
              </w:rPr>
              <m:t>d</m:t>
            </m:r>
          </m:e>
          <m:sub>
            <m:r>
              <w:rPr>
                <w:rFonts w:ascii="Cambria Math" w:hAnsi="Cambria Math"/>
                <w:lang w:eastAsia="en-GB" w:bidi="bn-IN"/>
              </w:rPr>
              <m:t>i</m:t>
            </m:r>
          </m:sub>
        </m:sSub>
        <m:r>
          <m:rPr>
            <m:nor/>
          </m:rPr>
          <w:rPr>
            <w:lang w:eastAsia="en-GB" w:bidi="bn-IN"/>
          </w:rPr>
          <m:t> </m:t>
        </m:r>
        <m:r>
          <m:rPr>
            <m:sty m:val="p"/>
          </m:rPr>
          <w:rPr>
            <w:rFonts w:ascii="Cambria Math" w:hAnsi="Cambria Math"/>
            <w:lang w:eastAsia="en-GB" w:bidi="bn-IN"/>
          </w:rPr>
          <m:t>∣∣</m:t>
        </m:r>
        <m:r>
          <m:rPr>
            <m:nor/>
          </m:rPr>
          <w:rPr>
            <w:lang w:eastAsia="en-GB" w:bidi="bn-IN"/>
          </w:rPr>
          <m:t> </m:t>
        </m:r>
        <m:sSub>
          <m:sSubPr>
            <m:ctrlPr>
              <w:rPr>
                <w:rFonts w:ascii="Cambria Math" w:hAnsi="Cambria Math"/>
                <w:lang w:eastAsia="en-GB" w:bidi="bn-IN"/>
              </w:rPr>
            </m:ctrlPr>
          </m:sSubPr>
          <m:e>
            <m:r>
              <w:rPr>
                <w:rFonts w:ascii="Cambria Math" w:hAnsi="Cambria Math"/>
                <w:lang w:eastAsia="en-GB" w:bidi="bn-IN"/>
              </w:rPr>
              <m:t>t</m:t>
            </m:r>
          </m:e>
          <m:sub>
            <m:r>
              <w:rPr>
                <w:rFonts w:ascii="Cambria Math" w:hAnsi="Cambria Math"/>
                <w:lang w:eastAsia="en-GB" w:bidi="bn-IN"/>
              </w:rPr>
              <m:t>i</m:t>
            </m:r>
          </m:sub>
        </m:sSub>
        <m:r>
          <m:rPr>
            <m:nor/>
          </m:rPr>
          <w:rPr>
            <w:lang w:eastAsia="en-GB" w:bidi="bn-IN"/>
          </w:rPr>
          <m:t> </m:t>
        </m:r>
        <m:r>
          <m:rPr>
            <m:sty m:val="p"/>
          </m:rPr>
          <w:rPr>
            <w:rFonts w:ascii="Cambria Math" w:hAnsi="Cambria Math"/>
            <w:lang w:eastAsia="en-GB" w:bidi="bn-IN"/>
          </w:rPr>
          <m:t>∣∣</m:t>
        </m:r>
        <m:r>
          <m:rPr>
            <m:nor/>
          </m:rPr>
          <w:rPr>
            <w:lang w:eastAsia="en-GB" w:bidi="bn-IN"/>
          </w:rPr>
          <m:t> </m:t>
        </m:r>
        <m:sSub>
          <m:sSubPr>
            <m:ctrlPr>
              <w:rPr>
                <w:rFonts w:ascii="Cambria Math" w:hAnsi="Cambria Math"/>
                <w:lang w:eastAsia="en-GB" w:bidi="bn-IN"/>
              </w:rPr>
            </m:ctrlPr>
          </m:sSubPr>
          <m:e>
            <m:r>
              <w:rPr>
                <w:rFonts w:ascii="Cambria Math" w:hAnsi="Cambria Math"/>
                <w:lang w:eastAsia="en-GB" w:bidi="bn-IN"/>
              </w:rPr>
              <m:t>s</m:t>
            </m:r>
          </m:e>
          <m:sub>
            <m:r>
              <w:rPr>
                <w:rFonts w:ascii="Cambria Math" w:hAnsi="Cambria Math"/>
                <w:lang w:eastAsia="en-GB" w:bidi="bn-IN"/>
              </w:rPr>
              <m:t>i</m:t>
            </m:r>
          </m:sub>
        </m:sSub>
      </m:oMath>
      <w:r w:rsidRPr="005D6170">
        <w:rPr>
          <w:i/>
          <w:iCs/>
        </w:rPr>
        <w:t>)</w:t>
      </w:r>
      <w:r w:rsidRPr="005D6170">
        <w:tab/>
        <w:t>(</w:t>
      </w:r>
      <w:fldSimple w:instr=" SEQ &quot;equation&quot; \n \* MERGEFORMAT ">
        <w:r w:rsidR="00D875E6">
          <w:rPr>
            <w:noProof/>
          </w:rPr>
          <w:t>8</w:t>
        </w:r>
      </w:fldSimple>
      <w:r w:rsidRPr="005D6170">
        <w:t>)</w:t>
      </w:r>
    </w:p>
    <w:p w14:paraId="39E867B0" w14:textId="04204B78" w:rsidR="009E2906" w:rsidRPr="005D6170" w:rsidRDefault="009E2906" w:rsidP="009E2906">
      <w:r w:rsidRPr="005D6170">
        <w:t>Verify:</w:t>
      </w:r>
    </w:p>
    <w:p w14:paraId="0B25AE85" w14:textId="401148B4" w:rsidR="009E2906" w:rsidRPr="005D6170" w:rsidRDefault="009E2906" w:rsidP="009E2906">
      <w:pPr>
        <w:pStyle w:val="equation"/>
      </w:pPr>
      <w:r w:rsidRPr="005D6170">
        <w:rPr>
          <w:i/>
          <w:iCs/>
        </w:rPr>
        <w:tab/>
        <w:t xml:space="preserve">H’ </w:t>
      </w:r>
      <w:r w:rsidRPr="005D6170">
        <w:t>(</w:t>
      </w:r>
      <m:oMath>
        <m:sSub>
          <m:sSubPr>
            <m:ctrlPr>
              <w:rPr>
                <w:rFonts w:ascii="Cambria Math" w:hAnsi="Cambria Math"/>
                <w:lang w:eastAsia="en-GB" w:bidi="bn-IN"/>
              </w:rPr>
            </m:ctrlPr>
          </m:sSubPr>
          <m:e>
            <m:r>
              <m:rPr>
                <m:sty m:val="p"/>
              </m:rPr>
              <w:rPr>
                <w:rFonts w:ascii="Cambria Math" w:hAnsi="Cambria Math"/>
                <w:lang w:eastAsia="en-GB" w:bidi="bn-IN"/>
              </w:rPr>
              <m:t>E</m:t>
            </m:r>
          </m:e>
          <m:sub>
            <m:r>
              <w:rPr>
                <w:rFonts w:ascii="Cambria Math" w:hAnsi="Cambria Math"/>
                <w:lang w:eastAsia="en-GB" w:bidi="bn-IN"/>
              </w:rPr>
              <m:t>i</m:t>
            </m:r>
          </m:sub>
        </m:sSub>
      </m:oMath>
      <w:r w:rsidRPr="005D6170">
        <w:t>)</w:t>
      </w:r>
      <w:r w:rsidRPr="005D6170">
        <w:rPr>
          <w:i/>
          <w:iCs/>
        </w:rPr>
        <w:t xml:space="preserve"> = </w:t>
      </w:r>
      <w:proofErr w:type="gramStart"/>
      <w:r w:rsidRPr="005D6170">
        <w:t>H(</w:t>
      </w:r>
      <w:proofErr w:type="gramEnd"/>
      <m:oMath>
        <m:sSub>
          <m:sSubPr>
            <m:ctrlPr>
              <w:rPr>
                <w:rFonts w:ascii="Cambria Math" w:hAnsi="Cambria Math"/>
                <w:lang w:eastAsia="en-GB" w:bidi="bn-IN"/>
              </w:rPr>
            </m:ctrlPr>
          </m:sSubPr>
          <m:e>
            <m:r>
              <m:rPr>
                <m:sty m:val="p"/>
              </m:rPr>
              <w:rPr>
                <w:rFonts w:ascii="Cambria Math" w:hAnsi="Cambria Math"/>
                <w:lang w:eastAsia="en-GB" w:bidi="bn-IN"/>
              </w:rPr>
              <m:t>E</m:t>
            </m:r>
          </m:e>
          <m:sub>
            <m:r>
              <w:rPr>
                <w:rFonts w:ascii="Cambria Math" w:hAnsi="Cambria Math"/>
                <w:lang w:eastAsia="en-GB" w:bidi="bn-IN"/>
              </w:rPr>
              <m:t>i</m:t>
            </m:r>
          </m:sub>
        </m:sSub>
      </m:oMath>
      <w:r w:rsidRPr="005D6170">
        <w:t>)</w:t>
      </w:r>
      <w:r w:rsidRPr="005D6170">
        <w:tab/>
        <w:t>(</w:t>
      </w:r>
      <w:fldSimple w:instr=" SEQ &quot;equation&quot; \n \* MERGEFORMAT ">
        <w:r w:rsidR="00D875E6">
          <w:rPr>
            <w:noProof/>
          </w:rPr>
          <w:t>9</w:t>
        </w:r>
      </w:fldSimple>
      <w:r w:rsidRPr="005D6170">
        <w:t>)</w:t>
      </w:r>
    </w:p>
    <w:p w14:paraId="03AD2E5B" w14:textId="48982BE1" w:rsidR="009E2906" w:rsidRPr="005D6170" w:rsidRDefault="009E2906" w:rsidP="009E2906">
      <w:pPr>
        <w:pStyle w:val="bulletitem"/>
      </w:pPr>
      <w:r w:rsidRPr="005D6170">
        <w:t>Decision:</w:t>
      </w:r>
    </w:p>
    <w:p w14:paraId="45159267" w14:textId="521188D0" w:rsidR="009E2906" w:rsidRPr="005D6170" w:rsidRDefault="009E2906" w:rsidP="009E2906">
      <w:pPr>
        <w:pStyle w:val="bulletitem"/>
        <w:numPr>
          <w:ilvl w:val="1"/>
          <w:numId w:val="2"/>
        </w:numPr>
      </w:pPr>
      <w:r w:rsidRPr="005D6170">
        <w:t xml:space="preserve">Valid </w:t>
      </w:r>
      <w:r w:rsidRPr="005D6170">
        <w:sym w:font="Wingdings" w:char="F0E0"/>
      </w:r>
      <w:r w:rsidRPr="005D6170">
        <w:t xml:space="preserve"> </w:t>
      </w:r>
      <w:proofErr w:type="gramStart"/>
      <w:r w:rsidRPr="005D6170">
        <w:t>V(</w:t>
      </w:r>
      <w:proofErr w:type="gramEnd"/>
      <m:oMath>
        <m:sSub>
          <m:sSubPr>
            <m:ctrlPr>
              <w:rPr>
                <w:rFonts w:ascii="Cambria Math" w:hAnsi="Cambria Math"/>
                <w:lang w:eastAsia="en-GB" w:bidi="bn-IN"/>
              </w:rPr>
            </m:ctrlPr>
          </m:sSubPr>
          <m:e>
            <m:r>
              <m:rPr>
                <m:sty m:val="p"/>
              </m:rPr>
              <w:rPr>
                <w:rFonts w:ascii="Cambria Math" w:hAnsi="Cambria Math"/>
                <w:lang w:eastAsia="en-GB" w:bidi="bn-IN"/>
              </w:rPr>
              <m:t>E</m:t>
            </m:r>
          </m:e>
          <m:sub>
            <m:r>
              <w:rPr>
                <w:rFonts w:ascii="Cambria Math" w:hAnsi="Cambria Math"/>
                <w:lang w:eastAsia="en-GB" w:bidi="bn-IN"/>
              </w:rPr>
              <m:t>i</m:t>
            </m:r>
          </m:sub>
        </m:sSub>
      </m:oMath>
      <w:r w:rsidRPr="005D6170">
        <w:rPr>
          <w:lang w:eastAsia="en-GB" w:bidi="bn-IN"/>
        </w:rPr>
        <w:t>, a</w:t>
      </w:r>
      <w:r w:rsidRPr="005D6170">
        <w:t>) =1</w:t>
      </w:r>
      <w:r w:rsidR="00895484" w:rsidRPr="005D6170">
        <w:t xml:space="preserve"> with digital signature </w:t>
      </w:r>
      <m:oMath>
        <m:sSub>
          <m:sSubPr>
            <m:ctrlPr>
              <w:rPr>
                <w:rFonts w:ascii="Cambria Math" w:hAnsi="Cambria Math"/>
                <w:i/>
              </w:rPr>
            </m:ctrlPr>
          </m:sSubPr>
          <m:e>
            <m:r>
              <w:rPr>
                <w:rFonts w:ascii="Cambria Math" w:hAnsi="Cambria Math"/>
              </w:rPr>
              <m:t>σ</m:t>
            </m:r>
          </m:e>
          <m:sub>
            <m:r>
              <w:rPr>
                <w:rFonts w:ascii="Cambria Math" w:hAnsi="Cambria Math"/>
              </w:rPr>
              <m:t>a</m:t>
            </m:r>
          </m:sub>
        </m:sSub>
      </m:oMath>
    </w:p>
    <w:p w14:paraId="3EC102F9" w14:textId="2B44A1AC" w:rsidR="009E2906" w:rsidRPr="005D6170" w:rsidRDefault="009E2906" w:rsidP="009E2906">
      <w:pPr>
        <w:pStyle w:val="bulletitem"/>
        <w:numPr>
          <w:ilvl w:val="1"/>
          <w:numId w:val="2"/>
        </w:numPr>
      </w:pPr>
      <w:r w:rsidRPr="005D6170">
        <w:t>Invalid</w:t>
      </w:r>
      <w:r w:rsidR="00895484" w:rsidRPr="005D6170">
        <w:t>/manipulated</w:t>
      </w:r>
      <w:r w:rsidRPr="005D6170">
        <w:t xml:space="preserve"> </w:t>
      </w:r>
      <w:r w:rsidRPr="005D6170">
        <w:sym w:font="Wingdings" w:char="F0E0"/>
      </w:r>
      <w:r w:rsidRPr="005D6170">
        <w:t xml:space="preserve"> </w:t>
      </w:r>
      <w:proofErr w:type="gramStart"/>
      <w:r w:rsidRPr="005D6170">
        <w:t>V(</w:t>
      </w:r>
      <w:proofErr w:type="gramEnd"/>
      <m:oMath>
        <m:sSub>
          <m:sSubPr>
            <m:ctrlPr>
              <w:rPr>
                <w:rFonts w:ascii="Cambria Math" w:hAnsi="Cambria Math"/>
                <w:lang w:eastAsia="en-GB" w:bidi="bn-IN"/>
              </w:rPr>
            </m:ctrlPr>
          </m:sSubPr>
          <m:e>
            <m:r>
              <m:rPr>
                <m:sty m:val="p"/>
              </m:rPr>
              <w:rPr>
                <w:rFonts w:ascii="Cambria Math" w:hAnsi="Cambria Math"/>
                <w:lang w:eastAsia="en-GB" w:bidi="bn-IN"/>
              </w:rPr>
              <m:t>E</m:t>
            </m:r>
          </m:e>
          <m:sub>
            <m:r>
              <w:rPr>
                <w:rFonts w:ascii="Cambria Math" w:hAnsi="Cambria Math"/>
                <w:lang w:eastAsia="en-GB" w:bidi="bn-IN"/>
              </w:rPr>
              <m:t>i</m:t>
            </m:r>
          </m:sub>
        </m:sSub>
      </m:oMath>
      <w:r w:rsidRPr="005D6170">
        <w:rPr>
          <w:lang w:eastAsia="en-GB" w:bidi="bn-IN"/>
        </w:rPr>
        <w:t>, a</w:t>
      </w:r>
      <w:r w:rsidRPr="005D6170">
        <w:t>) =0</w:t>
      </w:r>
      <w:r w:rsidR="00895484" w:rsidRPr="005D6170">
        <w:t xml:space="preserve"> with fraud flag</w:t>
      </w:r>
    </w:p>
    <w:p w14:paraId="37FD4565" w14:textId="76EEF775" w:rsidR="009E2906" w:rsidRPr="005D6170" w:rsidRDefault="009E2906" w:rsidP="009E2906">
      <w:pPr>
        <w:pStyle w:val="bulletitem"/>
      </w:pPr>
      <w:r w:rsidRPr="005D6170">
        <w:t>Progress monitoring:</w:t>
      </w:r>
    </w:p>
    <w:p w14:paraId="2653F5D0" w14:textId="2776B0AE" w:rsidR="009E2906" w:rsidRPr="005D6170" w:rsidRDefault="009E2906" w:rsidP="009E2906">
      <w:pPr>
        <w:pStyle w:val="equation"/>
      </w:pPr>
      <w:r w:rsidRPr="005D6170">
        <w:tab/>
      </w:r>
      <m:oMath>
        <m:f>
          <m:fPr>
            <m:ctrlPr>
              <w:rPr>
                <w:rFonts w:ascii="Cambria Math" w:hAnsi="Cambria Math"/>
              </w:rPr>
            </m:ctrlPr>
          </m:fPr>
          <m:num>
            <m:r>
              <w:rPr>
                <w:rFonts w:ascii="Cambria Math" w:hAnsi="Cambria Math"/>
              </w:rPr>
              <m:t>votes</m:t>
            </m:r>
          </m:num>
          <m:den>
            <m:r>
              <w:rPr>
                <w:rFonts w:ascii="Cambria Math" w:hAnsi="Cambria Math"/>
              </w:rPr>
              <m:t>k</m:t>
            </m:r>
          </m:den>
        </m:f>
      </m:oMath>
      <w:r w:rsidRPr="005D6170">
        <w:t xml:space="preserve"> x 100%</w:t>
      </w:r>
      <w:r w:rsidRPr="005D6170">
        <w:tab/>
        <w:t>(</w:t>
      </w:r>
      <w:fldSimple w:instr=" SEQ &quot;equation&quot; \n \* MERGEFORMAT ">
        <w:r w:rsidR="00D875E6">
          <w:rPr>
            <w:noProof/>
          </w:rPr>
          <w:t>10</w:t>
        </w:r>
      </w:fldSimple>
      <w:r w:rsidRPr="005D6170">
        <w:t>)</w:t>
      </w:r>
    </w:p>
    <w:p w14:paraId="1142DD30" w14:textId="4FF17CED" w:rsidR="0087202A" w:rsidRPr="005D6170" w:rsidRDefault="00563D0C" w:rsidP="0087202A">
      <w:r w:rsidRPr="005D6170">
        <w:t>Layer 3 actively participates in the provenance lifecycle, retrieving evidence from Layer 1, verifying it against immutable commitments in Layer 2, and submitting signed decisions to the blockchain for threshold evaluation</w:t>
      </w:r>
      <w:r w:rsidR="00895484" w:rsidRPr="005D6170">
        <w:t>.</w:t>
      </w:r>
    </w:p>
    <w:p w14:paraId="0BBE2954" w14:textId="2A84E0A9" w:rsidR="0087202A" w:rsidRPr="005D6170" w:rsidRDefault="0087202A" w:rsidP="00324E61">
      <w:pPr>
        <w:spacing w:before="240"/>
        <w:ind w:firstLine="0"/>
        <w:rPr>
          <w:b/>
        </w:rPr>
      </w:pPr>
      <w:r w:rsidRPr="005D6170">
        <w:rPr>
          <w:rStyle w:val="heading30"/>
        </w:rPr>
        <w:t>Oversight Functions</w:t>
      </w:r>
      <w:r w:rsidR="00324E61" w:rsidRPr="005D6170">
        <w:rPr>
          <w:rStyle w:val="heading30"/>
        </w:rPr>
        <w:t xml:space="preserve">: </w:t>
      </w:r>
      <w:r w:rsidRPr="005D6170">
        <w:t xml:space="preserve">Real-time </w:t>
      </w:r>
      <w:r w:rsidR="00ED2B0E" w:rsidRPr="005D6170">
        <w:t>monitoring, audit (post-event) using provenance logs and accountability (signed actions)</w:t>
      </w:r>
      <w:r w:rsidR="00324E61" w:rsidRPr="005D6170">
        <w:t>.</w:t>
      </w:r>
    </w:p>
    <w:p w14:paraId="2C042486" w14:textId="78322035" w:rsidR="0087202A" w:rsidRPr="005D6170" w:rsidRDefault="0087202A" w:rsidP="003261DE">
      <w:pPr>
        <w:spacing w:before="240"/>
        <w:ind w:firstLine="0"/>
        <w:rPr>
          <w:b/>
        </w:rPr>
      </w:pPr>
      <w:r w:rsidRPr="005D6170">
        <w:rPr>
          <w:rStyle w:val="heading30"/>
        </w:rPr>
        <w:t xml:space="preserve">Inter-Layer Communication: </w:t>
      </w:r>
      <w:r w:rsidR="00F0280F" w:rsidRPr="005D6170">
        <w:t>Interactions are via wallets or enterprise key systems. Write operations invoke smart contracts, while read operations use off-chain indexers (e.g., The Graph) to access event histories and states without incurring full blockchain latency. Events can trigger external city systems</w:t>
      </w:r>
      <w:r w:rsidRPr="005D6170">
        <w:t>.</w:t>
      </w:r>
    </w:p>
    <w:p w14:paraId="35F9F628" w14:textId="77777777" w:rsidR="0087202A" w:rsidRPr="005D6170" w:rsidRDefault="0087202A" w:rsidP="0087202A"/>
    <w:p w14:paraId="51652F54" w14:textId="16D9E43A" w:rsidR="0087202A" w:rsidRPr="005D6170" w:rsidRDefault="0087202A" w:rsidP="0087202A">
      <w:pPr>
        <w:pStyle w:val="heading2"/>
        <w:spacing w:before="0"/>
      </w:pPr>
      <w:r w:rsidRPr="005D6170">
        <w:t>Cross-Layer Data Flow and Security Properties</w:t>
      </w:r>
    </w:p>
    <w:p w14:paraId="65767EBD" w14:textId="77777777" w:rsidR="0087202A" w:rsidRPr="005D6170" w:rsidRDefault="0087202A" w:rsidP="0087202A">
      <w:pPr>
        <w:pStyle w:val="p1a"/>
      </w:pPr>
      <w:r w:rsidRPr="005D6170">
        <w:t>Security is achieved through coordinated interactions across layers:</w:t>
      </w:r>
    </w:p>
    <w:p w14:paraId="7A7CBD2C" w14:textId="09F3E992" w:rsidR="0087202A" w:rsidRPr="005D6170" w:rsidRDefault="0087202A" w:rsidP="0087202A">
      <w:pPr>
        <w:pStyle w:val="bulletitem"/>
      </w:pPr>
      <w:r w:rsidRPr="005D6170">
        <w:t>Edge → Chain: Hash H(E</w:t>
      </w:r>
      <w:r w:rsidRPr="005D6170">
        <w:rPr>
          <w:vertAlign w:val="subscript"/>
        </w:rPr>
        <w:t>i</w:t>
      </w:r>
      <w:r w:rsidRPr="005D6170">
        <w:t>) ensures integrity; tampering is detectable</w:t>
      </w:r>
    </w:p>
    <w:p w14:paraId="1E723460" w14:textId="77777777" w:rsidR="0087202A" w:rsidRPr="005D6170" w:rsidRDefault="0087202A" w:rsidP="0087202A">
      <w:pPr>
        <w:pStyle w:val="bulletitem"/>
      </w:pPr>
      <w:r w:rsidRPr="005D6170">
        <w:t>Chain → Authority: RBAC + certificates bind identities to actions</w:t>
      </w:r>
    </w:p>
    <w:p w14:paraId="1E50163A" w14:textId="77777777" w:rsidR="0087202A" w:rsidRPr="005D6170" w:rsidRDefault="0087202A" w:rsidP="0087202A">
      <w:pPr>
        <w:pStyle w:val="bulletitem"/>
      </w:pPr>
      <w:r w:rsidRPr="005D6170">
        <w:t>Authority → Edge: Verified events trigger real-world responses</w:t>
      </w:r>
    </w:p>
    <w:p w14:paraId="4881F98E" w14:textId="5651ED16" w:rsidR="00E001A6" w:rsidRPr="005D6170" w:rsidRDefault="0087202A" w:rsidP="00172A9A">
      <w:pPr>
        <w:spacing w:before="240"/>
        <w:ind w:firstLine="0"/>
      </w:pPr>
      <w:r w:rsidRPr="005D6170">
        <w:rPr>
          <w:rStyle w:val="heading30"/>
        </w:rPr>
        <w:t xml:space="preserve">Privacy Design: </w:t>
      </w:r>
      <w:r w:rsidRPr="005D6170">
        <w:t xml:space="preserve">Sensitive data remains </w:t>
      </w:r>
      <w:proofErr w:type="gramStart"/>
      <w:r w:rsidRPr="005D6170">
        <w:t>off-chain</w:t>
      </w:r>
      <w:proofErr w:type="gramEnd"/>
      <w:r w:rsidRPr="005D6170">
        <w:t xml:space="preserve"> in encrypted storage. Only:</w:t>
      </w:r>
    </w:p>
    <w:p w14:paraId="3039918F" w14:textId="280BB53B" w:rsidR="00E001A6" w:rsidRPr="005D6170" w:rsidRDefault="0087202A" w:rsidP="0087202A">
      <w:pPr>
        <w:pStyle w:val="equation"/>
      </w:pPr>
      <w:r w:rsidRPr="005D6170">
        <w:tab/>
      </w:r>
      <w:r w:rsidRPr="005D6170">
        <w:rPr>
          <w:i/>
          <w:iCs/>
        </w:rPr>
        <w:t>(</w:t>
      </w:r>
      <w:proofErr w:type="gramStart"/>
      <w:r w:rsidRPr="005D6170">
        <w:rPr>
          <w:i/>
          <w:iCs/>
        </w:rPr>
        <w:t>H(</w:t>
      </w:r>
      <w:proofErr w:type="gramEnd"/>
      <m:oMath>
        <m:sSub>
          <m:sSubPr>
            <m:ctrlPr>
              <w:rPr>
                <w:rFonts w:ascii="Cambria Math" w:hAnsi="Cambria Math"/>
                <w:i/>
                <w:iCs/>
              </w:rPr>
            </m:ctrlPr>
          </m:sSubPr>
          <m:e>
            <m:r>
              <w:rPr>
                <w:rFonts w:ascii="Cambria Math" w:hAnsi="Cambria Math"/>
              </w:rPr>
              <m:t>E</m:t>
            </m:r>
          </m:e>
          <m:sub>
            <m:r>
              <w:rPr>
                <w:rFonts w:ascii="Cambria Math" w:hAnsi="Cambria Math"/>
              </w:rPr>
              <m:t>i</m:t>
            </m:r>
          </m:sub>
        </m:sSub>
      </m:oMath>
      <w:r w:rsidRPr="005D6170">
        <w:rPr>
          <w:i/>
          <w:iCs/>
        </w:rPr>
        <w:t xml:space="preserve">), </w:t>
      </w:r>
      <w:proofErr w:type="gramStart"/>
      <w:r w:rsidRPr="005D6170">
        <w:rPr>
          <w:i/>
          <w:iCs/>
        </w:rPr>
        <w:t>CID(</w:t>
      </w:r>
      <w:proofErr w:type="gramEnd"/>
      <m:oMath>
        <m:sSub>
          <m:sSubPr>
            <m:ctrlPr>
              <w:rPr>
                <w:rFonts w:ascii="Cambria Math" w:hAnsi="Cambria Math"/>
                <w:i/>
                <w:iCs/>
              </w:rPr>
            </m:ctrlPr>
          </m:sSubPr>
          <m:e>
            <m:r>
              <w:rPr>
                <w:rFonts w:ascii="Cambria Math" w:hAnsi="Cambria Math"/>
              </w:rPr>
              <m:t>d</m:t>
            </m:r>
          </m:e>
          <m:sub>
            <m:r>
              <w:rPr>
                <w:rFonts w:ascii="Cambria Math" w:hAnsi="Cambria Math"/>
              </w:rPr>
              <m:t>i</m:t>
            </m:r>
          </m:sub>
        </m:sSub>
      </m:oMath>
      <w:r w:rsidRPr="005D6170">
        <w:rPr>
          <w:i/>
          <w:iCs/>
        </w:rPr>
        <w:t>))</w:t>
      </w:r>
      <w:r w:rsidRPr="005D6170">
        <w:tab/>
        <w:t>(</w:t>
      </w:r>
      <w:fldSimple w:instr=" SEQ &quot;equation&quot; \n \* MERGEFORMAT ">
        <w:r w:rsidR="00D875E6">
          <w:rPr>
            <w:noProof/>
          </w:rPr>
          <w:t>11</w:t>
        </w:r>
      </w:fldSimple>
      <w:r w:rsidRPr="005D6170">
        <w:t>)</w:t>
      </w:r>
    </w:p>
    <w:p w14:paraId="277B96B6" w14:textId="46C0F31F" w:rsidR="0087202A" w:rsidRPr="005D6170" w:rsidRDefault="0087202A" w:rsidP="0087202A">
      <w:r w:rsidRPr="005D6170">
        <w:t xml:space="preserve">are stored on-chain, </w:t>
      </w:r>
      <w:r w:rsidR="00A117BB" w:rsidRPr="005D6170">
        <w:t>preserving integrity verification while minimising exposure of surveillance content, especially data containing personally identifiable information</w:t>
      </w:r>
      <w:r w:rsidRPr="005D6170">
        <w:t>.</w:t>
      </w:r>
    </w:p>
    <w:p w14:paraId="5DF79454" w14:textId="5632C38C" w:rsidR="000257A5" w:rsidRPr="005D6170" w:rsidRDefault="0087202A" w:rsidP="00172A9A">
      <w:pPr>
        <w:spacing w:before="240"/>
        <w:ind w:firstLine="0"/>
      </w:pPr>
      <w:r w:rsidRPr="005D6170">
        <w:rPr>
          <w:rStyle w:val="heading30"/>
        </w:rPr>
        <w:t xml:space="preserve">Blockchain Agnosticism: </w:t>
      </w:r>
      <w:r w:rsidRPr="005D6170">
        <w:t>The architecture is compatible with platforms such as Hyperledger Fabric, Quorum, or Ethereum-based systems.</w:t>
      </w:r>
    </w:p>
    <w:p w14:paraId="566694AC" w14:textId="380F3CD6" w:rsidR="0087202A" w:rsidRPr="005D6170" w:rsidRDefault="0087202A" w:rsidP="0087202A">
      <w:pPr>
        <w:pStyle w:val="heading2"/>
        <w:spacing w:before="0"/>
      </w:pPr>
      <w:r w:rsidRPr="005D6170">
        <w:lastRenderedPageBreak/>
        <w:t>Formal Algorithms</w:t>
      </w:r>
    </w:p>
    <w:p w14:paraId="20B4DA69" w14:textId="77777777" w:rsidR="00A2205F" w:rsidRPr="005D6170" w:rsidRDefault="00A2205F" w:rsidP="0087202A">
      <w:pPr>
        <w:pStyle w:val="p1a"/>
      </w:pPr>
      <w:r w:rsidRPr="005D6170">
        <w:rPr>
          <w:noProof/>
        </w:rPr>
        <w:drawing>
          <wp:inline distT="0" distB="0" distL="0" distR="0" wp14:anchorId="06ACD4B5" wp14:editId="20D58FE2">
            <wp:extent cx="2083572" cy="2282342"/>
            <wp:effectExtent l="0" t="0" r="0" b="3810"/>
            <wp:docPr id="59789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92819" name=""/>
                    <pic:cNvPicPr/>
                  </pic:nvPicPr>
                  <pic:blipFill>
                    <a:blip r:embed="rId10"/>
                    <a:stretch>
                      <a:fillRect/>
                    </a:stretch>
                  </pic:blipFill>
                  <pic:spPr>
                    <a:xfrm>
                      <a:off x="0" y="0"/>
                      <a:ext cx="2150178" cy="2355302"/>
                    </a:xfrm>
                    <a:prstGeom prst="rect">
                      <a:avLst/>
                    </a:prstGeom>
                  </pic:spPr>
                </pic:pic>
              </a:graphicData>
            </a:graphic>
          </wp:inline>
        </w:drawing>
      </w:r>
    </w:p>
    <w:p w14:paraId="79A2C02D" w14:textId="14728E18" w:rsidR="00447886" w:rsidRPr="005D6170" w:rsidRDefault="00393D39" w:rsidP="00E24276">
      <w:pPr>
        <w:pStyle w:val="p1a"/>
      </w:pPr>
      <w:proofErr w:type="gramStart"/>
      <w:r w:rsidRPr="005D6170">
        <w:t>Algorithm</w:t>
      </w:r>
      <w:proofErr w:type="gramEnd"/>
      <w:r w:rsidRPr="005D6170">
        <w:t xml:space="preserve"> 1 </w:t>
      </w:r>
      <w:r w:rsidR="00630764" w:rsidRPr="005D6170">
        <w:t xml:space="preserve">and 2 </w:t>
      </w:r>
      <w:r w:rsidRPr="005D6170">
        <w:t>define event registration</w:t>
      </w:r>
      <w:r w:rsidR="00630764" w:rsidRPr="005D6170">
        <w:t xml:space="preserve"> and</w:t>
      </w:r>
      <w:r w:rsidRPr="005D6170">
        <w:t xml:space="preserve"> verification, including integrity checks, decision submission, and threshold-based state transitions</w:t>
      </w:r>
      <w:r w:rsidR="00630764" w:rsidRPr="005D6170">
        <w:t>,</w:t>
      </w:r>
      <w:r w:rsidRPr="005D6170">
        <w:t xml:space="preserve"> formalis</w:t>
      </w:r>
      <w:r w:rsidR="00022B8D" w:rsidRPr="005D6170">
        <w:t>ing</w:t>
      </w:r>
      <w:r w:rsidRPr="005D6170">
        <w:t xml:space="preserve"> </w:t>
      </w:r>
      <w:r w:rsidR="003F3015" w:rsidRPr="005D6170">
        <w:t>event preparation</w:t>
      </w:r>
      <w:r w:rsidRPr="005D6170">
        <w:t>, verifi</w:t>
      </w:r>
      <w:r w:rsidR="003F3015" w:rsidRPr="005D6170">
        <w:t>cation</w:t>
      </w:r>
      <w:r w:rsidRPr="005D6170">
        <w:t>, and transition</w:t>
      </w:r>
      <w:r w:rsidR="00022B8D" w:rsidRPr="005D6170">
        <w:t xml:space="preserve"> with</w:t>
      </w:r>
      <w:r w:rsidRPr="005D6170">
        <w:t xml:space="preserve"> deterministic and auditable behaviour</w:t>
      </w:r>
      <w:r w:rsidR="00447886" w:rsidRPr="005D6170">
        <w:t>.</w:t>
      </w:r>
    </w:p>
    <w:p w14:paraId="6E1492FC" w14:textId="5F16C323" w:rsidR="00423908" w:rsidRPr="005D6170" w:rsidRDefault="00423908" w:rsidP="00423908">
      <w:pPr>
        <w:pStyle w:val="heading1"/>
      </w:pPr>
      <w:r w:rsidRPr="005D6170">
        <w:t>Algorithm Design and Formal Event Lifecycle</w:t>
      </w:r>
    </w:p>
    <w:p w14:paraId="3C171640" w14:textId="5A11038C" w:rsidR="003D3C3C" w:rsidRPr="005D6170" w:rsidRDefault="003D3C3C" w:rsidP="003D3C3C">
      <w:pPr>
        <w:pStyle w:val="p1a"/>
      </w:pPr>
      <w:r w:rsidRPr="005D6170">
        <w:t xml:space="preserve">This section </w:t>
      </w:r>
      <w:r w:rsidR="00C4769B" w:rsidRPr="005D6170">
        <w:t>defines the event</w:t>
      </w:r>
      <w:r w:rsidRPr="005D6170">
        <w:t xml:space="preserve"> </w:t>
      </w:r>
      <w:r w:rsidR="00FF2E79" w:rsidRPr="005D6170">
        <w:t>li</w:t>
      </w:r>
      <w:r w:rsidRPr="005D6170">
        <w:t xml:space="preserve">fecycle in ChainProv-City, </w:t>
      </w:r>
      <w:r w:rsidR="00AB4168" w:rsidRPr="005D6170">
        <w:t>with</w:t>
      </w:r>
      <w:r w:rsidRPr="005D6170">
        <w:t xml:space="preserve"> reporting, verification, action and closure, and ensures controlled, auditable and irreversible transitions. </w:t>
      </w:r>
      <w:r w:rsidR="006307F0" w:rsidRPr="005D6170">
        <w:t>Unlike</w:t>
      </w:r>
      <w:r w:rsidRPr="005D6170">
        <w:t xml:space="preserve"> open or anonymous consensus systems, it </w:t>
      </w:r>
      <w:r w:rsidR="00B30580" w:rsidRPr="005D6170">
        <w:t>adopts</w:t>
      </w:r>
      <w:r w:rsidRPr="005D6170">
        <w:t xml:space="preserve"> an authority-based model </w:t>
      </w:r>
      <w:r w:rsidR="00440AA8" w:rsidRPr="005D6170">
        <w:t>aligned with</w:t>
      </w:r>
      <w:r w:rsidRPr="005D6170">
        <w:t xml:space="preserve"> institutional practices, ensuring accountability and provenance.</w:t>
      </w:r>
    </w:p>
    <w:p w14:paraId="5CBD7408" w14:textId="77777777" w:rsidR="003D3C3C" w:rsidRPr="005D6170" w:rsidRDefault="003D3C3C" w:rsidP="003D3C3C">
      <w:pPr>
        <w:pStyle w:val="p1a"/>
      </w:pPr>
    </w:p>
    <w:p w14:paraId="6B194E7D" w14:textId="278EAF89" w:rsidR="003D3C3C" w:rsidRPr="005D6170" w:rsidRDefault="003D3C3C" w:rsidP="003D3C3C">
      <w:pPr>
        <w:pStyle w:val="heading2"/>
        <w:spacing w:before="0"/>
      </w:pPr>
      <w:r w:rsidRPr="005D6170">
        <w:t>Event Reporting</w:t>
      </w:r>
    </w:p>
    <w:p w14:paraId="3F31FF7C" w14:textId="1915D821" w:rsidR="00331B14" w:rsidRPr="005D6170" w:rsidRDefault="00331B14" w:rsidP="00F1334A">
      <w:pPr>
        <w:pStyle w:val="p1a"/>
      </w:pPr>
      <w:r w:rsidRPr="005D6170">
        <w:rPr>
          <w:noProof/>
          <w:sz w:val="21"/>
          <w:szCs w:val="21"/>
          <w:lang w:eastAsia="en-GB" w:bidi="bn-IN"/>
        </w:rPr>
        <w:drawing>
          <wp:inline distT="0" distB="0" distL="0" distR="0" wp14:anchorId="761124E1" wp14:editId="0AC0C31A">
            <wp:extent cx="2086465" cy="1433779"/>
            <wp:effectExtent l="0" t="0" r="0" b="0"/>
            <wp:docPr id="3962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01076" name=""/>
                    <pic:cNvPicPr/>
                  </pic:nvPicPr>
                  <pic:blipFill>
                    <a:blip r:embed="rId11"/>
                    <a:stretch>
                      <a:fillRect/>
                    </a:stretch>
                  </pic:blipFill>
                  <pic:spPr>
                    <a:xfrm>
                      <a:off x="0" y="0"/>
                      <a:ext cx="2130203" cy="1463835"/>
                    </a:xfrm>
                    <a:prstGeom prst="rect">
                      <a:avLst/>
                    </a:prstGeom>
                  </pic:spPr>
                </pic:pic>
              </a:graphicData>
            </a:graphic>
          </wp:inline>
        </w:drawing>
      </w:r>
    </w:p>
    <w:p w14:paraId="26F1C145" w14:textId="7801F145" w:rsidR="00423908" w:rsidRPr="005D6170" w:rsidRDefault="003D3C3C" w:rsidP="00331B14">
      <w:pPr>
        <w:pStyle w:val="p1a"/>
      </w:pPr>
      <w:r w:rsidRPr="005D6170">
        <w:t xml:space="preserve">Event reporting describes how surveillance events are </w:t>
      </w:r>
      <w:r w:rsidR="00D06BF3" w:rsidRPr="005D6170">
        <w:t>introduced</w:t>
      </w:r>
      <w:r w:rsidRPr="005D6170">
        <w:t xml:space="preserve"> into the blockchain system to provide an immutable provenance record by </w:t>
      </w:r>
      <w:r w:rsidR="00665B47" w:rsidRPr="005D6170">
        <w:t>lin</w:t>
      </w:r>
      <w:r w:rsidR="00C30C26" w:rsidRPr="005D6170">
        <w:t>k</w:t>
      </w:r>
      <w:r w:rsidRPr="005D6170">
        <w:t>ing a hash of off-chain data with metadata. Only trusted reporters (e.g., edge gateways or devices) can report events (via a whitelist in the Authority Manager contract). When submitted, event</w:t>
      </w:r>
      <w:r w:rsidR="00665B47" w:rsidRPr="005D6170">
        <w:t>s are</w:t>
      </w:r>
      <w:r w:rsidRPr="005D6170">
        <w:t xml:space="preserve"> created </w:t>
      </w:r>
      <w:proofErr w:type="gramStart"/>
      <w:r w:rsidRPr="005D6170">
        <w:t>on-chain</w:t>
      </w:r>
      <w:proofErr w:type="gramEnd"/>
      <w:r w:rsidRPr="005D6170">
        <w:t xml:space="preserve"> with status REPORTED and trigger</w:t>
      </w:r>
      <w:r w:rsidR="00B54BA2" w:rsidRPr="005D6170">
        <w:t xml:space="preserve">ing </w:t>
      </w:r>
      <w:r w:rsidRPr="005D6170">
        <w:t>verification. Events are identified by a unique ID (counter and timestamp) for later use.</w:t>
      </w:r>
      <w:r w:rsidR="00F1334A" w:rsidRPr="005D6170">
        <w:t xml:space="preserve"> </w:t>
      </w:r>
      <w:r w:rsidRPr="005D6170">
        <w:t xml:space="preserve">Reporting is detailed in Algorithm </w:t>
      </w:r>
      <w:r w:rsidRPr="005D6170">
        <w:lastRenderedPageBreak/>
        <w:t xml:space="preserve">3, including authorisation, hashing, off-chain storage, transaction submission and consensus finalisation. Event notifications </w:t>
      </w:r>
      <w:r w:rsidR="00B54BA2" w:rsidRPr="005D6170">
        <w:t>enable</w:t>
      </w:r>
      <w:r w:rsidRPr="005D6170">
        <w:t xml:space="preserve"> real-time updates in verifier dashboards.</w:t>
      </w:r>
    </w:p>
    <w:p w14:paraId="6E0953D6" w14:textId="5ADC27D4" w:rsidR="00423908" w:rsidRPr="005D6170" w:rsidRDefault="00423908" w:rsidP="00423908">
      <w:pPr>
        <w:pStyle w:val="heading2"/>
        <w:spacing w:before="0"/>
      </w:pPr>
      <w:r w:rsidRPr="005D6170">
        <w:t>Multi-Agency Verification with k-of-m Threshold</w:t>
      </w:r>
    </w:p>
    <w:p w14:paraId="1842D3C0" w14:textId="4C582510" w:rsidR="006712A1" w:rsidRPr="005D6170" w:rsidRDefault="00423908" w:rsidP="00BB6654">
      <w:pPr>
        <w:pStyle w:val="p1a"/>
      </w:pPr>
      <w:r w:rsidRPr="005D6170">
        <w:t xml:space="preserve">Once reported, </w:t>
      </w:r>
      <w:r w:rsidR="008040C9" w:rsidRPr="005D6170">
        <w:t>events</w:t>
      </w:r>
      <w:r w:rsidRPr="005D6170">
        <w:t xml:space="preserve"> undergo</w:t>
      </w:r>
      <w:r w:rsidR="0032695F" w:rsidRPr="005D6170">
        <w:t xml:space="preserve"> multi-agency</w:t>
      </w:r>
      <w:r w:rsidRPr="005D6170">
        <w:t xml:space="preserve"> verification </w:t>
      </w:r>
      <w:r w:rsidR="0032695F" w:rsidRPr="005D6170">
        <w:t>with signed decisions from a</w:t>
      </w:r>
      <w:r w:rsidRPr="005D6170">
        <w:t xml:space="preserve">uthorised </w:t>
      </w:r>
      <w:r w:rsidR="0032695F" w:rsidRPr="005D6170">
        <w:t>authorities</w:t>
      </w:r>
      <w:r w:rsidRPr="005D6170">
        <w:t>.</w:t>
      </w:r>
      <w:r w:rsidR="0032695F" w:rsidRPr="005D6170">
        <w:t xml:space="preserve"> </w:t>
      </w:r>
      <w:r w:rsidRPr="005D6170">
        <w:t>Accept</w:t>
      </w:r>
      <w:r w:rsidR="0032695F" w:rsidRPr="005D6170">
        <w:t xml:space="preserve">ance requires </w:t>
      </w:r>
      <w:r w:rsidRPr="005D6170">
        <w:t xml:space="preserve">at least </w:t>
      </w:r>
      <w:r w:rsidRPr="005D6170">
        <w:rPr>
          <w:i/>
          <w:iCs/>
        </w:rPr>
        <w:t>k</w:t>
      </w:r>
      <w:r w:rsidRPr="005D6170">
        <w:t xml:space="preserve"> approvals from </w:t>
      </w:r>
      <w:r w:rsidRPr="005D6170">
        <w:rPr>
          <w:i/>
          <w:iCs/>
        </w:rPr>
        <w:t>m</w:t>
      </w:r>
      <w:r w:rsidRPr="005D6170">
        <w:t xml:space="preserve"> authori</w:t>
      </w:r>
      <w:r w:rsidR="00140A21" w:rsidRPr="005D6170">
        <w:t>ties</w:t>
      </w:r>
      <w:r w:rsidR="00EC56DC" w:rsidRPr="005D6170">
        <w:t xml:space="preserve">, </w:t>
      </w:r>
      <w:r w:rsidRPr="005D6170">
        <w:t>prevent</w:t>
      </w:r>
      <w:r w:rsidR="00EC56DC" w:rsidRPr="005D6170">
        <w:t>ing</w:t>
      </w:r>
      <w:r w:rsidRPr="005D6170">
        <w:t xml:space="preserve"> unilateral validati</w:t>
      </w:r>
      <w:r w:rsidR="00EC56DC" w:rsidRPr="005D6170">
        <w:t>o</w:t>
      </w:r>
      <w:r w:rsidRPr="005D6170">
        <w:t>n and enforc</w:t>
      </w:r>
      <w:r w:rsidR="00EC56DC" w:rsidRPr="005D6170">
        <w:t>ing</w:t>
      </w:r>
      <w:r w:rsidRPr="005D6170">
        <w:t xml:space="preserve"> distributed trust.</w:t>
      </w:r>
      <w:r w:rsidR="00EC56DC" w:rsidRPr="005D6170">
        <w:t xml:space="preserve"> </w:t>
      </w:r>
      <w:r w:rsidRPr="005D6170">
        <w:t>Algorithm 4</w:t>
      </w:r>
      <w:r w:rsidR="00EC56DC" w:rsidRPr="005D6170">
        <w:t xml:space="preserve"> formalises this process, </w:t>
      </w:r>
      <w:r w:rsidRPr="005D6170">
        <w:t>coordinat</w:t>
      </w:r>
      <w:r w:rsidR="00EC56DC" w:rsidRPr="005D6170">
        <w:t>ing</w:t>
      </w:r>
      <w:r w:rsidRPr="005D6170">
        <w:t xml:space="preserve"> Layer 2</w:t>
      </w:r>
      <w:r w:rsidR="00576DD1" w:rsidRPr="005D6170">
        <w:t xml:space="preserve"> state management</w:t>
      </w:r>
      <w:r w:rsidRPr="005D6170">
        <w:t xml:space="preserve"> and Layer 3</w:t>
      </w:r>
      <w:r w:rsidR="00576DD1" w:rsidRPr="005D6170">
        <w:t xml:space="preserve"> interactions, </w:t>
      </w:r>
      <w:r w:rsidR="00AB7760" w:rsidRPr="005D6170">
        <w:t xml:space="preserve">including </w:t>
      </w:r>
      <w:r w:rsidR="006803FC" w:rsidRPr="005D6170">
        <w:t xml:space="preserve">off-chain </w:t>
      </w:r>
      <w:r w:rsidR="00AB7760" w:rsidRPr="005D6170">
        <w:t>retrieval</w:t>
      </w:r>
      <w:r w:rsidR="006803FC" w:rsidRPr="005D6170">
        <w:t>, validation, vot</w:t>
      </w:r>
      <w:r w:rsidR="00BB6654" w:rsidRPr="005D6170">
        <w:t>i</w:t>
      </w:r>
      <w:r w:rsidR="006803FC" w:rsidRPr="005D6170">
        <w:t>n</w:t>
      </w:r>
      <w:r w:rsidR="00BB6654" w:rsidRPr="005D6170">
        <w:t>g</w:t>
      </w:r>
      <w:r w:rsidR="006803FC" w:rsidRPr="005D6170">
        <w:t>, threshold evaluation, and timeout handling.</w:t>
      </w:r>
    </w:p>
    <w:p w14:paraId="4336F47B" w14:textId="139E7152" w:rsidR="001E5E17" w:rsidRPr="005D6170" w:rsidRDefault="001E5E17" w:rsidP="001E5E17">
      <w:pPr>
        <w:ind w:firstLine="0"/>
      </w:pPr>
      <w:r w:rsidRPr="005D6170">
        <w:rPr>
          <w:noProof/>
          <w:sz w:val="21"/>
          <w:szCs w:val="21"/>
          <w:lang w:eastAsia="en-GB" w:bidi="bn-IN"/>
        </w:rPr>
        <w:drawing>
          <wp:inline distT="0" distB="0" distL="0" distR="0" wp14:anchorId="406E0FF6" wp14:editId="454A6EA8">
            <wp:extent cx="2088907" cy="2257951"/>
            <wp:effectExtent l="0" t="0" r="6985" b="9525"/>
            <wp:docPr id="141577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78376" name=""/>
                    <pic:cNvPicPr/>
                  </pic:nvPicPr>
                  <pic:blipFill>
                    <a:blip r:embed="rId12"/>
                    <a:stretch>
                      <a:fillRect/>
                    </a:stretch>
                  </pic:blipFill>
                  <pic:spPr>
                    <a:xfrm>
                      <a:off x="0" y="0"/>
                      <a:ext cx="2124686" cy="2296625"/>
                    </a:xfrm>
                    <a:prstGeom prst="rect">
                      <a:avLst/>
                    </a:prstGeom>
                  </pic:spPr>
                </pic:pic>
              </a:graphicData>
            </a:graphic>
          </wp:inline>
        </w:drawing>
      </w:r>
    </w:p>
    <w:p w14:paraId="1CFFFDB0" w14:textId="713DB4B2" w:rsidR="00423908" w:rsidRPr="005D6170" w:rsidRDefault="00423908" w:rsidP="00423908">
      <w:pPr>
        <w:pStyle w:val="heading2"/>
        <w:spacing w:before="0"/>
      </w:pPr>
      <w:r w:rsidRPr="005D6170">
        <w:t>Action and Event Closure</w:t>
      </w:r>
    </w:p>
    <w:p w14:paraId="27E6D3E2" w14:textId="34A47DDD" w:rsidR="00423908" w:rsidRPr="005D6170" w:rsidRDefault="00533975" w:rsidP="00D412C0">
      <w:pPr>
        <w:pStyle w:val="p1a"/>
      </w:pPr>
      <w:r w:rsidRPr="005D6170">
        <w:t xml:space="preserve">Once verified, events may be actioned and move through the lifecycle. When an event is VERIFIED, it may be automatically or by an authorised operator, signalling an action in the physical world (e.g., an emergency call-out). Events finally reach </w:t>
      </w:r>
      <w:proofErr w:type="gramStart"/>
      <w:r w:rsidRPr="005D6170">
        <w:t>a final outcome</w:t>
      </w:r>
      <w:proofErr w:type="gramEnd"/>
      <w:r w:rsidRPr="005D6170">
        <w:t xml:space="preserve"> recorded as RESOLVED (valid incident) or FALSE_ALARM (false incident or misinterpreted). Transitions are tracked on-</w:t>
      </w:r>
      <w:proofErr w:type="gramStart"/>
      <w:r w:rsidRPr="005D6170">
        <w:t>chain</w:t>
      </w:r>
      <w:proofErr w:type="gramEnd"/>
      <w:r w:rsidRPr="005D6170">
        <w:t xml:space="preserve"> and the contract logic prevents invalid transitions, providing a stable and resilient event lifecycle.</w:t>
      </w:r>
    </w:p>
    <w:p w14:paraId="5D5B4F47" w14:textId="171A075F" w:rsidR="00423908" w:rsidRPr="005D6170" w:rsidRDefault="00423908" w:rsidP="00423908">
      <w:pPr>
        <w:pStyle w:val="heading2"/>
        <w:spacing w:before="0"/>
      </w:pPr>
      <w:r w:rsidRPr="005D6170">
        <w:t>Formal State Machine and Visualisation</w:t>
      </w:r>
    </w:p>
    <w:p w14:paraId="6677E3ED" w14:textId="072C75DA" w:rsidR="00423908" w:rsidRPr="005D6170" w:rsidRDefault="00294063" w:rsidP="00423908">
      <w:pPr>
        <w:pStyle w:val="p1a"/>
      </w:pPr>
      <w:r w:rsidRPr="005D6170">
        <w:t>Figure 1 summarises all possible states and transitions of events.</w:t>
      </w:r>
    </w:p>
    <w:p w14:paraId="01FD36AD" w14:textId="60CA7B99" w:rsidR="00423908" w:rsidRPr="005D6170" w:rsidRDefault="00423908" w:rsidP="00423908">
      <w:r w:rsidRPr="005D6170">
        <w:rPr>
          <w:noProof/>
          <w:sz w:val="21"/>
          <w:szCs w:val="21"/>
          <w:lang w:eastAsia="en-GB" w:bidi="bn-IN"/>
        </w:rPr>
        <w:drawing>
          <wp:inline distT="0" distB="0" distL="0" distR="0" wp14:anchorId="52F47A51" wp14:editId="0D1BCEA4">
            <wp:extent cx="3171094" cy="1557337"/>
            <wp:effectExtent l="0" t="0" r="0" b="5080"/>
            <wp:docPr id="32011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8272" name="Picture 320118272"/>
                    <pic:cNvPicPr/>
                  </pic:nvPicPr>
                  <pic:blipFill>
                    <a:blip r:embed="rId13" cstate="print">
                      <a:grayscl/>
                      <a:extLst>
                        <a:ext uri="{BEBA8EAE-BF5A-486C-A8C5-ECC9F3942E4B}">
                          <a14:imgProps xmlns:a14="http://schemas.microsoft.com/office/drawing/2010/main">
                            <a14:imgLayer r:embed="rId14">
                              <a14:imgEffect>
                                <a14:colorTemperature colorTemp="4700"/>
                              </a14:imgEffect>
                              <a14:imgEffect>
                                <a14:saturation sat="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331720" cy="1636221"/>
                    </a:xfrm>
                    <a:prstGeom prst="rect">
                      <a:avLst/>
                    </a:prstGeom>
                  </pic:spPr>
                </pic:pic>
              </a:graphicData>
            </a:graphic>
          </wp:inline>
        </w:drawing>
      </w:r>
    </w:p>
    <w:p w14:paraId="2DCA397F" w14:textId="45BE3667" w:rsidR="001C6FDA" w:rsidRPr="005D6170" w:rsidRDefault="001C6FDA" w:rsidP="001C6FDA">
      <w:pPr>
        <w:pStyle w:val="figurecaption"/>
        <w:jc w:val="both"/>
      </w:pPr>
      <w:r w:rsidRPr="005D6170">
        <w:rPr>
          <w:b/>
        </w:rPr>
        <w:t xml:space="preserve">Fig. </w:t>
      </w:r>
      <w:r w:rsidRPr="005D6170">
        <w:rPr>
          <w:b/>
        </w:rPr>
        <w:fldChar w:fldCharType="begin"/>
      </w:r>
      <w:r w:rsidRPr="005D6170">
        <w:rPr>
          <w:b/>
        </w:rPr>
        <w:instrText xml:space="preserve"> SEQ "Figure" \* MERGEFORMAT </w:instrText>
      </w:r>
      <w:r w:rsidRPr="005D6170">
        <w:rPr>
          <w:b/>
        </w:rPr>
        <w:fldChar w:fldCharType="separate"/>
      </w:r>
      <w:r w:rsidR="00D875E6">
        <w:rPr>
          <w:b/>
          <w:noProof/>
        </w:rPr>
        <w:t>1</w:t>
      </w:r>
      <w:r w:rsidRPr="005D6170">
        <w:rPr>
          <w:b/>
        </w:rPr>
        <w:fldChar w:fldCharType="end"/>
      </w:r>
      <w:r w:rsidRPr="005D6170">
        <w:rPr>
          <w:b/>
        </w:rPr>
        <w:t>.</w:t>
      </w:r>
      <w:r w:rsidRPr="005D6170">
        <w:t xml:space="preserve"> </w:t>
      </w:r>
      <w:r w:rsidR="00595DCD" w:rsidRPr="005D6170">
        <w:t>Event lifecycle showing reporting, multi-agency verification, and final state transitions</w:t>
      </w:r>
      <w:r w:rsidRPr="005D6170">
        <w:t>.</w:t>
      </w:r>
    </w:p>
    <w:p w14:paraId="5B74D12C" w14:textId="3B32625A" w:rsidR="00423908" w:rsidRPr="005D6170" w:rsidRDefault="00294063" w:rsidP="00294063">
      <w:r w:rsidRPr="005D6170">
        <w:lastRenderedPageBreak/>
        <w:t xml:space="preserve">Events start in the REPORTED state and move depending on verification to VERIFIED (threshold reached) or REJECTED/DISPUTED (not enough or conflicting votes). They then progress to ACTIONED and then CLOSED (with a result recorded). This ensures a structured, traceable lifecycle with all states and transitions captured </w:t>
      </w:r>
      <w:proofErr w:type="gramStart"/>
      <w:r w:rsidRPr="005D6170">
        <w:t>on-chain</w:t>
      </w:r>
      <w:proofErr w:type="gramEnd"/>
      <w:r w:rsidRPr="005D6170">
        <w:t>.</w:t>
      </w:r>
    </w:p>
    <w:p w14:paraId="2B896186" w14:textId="43C9EA73" w:rsidR="00423908" w:rsidRPr="005D6170" w:rsidRDefault="00423908" w:rsidP="00C00C3F">
      <w:pPr>
        <w:pStyle w:val="heading2"/>
        <w:spacing w:before="0"/>
      </w:pPr>
      <w:r w:rsidRPr="005D6170">
        <w:t>Access Control and State Transition Rules</w:t>
      </w:r>
    </w:p>
    <w:p w14:paraId="7D19566C" w14:textId="2DEDAD43" w:rsidR="00423908" w:rsidRPr="005D6170" w:rsidRDefault="00BD25AF" w:rsidP="006F0AB9">
      <w:pPr>
        <w:pStyle w:val="p1a"/>
      </w:pPr>
      <w:r w:rsidRPr="005D6170">
        <w:t>Access control and state transition rules ensure only permitted actors are involved and events follow the lifecycle. RBAC, implemented in smart contracts, allocates role-based permissions: gateways report events, agencies vote and authorised users initiate actions or closure. Roles are configured at deployment and securely updated (see Table 2).</w:t>
      </w:r>
    </w:p>
    <w:p w14:paraId="0F6BC757" w14:textId="2A692DFA" w:rsidR="00C00C3F" w:rsidRPr="005D6170" w:rsidRDefault="00C00C3F" w:rsidP="00C00C3F">
      <w:pPr>
        <w:pStyle w:val="tablecaption"/>
      </w:pPr>
      <w:r w:rsidRPr="005D6170">
        <w:rPr>
          <w:b/>
        </w:rPr>
        <w:t>Table 2.</w:t>
      </w:r>
      <w:r w:rsidRPr="005D6170">
        <w:t xml:space="preserve"> Role-Based Access Control Matrix.</w:t>
      </w:r>
    </w:p>
    <w:tbl>
      <w:tblPr>
        <w:tblW w:w="5000" w:type="pct"/>
        <w:jc w:val="center"/>
        <w:tblCellMar>
          <w:left w:w="70" w:type="dxa"/>
          <w:right w:w="70" w:type="dxa"/>
        </w:tblCellMar>
        <w:tblLook w:val="0000" w:firstRow="0" w:lastRow="0" w:firstColumn="0" w:lastColumn="0" w:noHBand="0" w:noVBand="0"/>
      </w:tblPr>
      <w:tblGrid>
        <w:gridCol w:w="1685"/>
        <w:gridCol w:w="978"/>
        <w:gridCol w:w="977"/>
        <w:gridCol w:w="1121"/>
        <w:gridCol w:w="1018"/>
        <w:gridCol w:w="1139"/>
      </w:tblGrid>
      <w:tr w:rsidR="00C00C3F" w:rsidRPr="005D6170" w14:paraId="33F6CC29" w14:textId="77777777" w:rsidTr="00C00C3F">
        <w:trPr>
          <w:jc w:val="center"/>
        </w:trPr>
        <w:tc>
          <w:tcPr>
            <w:tcW w:w="1229" w:type="pct"/>
            <w:tcBorders>
              <w:top w:val="single" w:sz="12" w:space="0" w:color="000000"/>
              <w:bottom w:val="single" w:sz="6" w:space="0" w:color="000000"/>
            </w:tcBorders>
          </w:tcPr>
          <w:p w14:paraId="3BAC3742" w14:textId="114DD79A" w:rsidR="00C00C3F" w:rsidRPr="005D6170" w:rsidRDefault="00C00C3F" w:rsidP="001D22AD">
            <w:pPr>
              <w:ind w:firstLine="0"/>
              <w:jc w:val="left"/>
            </w:pPr>
            <w:r w:rsidRPr="005D6170">
              <w:t>Role</w:t>
            </w:r>
          </w:p>
        </w:tc>
        <w:tc>
          <w:tcPr>
            <w:tcW w:w="718" w:type="pct"/>
            <w:tcBorders>
              <w:top w:val="single" w:sz="12" w:space="0" w:color="000000"/>
              <w:bottom w:val="single" w:sz="6" w:space="0" w:color="000000"/>
            </w:tcBorders>
          </w:tcPr>
          <w:p w14:paraId="10D0E7B9" w14:textId="04006330" w:rsidR="00C00C3F" w:rsidRPr="005D6170" w:rsidRDefault="00C00C3F" w:rsidP="001D22AD">
            <w:pPr>
              <w:ind w:firstLine="0"/>
              <w:jc w:val="left"/>
            </w:pPr>
            <w:proofErr w:type="spellStart"/>
            <w:r w:rsidRPr="005D6170">
              <w:t>reportEvent</w:t>
            </w:r>
            <w:proofErr w:type="spellEnd"/>
          </w:p>
        </w:tc>
        <w:tc>
          <w:tcPr>
            <w:tcW w:w="716" w:type="pct"/>
            <w:tcBorders>
              <w:top w:val="single" w:sz="12" w:space="0" w:color="000000"/>
              <w:bottom w:val="single" w:sz="6" w:space="0" w:color="000000"/>
            </w:tcBorders>
          </w:tcPr>
          <w:p w14:paraId="59A64364" w14:textId="3BA23D59" w:rsidR="00C00C3F" w:rsidRPr="005D6170" w:rsidRDefault="00C00C3F" w:rsidP="001D22AD">
            <w:pPr>
              <w:ind w:firstLine="0"/>
              <w:jc w:val="left"/>
            </w:pPr>
            <w:proofErr w:type="spellStart"/>
            <w:r w:rsidRPr="005D6170">
              <w:t>submitVote</w:t>
            </w:r>
            <w:proofErr w:type="spellEnd"/>
          </w:p>
        </w:tc>
        <w:tc>
          <w:tcPr>
            <w:tcW w:w="820" w:type="pct"/>
            <w:tcBorders>
              <w:top w:val="single" w:sz="12" w:space="0" w:color="000000"/>
              <w:bottom w:val="single" w:sz="6" w:space="0" w:color="000000"/>
            </w:tcBorders>
          </w:tcPr>
          <w:p w14:paraId="0AE9712D" w14:textId="268D69ED" w:rsidR="00C00C3F" w:rsidRPr="005D6170" w:rsidRDefault="00C00C3F" w:rsidP="001D22AD">
            <w:pPr>
              <w:ind w:firstLine="0"/>
              <w:jc w:val="left"/>
            </w:pPr>
            <w:proofErr w:type="spellStart"/>
            <w:r w:rsidRPr="005D6170">
              <w:t>actionEvent</w:t>
            </w:r>
            <w:proofErr w:type="spellEnd"/>
          </w:p>
        </w:tc>
        <w:tc>
          <w:tcPr>
            <w:tcW w:w="683" w:type="pct"/>
            <w:tcBorders>
              <w:top w:val="single" w:sz="12" w:space="0" w:color="000000"/>
              <w:bottom w:val="single" w:sz="6" w:space="0" w:color="000000"/>
            </w:tcBorders>
          </w:tcPr>
          <w:p w14:paraId="59BA7F6F" w14:textId="25B396EF" w:rsidR="00C00C3F" w:rsidRPr="005D6170" w:rsidRDefault="00C00C3F" w:rsidP="001D22AD">
            <w:pPr>
              <w:ind w:firstLine="0"/>
              <w:jc w:val="left"/>
            </w:pPr>
            <w:proofErr w:type="spellStart"/>
            <w:r w:rsidRPr="005D6170">
              <w:t>closeEvent</w:t>
            </w:r>
            <w:proofErr w:type="spellEnd"/>
          </w:p>
        </w:tc>
        <w:tc>
          <w:tcPr>
            <w:tcW w:w="833" w:type="pct"/>
            <w:tcBorders>
              <w:top w:val="single" w:sz="12" w:space="0" w:color="000000"/>
              <w:bottom w:val="single" w:sz="6" w:space="0" w:color="000000"/>
            </w:tcBorders>
          </w:tcPr>
          <w:p w14:paraId="34CB1FC2" w14:textId="187E8823" w:rsidR="00C00C3F" w:rsidRPr="005D6170" w:rsidRDefault="00C00C3F" w:rsidP="001D22AD">
            <w:pPr>
              <w:ind w:firstLine="0"/>
              <w:jc w:val="left"/>
            </w:pPr>
            <w:proofErr w:type="spellStart"/>
            <w:r w:rsidRPr="005D6170">
              <w:t>adminUpdate</w:t>
            </w:r>
            <w:proofErr w:type="spellEnd"/>
          </w:p>
        </w:tc>
      </w:tr>
      <w:tr w:rsidR="00C00C3F" w:rsidRPr="005D6170" w14:paraId="6B909D58" w14:textId="77777777" w:rsidTr="00C00C3F">
        <w:trPr>
          <w:trHeight w:val="284"/>
          <w:jc w:val="center"/>
        </w:trPr>
        <w:tc>
          <w:tcPr>
            <w:tcW w:w="1229" w:type="pct"/>
          </w:tcPr>
          <w:p w14:paraId="5B013394" w14:textId="0F995548" w:rsidR="00C00C3F" w:rsidRPr="005D6170" w:rsidRDefault="00C00C3F" w:rsidP="001D22AD">
            <w:pPr>
              <w:ind w:firstLine="0"/>
              <w:jc w:val="left"/>
            </w:pPr>
            <w:r w:rsidRPr="005D6170">
              <w:t>Edge Gateway</w:t>
            </w:r>
          </w:p>
        </w:tc>
        <w:tc>
          <w:tcPr>
            <w:tcW w:w="718" w:type="pct"/>
          </w:tcPr>
          <w:p w14:paraId="40A823A9" w14:textId="1A4E8A4C" w:rsidR="00C00C3F" w:rsidRPr="005D6170" w:rsidRDefault="00C00C3F" w:rsidP="001D22AD">
            <w:pPr>
              <w:ind w:firstLine="0"/>
              <w:jc w:val="left"/>
            </w:pPr>
            <w:r w:rsidRPr="005D6170">
              <w:t>Yes</w:t>
            </w:r>
          </w:p>
        </w:tc>
        <w:tc>
          <w:tcPr>
            <w:tcW w:w="716" w:type="pct"/>
          </w:tcPr>
          <w:p w14:paraId="3884FECF" w14:textId="57F291C3" w:rsidR="00C00C3F" w:rsidRPr="005D6170" w:rsidRDefault="00C00C3F" w:rsidP="001D22AD">
            <w:pPr>
              <w:ind w:firstLine="0"/>
              <w:jc w:val="left"/>
            </w:pPr>
            <w:r w:rsidRPr="005D6170">
              <w:t>No</w:t>
            </w:r>
          </w:p>
        </w:tc>
        <w:tc>
          <w:tcPr>
            <w:tcW w:w="820" w:type="pct"/>
          </w:tcPr>
          <w:p w14:paraId="0FAD3451" w14:textId="758A6076" w:rsidR="00C00C3F" w:rsidRPr="005D6170" w:rsidRDefault="00C00C3F" w:rsidP="001D22AD">
            <w:pPr>
              <w:ind w:firstLine="0"/>
              <w:jc w:val="left"/>
            </w:pPr>
            <w:r w:rsidRPr="005D6170">
              <w:t>No</w:t>
            </w:r>
          </w:p>
        </w:tc>
        <w:tc>
          <w:tcPr>
            <w:tcW w:w="683" w:type="pct"/>
          </w:tcPr>
          <w:p w14:paraId="3C4A5E6F" w14:textId="738B1783" w:rsidR="00C00C3F" w:rsidRPr="005D6170" w:rsidRDefault="00C00C3F" w:rsidP="001D22AD">
            <w:pPr>
              <w:ind w:firstLine="0"/>
              <w:jc w:val="left"/>
            </w:pPr>
            <w:r w:rsidRPr="005D6170">
              <w:t>No</w:t>
            </w:r>
          </w:p>
        </w:tc>
        <w:tc>
          <w:tcPr>
            <w:tcW w:w="833" w:type="pct"/>
            <w:vAlign w:val="center"/>
          </w:tcPr>
          <w:p w14:paraId="1E031351" w14:textId="42796AB3" w:rsidR="00C00C3F" w:rsidRPr="005D6170" w:rsidRDefault="00C00C3F" w:rsidP="001D22AD">
            <w:pPr>
              <w:ind w:firstLine="0"/>
              <w:jc w:val="left"/>
            </w:pPr>
            <w:r w:rsidRPr="005D6170">
              <w:t>No</w:t>
            </w:r>
          </w:p>
        </w:tc>
      </w:tr>
      <w:tr w:rsidR="00C00C3F" w:rsidRPr="005D6170" w14:paraId="223005F6" w14:textId="77777777" w:rsidTr="00C00C3F">
        <w:trPr>
          <w:trHeight w:val="284"/>
          <w:jc w:val="center"/>
        </w:trPr>
        <w:tc>
          <w:tcPr>
            <w:tcW w:w="1229" w:type="pct"/>
          </w:tcPr>
          <w:p w14:paraId="0F628C42" w14:textId="0F021B53" w:rsidR="00C00C3F" w:rsidRPr="005D6170" w:rsidRDefault="00C00C3F" w:rsidP="001D22AD">
            <w:pPr>
              <w:ind w:firstLine="0"/>
              <w:jc w:val="left"/>
            </w:pPr>
            <w:r w:rsidRPr="005D6170">
              <w:t>Police Agency</w:t>
            </w:r>
          </w:p>
        </w:tc>
        <w:tc>
          <w:tcPr>
            <w:tcW w:w="718" w:type="pct"/>
          </w:tcPr>
          <w:p w14:paraId="2490EE13" w14:textId="55AC3CE6" w:rsidR="00C00C3F" w:rsidRPr="005D6170" w:rsidRDefault="00C00C3F" w:rsidP="001D22AD">
            <w:pPr>
              <w:ind w:firstLine="0"/>
              <w:jc w:val="left"/>
            </w:pPr>
            <w:r w:rsidRPr="005D6170">
              <w:t>No</w:t>
            </w:r>
          </w:p>
        </w:tc>
        <w:tc>
          <w:tcPr>
            <w:tcW w:w="716" w:type="pct"/>
          </w:tcPr>
          <w:p w14:paraId="0C2423AD" w14:textId="433191BD" w:rsidR="00C00C3F" w:rsidRPr="005D6170" w:rsidRDefault="00C00C3F" w:rsidP="001D22AD">
            <w:pPr>
              <w:ind w:firstLine="0"/>
              <w:jc w:val="left"/>
            </w:pPr>
            <w:r w:rsidRPr="005D6170">
              <w:t>Yes</w:t>
            </w:r>
          </w:p>
        </w:tc>
        <w:tc>
          <w:tcPr>
            <w:tcW w:w="820" w:type="pct"/>
          </w:tcPr>
          <w:p w14:paraId="1BD6F30D" w14:textId="10E429D1" w:rsidR="00C00C3F" w:rsidRPr="005D6170" w:rsidRDefault="00C00C3F" w:rsidP="001D22AD">
            <w:pPr>
              <w:ind w:firstLine="0"/>
              <w:jc w:val="left"/>
            </w:pPr>
            <w:r w:rsidRPr="005D6170">
              <w:t>Yes</w:t>
            </w:r>
          </w:p>
        </w:tc>
        <w:tc>
          <w:tcPr>
            <w:tcW w:w="683" w:type="pct"/>
          </w:tcPr>
          <w:p w14:paraId="35EF4BF0" w14:textId="0D2C789E" w:rsidR="00C00C3F" w:rsidRPr="005D6170" w:rsidRDefault="00C00C3F" w:rsidP="001D22AD">
            <w:pPr>
              <w:ind w:firstLine="0"/>
              <w:jc w:val="left"/>
            </w:pPr>
            <w:r w:rsidRPr="005D6170">
              <w:t>Yes</w:t>
            </w:r>
          </w:p>
        </w:tc>
        <w:tc>
          <w:tcPr>
            <w:tcW w:w="833" w:type="pct"/>
            <w:vAlign w:val="center"/>
          </w:tcPr>
          <w:p w14:paraId="25F13C65" w14:textId="50FC85FC" w:rsidR="00C00C3F" w:rsidRPr="005D6170" w:rsidRDefault="00C00C3F" w:rsidP="001D22AD">
            <w:pPr>
              <w:ind w:firstLine="0"/>
              <w:jc w:val="left"/>
            </w:pPr>
            <w:r w:rsidRPr="005D6170">
              <w:t>No</w:t>
            </w:r>
          </w:p>
        </w:tc>
      </w:tr>
      <w:tr w:rsidR="00C00C3F" w:rsidRPr="005D6170" w14:paraId="1B29FE05" w14:textId="77777777" w:rsidTr="00C00C3F">
        <w:trPr>
          <w:trHeight w:val="284"/>
          <w:jc w:val="center"/>
        </w:trPr>
        <w:tc>
          <w:tcPr>
            <w:tcW w:w="1229" w:type="pct"/>
          </w:tcPr>
          <w:p w14:paraId="1622BEB2" w14:textId="7ED73A4B" w:rsidR="00C00C3F" w:rsidRPr="005D6170" w:rsidRDefault="00C00C3F" w:rsidP="001D22AD">
            <w:pPr>
              <w:ind w:firstLine="0"/>
              <w:jc w:val="left"/>
            </w:pPr>
            <w:r w:rsidRPr="005D6170">
              <w:t>Fire Agency</w:t>
            </w:r>
          </w:p>
        </w:tc>
        <w:tc>
          <w:tcPr>
            <w:tcW w:w="718" w:type="pct"/>
          </w:tcPr>
          <w:p w14:paraId="0A9EE026" w14:textId="18DED8AD" w:rsidR="00C00C3F" w:rsidRPr="005D6170" w:rsidRDefault="00C00C3F" w:rsidP="001D22AD">
            <w:pPr>
              <w:ind w:firstLine="0"/>
              <w:jc w:val="left"/>
            </w:pPr>
            <w:r w:rsidRPr="005D6170">
              <w:t>No</w:t>
            </w:r>
          </w:p>
        </w:tc>
        <w:tc>
          <w:tcPr>
            <w:tcW w:w="716" w:type="pct"/>
          </w:tcPr>
          <w:p w14:paraId="0562F07C" w14:textId="5A51391A" w:rsidR="00C00C3F" w:rsidRPr="005D6170" w:rsidRDefault="00C00C3F" w:rsidP="001D22AD">
            <w:pPr>
              <w:ind w:firstLine="0"/>
              <w:jc w:val="left"/>
            </w:pPr>
            <w:r w:rsidRPr="005D6170">
              <w:t>Yes</w:t>
            </w:r>
          </w:p>
        </w:tc>
        <w:tc>
          <w:tcPr>
            <w:tcW w:w="820" w:type="pct"/>
          </w:tcPr>
          <w:p w14:paraId="790825BD" w14:textId="708CB3D0" w:rsidR="00C00C3F" w:rsidRPr="005D6170" w:rsidRDefault="00C00C3F" w:rsidP="001D22AD">
            <w:pPr>
              <w:ind w:firstLine="0"/>
              <w:jc w:val="left"/>
            </w:pPr>
            <w:r w:rsidRPr="005D6170">
              <w:t>Yes</w:t>
            </w:r>
          </w:p>
        </w:tc>
        <w:tc>
          <w:tcPr>
            <w:tcW w:w="683" w:type="pct"/>
          </w:tcPr>
          <w:p w14:paraId="323ED7A8" w14:textId="3FF9FB8B" w:rsidR="00C00C3F" w:rsidRPr="005D6170" w:rsidRDefault="00C00C3F" w:rsidP="001D22AD">
            <w:pPr>
              <w:ind w:firstLine="0"/>
              <w:jc w:val="left"/>
            </w:pPr>
            <w:r w:rsidRPr="005D6170">
              <w:t>Yes</w:t>
            </w:r>
          </w:p>
        </w:tc>
        <w:tc>
          <w:tcPr>
            <w:tcW w:w="833" w:type="pct"/>
            <w:vAlign w:val="center"/>
          </w:tcPr>
          <w:p w14:paraId="27617CE5" w14:textId="60E7B836" w:rsidR="00C00C3F" w:rsidRPr="005D6170" w:rsidRDefault="00C00C3F" w:rsidP="001D22AD">
            <w:pPr>
              <w:ind w:firstLine="0"/>
              <w:jc w:val="left"/>
            </w:pPr>
            <w:r w:rsidRPr="005D6170">
              <w:t>No</w:t>
            </w:r>
          </w:p>
        </w:tc>
      </w:tr>
      <w:tr w:rsidR="00C00C3F" w:rsidRPr="005D6170" w14:paraId="7F39B55D" w14:textId="77777777" w:rsidTr="00C00C3F">
        <w:trPr>
          <w:trHeight w:val="284"/>
          <w:jc w:val="center"/>
        </w:trPr>
        <w:tc>
          <w:tcPr>
            <w:tcW w:w="1229" w:type="pct"/>
          </w:tcPr>
          <w:p w14:paraId="1B63B6C9" w14:textId="4EEEDEA9" w:rsidR="00C00C3F" w:rsidRPr="005D6170" w:rsidRDefault="00C00C3F" w:rsidP="001D22AD">
            <w:pPr>
              <w:ind w:firstLine="0"/>
              <w:jc w:val="left"/>
            </w:pPr>
            <w:r w:rsidRPr="005D6170">
              <w:t>Medical Agency</w:t>
            </w:r>
          </w:p>
        </w:tc>
        <w:tc>
          <w:tcPr>
            <w:tcW w:w="718" w:type="pct"/>
          </w:tcPr>
          <w:p w14:paraId="6ECDE239" w14:textId="3AF0971B" w:rsidR="00C00C3F" w:rsidRPr="005D6170" w:rsidRDefault="00C00C3F" w:rsidP="001D22AD">
            <w:pPr>
              <w:ind w:firstLine="0"/>
              <w:jc w:val="left"/>
            </w:pPr>
            <w:r w:rsidRPr="005D6170">
              <w:t>No</w:t>
            </w:r>
          </w:p>
        </w:tc>
        <w:tc>
          <w:tcPr>
            <w:tcW w:w="716" w:type="pct"/>
          </w:tcPr>
          <w:p w14:paraId="71DE2966" w14:textId="158C6CD8" w:rsidR="00C00C3F" w:rsidRPr="005D6170" w:rsidRDefault="00C00C3F" w:rsidP="001D22AD">
            <w:pPr>
              <w:ind w:firstLine="0"/>
              <w:jc w:val="left"/>
            </w:pPr>
            <w:r w:rsidRPr="005D6170">
              <w:t>Yes</w:t>
            </w:r>
          </w:p>
        </w:tc>
        <w:tc>
          <w:tcPr>
            <w:tcW w:w="820" w:type="pct"/>
          </w:tcPr>
          <w:p w14:paraId="3FDC5500" w14:textId="0A954A8E" w:rsidR="00C00C3F" w:rsidRPr="005D6170" w:rsidRDefault="00C00C3F" w:rsidP="001D22AD">
            <w:pPr>
              <w:ind w:firstLine="0"/>
              <w:jc w:val="left"/>
            </w:pPr>
            <w:r w:rsidRPr="005D6170">
              <w:t>Yes</w:t>
            </w:r>
          </w:p>
        </w:tc>
        <w:tc>
          <w:tcPr>
            <w:tcW w:w="683" w:type="pct"/>
          </w:tcPr>
          <w:p w14:paraId="5CFA24EF" w14:textId="536A8739" w:rsidR="00C00C3F" w:rsidRPr="005D6170" w:rsidRDefault="00C00C3F" w:rsidP="001D22AD">
            <w:pPr>
              <w:ind w:firstLine="0"/>
              <w:jc w:val="left"/>
            </w:pPr>
            <w:r w:rsidRPr="005D6170">
              <w:t>Yes</w:t>
            </w:r>
          </w:p>
        </w:tc>
        <w:tc>
          <w:tcPr>
            <w:tcW w:w="833" w:type="pct"/>
            <w:vAlign w:val="center"/>
          </w:tcPr>
          <w:p w14:paraId="3502CC40" w14:textId="0AFF7837" w:rsidR="00C00C3F" w:rsidRPr="005D6170" w:rsidRDefault="00C00C3F" w:rsidP="001D22AD">
            <w:pPr>
              <w:ind w:firstLine="0"/>
              <w:jc w:val="left"/>
            </w:pPr>
            <w:r w:rsidRPr="005D6170">
              <w:t>No</w:t>
            </w:r>
          </w:p>
        </w:tc>
      </w:tr>
      <w:tr w:rsidR="00C00C3F" w:rsidRPr="005D6170" w14:paraId="431F3EB0" w14:textId="77777777" w:rsidTr="00C00C3F">
        <w:trPr>
          <w:trHeight w:val="284"/>
          <w:jc w:val="center"/>
        </w:trPr>
        <w:tc>
          <w:tcPr>
            <w:tcW w:w="1229" w:type="pct"/>
          </w:tcPr>
          <w:p w14:paraId="0038A387" w14:textId="49B1E6B2" w:rsidR="00C00C3F" w:rsidRPr="005D6170" w:rsidRDefault="00C00C3F" w:rsidP="001D22AD">
            <w:pPr>
              <w:ind w:firstLine="0"/>
              <w:jc w:val="left"/>
            </w:pPr>
            <w:r w:rsidRPr="005D6170">
              <w:t>Transport Agency</w:t>
            </w:r>
          </w:p>
        </w:tc>
        <w:tc>
          <w:tcPr>
            <w:tcW w:w="718" w:type="pct"/>
          </w:tcPr>
          <w:p w14:paraId="17E62A2B" w14:textId="776580BD" w:rsidR="00C00C3F" w:rsidRPr="005D6170" w:rsidRDefault="00C00C3F" w:rsidP="001D22AD">
            <w:pPr>
              <w:ind w:firstLine="0"/>
              <w:jc w:val="left"/>
            </w:pPr>
            <w:r w:rsidRPr="005D6170">
              <w:t>No</w:t>
            </w:r>
          </w:p>
        </w:tc>
        <w:tc>
          <w:tcPr>
            <w:tcW w:w="716" w:type="pct"/>
          </w:tcPr>
          <w:p w14:paraId="73EC68F8" w14:textId="4616A5B7" w:rsidR="00C00C3F" w:rsidRPr="005D6170" w:rsidRDefault="00C00C3F" w:rsidP="001D22AD">
            <w:pPr>
              <w:ind w:firstLine="0"/>
              <w:jc w:val="left"/>
            </w:pPr>
            <w:r w:rsidRPr="005D6170">
              <w:t>Yes</w:t>
            </w:r>
          </w:p>
        </w:tc>
        <w:tc>
          <w:tcPr>
            <w:tcW w:w="820" w:type="pct"/>
          </w:tcPr>
          <w:p w14:paraId="4F83E6E3" w14:textId="215C2A4E" w:rsidR="00C00C3F" w:rsidRPr="005D6170" w:rsidRDefault="00C00C3F" w:rsidP="001D22AD">
            <w:pPr>
              <w:ind w:firstLine="0"/>
              <w:jc w:val="left"/>
            </w:pPr>
            <w:r w:rsidRPr="005D6170">
              <w:t>No</w:t>
            </w:r>
          </w:p>
        </w:tc>
        <w:tc>
          <w:tcPr>
            <w:tcW w:w="683" w:type="pct"/>
          </w:tcPr>
          <w:p w14:paraId="123D7AFE" w14:textId="303326AA" w:rsidR="00C00C3F" w:rsidRPr="005D6170" w:rsidRDefault="00C00C3F" w:rsidP="001D22AD">
            <w:pPr>
              <w:ind w:firstLine="0"/>
              <w:jc w:val="left"/>
            </w:pPr>
            <w:r w:rsidRPr="005D6170">
              <w:t>No</w:t>
            </w:r>
          </w:p>
        </w:tc>
        <w:tc>
          <w:tcPr>
            <w:tcW w:w="833" w:type="pct"/>
            <w:vAlign w:val="center"/>
          </w:tcPr>
          <w:p w14:paraId="5BA424A9" w14:textId="77750A58" w:rsidR="00C00C3F" w:rsidRPr="005D6170" w:rsidRDefault="00C00C3F" w:rsidP="001D22AD">
            <w:pPr>
              <w:ind w:firstLine="0"/>
              <w:jc w:val="left"/>
            </w:pPr>
            <w:r w:rsidRPr="005D6170">
              <w:t>No</w:t>
            </w:r>
          </w:p>
        </w:tc>
      </w:tr>
      <w:tr w:rsidR="00C00C3F" w:rsidRPr="005D6170" w14:paraId="61556B40" w14:textId="77777777" w:rsidTr="00C00C3F">
        <w:trPr>
          <w:trHeight w:val="284"/>
          <w:jc w:val="center"/>
        </w:trPr>
        <w:tc>
          <w:tcPr>
            <w:tcW w:w="1229" w:type="pct"/>
            <w:tcBorders>
              <w:bottom w:val="single" w:sz="12" w:space="0" w:color="000000"/>
            </w:tcBorders>
          </w:tcPr>
          <w:p w14:paraId="3FBB3034" w14:textId="3C28C5B3" w:rsidR="00C00C3F" w:rsidRPr="005D6170" w:rsidRDefault="00C00C3F" w:rsidP="001D22AD">
            <w:pPr>
              <w:ind w:firstLine="0"/>
              <w:jc w:val="left"/>
            </w:pPr>
            <w:r w:rsidRPr="005D6170">
              <w:t>System Admin</w:t>
            </w:r>
          </w:p>
        </w:tc>
        <w:tc>
          <w:tcPr>
            <w:tcW w:w="718" w:type="pct"/>
            <w:tcBorders>
              <w:bottom w:val="single" w:sz="12" w:space="0" w:color="000000"/>
            </w:tcBorders>
          </w:tcPr>
          <w:p w14:paraId="3D4806B5" w14:textId="3CF03E76" w:rsidR="00C00C3F" w:rsidRPr="005D6170" w:rsidRDefault="00C00C3F" w:rsidP="001D22AD">
            <w:pPr>
              <w:ind w:firstLine="0"/>
              <w:jc w:val="left"/>
            </w:pPr>
            <w:r w:rsidRPr="005D6170">
              <w:t>No</w:t>
            </w:r>
          </w:p>
        </w:tc>
        <w:tc>
          <w:tcPr>
            <w:tcW w:w="716" w:type="pct"/>
            <w:tcBorders>
              <w:bottom w:val="single" w:sz="12" w:space="0" w:color="000000"/>
            </w:tcBorders>
          </w:tcPr>
          <w:p w14:paraId="27850724" w14:textId="6E62B507" w:rsidR="00C00C3F" w:rsidRPr="005D6170" w:rsidRDefault="00C00C3F" w:rsidP="001D22AD">
            <w:pPr>
              <w:ind w:firstLine="0"/>
              <w:jc w:val="left"/>
            </w:pPr>
            <w:r w:rsidRPr="005D6170">
              <w:t>No</w:t>
            </w:r>
          </w:p>
        </w:tc>
        <w:tc>
          <w:tcPr>
            <w:tcW w:w="820" w:type="pct"/>
            <w:tcBorders>
              <w:bottom w:val="single" w:sz="12" w:space="0" w:color="000000"/>
            </w:tcBorders>
          </w:tcPr>
          <w:p w14:paraId="0F7D4AE9" w14:textId="56D834D6" w:rsidR="00C00C3F" w:rsidRPr="005D6170" w:rsidRDefault="00C00C3F" w:rsidP="001D22AD">
            <w:pPr>
              <w:ind w:firstLine="0"/>
              <w:jc w:val="left"/>
            </w:pPr>
            <w:r w:rsidRPr="005D6170">
              <w:t>No</w:t>
            </w:r>
          </w:p>
        </w:tc>
        <w:tc>
          <w:tcPr>
            <w:tcW w:w="683" w:type="pct"/>
            <w:tcBorders>
              <w:bottom w:val="single" w:sz="12" w:space="0" w:color="000000"/>
            </w:tcBorders>
          </w:tcPr>
          <w:p w14:paraId="3FF5DB51" w14:textId="41DC1EA1" w:rsidR="00C00C3F" w:rsidRPr="005D6170" w:rsidRDefault="00C00C3F" w:rsidP="001D22AD">
            <w:pPr>
              <w:ind w:firstLine="0"/>
              <w:jc w:val="left"/>
            </w:pPr>
            <w:r w:rsidRPr="005D6170">
              <w:t>No</w:t>
            </w:r>
          </w:p>
        </w:tc>
        <w:tc>
          <w:tcPr>
            <w:tcW w:w="833" w:type="pct"/>
            <w:tcBorders>
              <w:bottom w:val="single" w:sz="12" w:space="0" w:color="000000"/>
            </w:tcBorders>
            <w:vAlign w:val="center"/>
          </w:tcPr>
          <w:p w14:paraId="63EF9A48" w14:textId="6C7B4BFB" w:rsidR="00C00C3F" w:rsidRPr="005D6170" w:rsidRDefault="00C00C3F" w:rsidP="001D22AD">
            <w:pPr>
              <w:ind w:firstLine="0"/>
              <w:jc w:val="left"/>
            </w:pPr>
            <w:r w:rsidRPr="005D6170">
              <w:t>Yes</w:t>
            </w:r>
          </w:p>
        </w:tc>
      </w:tr>
    </w:tbl>
    <w:p w14:paraId="7CF81A71" w14:textId="597BD89B" w:rsidR="00423908" w:rsidRPr="005D6170" w:rsidRDefault="00423908" w:rsidP="00C00C3F">
      <w:pPr>
        <w:pStyle w:val="heading2"/>
        <w:spacing w:before="0"/>
      </w:pPr>
      <w:r w:rsidRPr="005D6170">
        <w:t>Relationship to System Architecture</w:t>
      </w:r>
    </w:p>
    <w:p w14:paraId="0B4E4CBA" w14:textId="4F65DC23" w:rsidR="00CB23FF" w:rsidRPr="005D6170" w:rsidRDefault="00ED1B03" w:rsidP="00CB23FF">
      <w:pPr>
        <w:pStyle w:val="p1a"/>
      </w:pPr>
      <w:r w:rsidRPr="005D6170">
        <w:t>Algorithms 3 and 4 reflect the architecture in Section 3. Algorithm 3 is responsible for event reporting, hashing and off-chain storage (Layer 1), and Algorithm 4 for verification and decision making (Layers 2-3). Figure 1 maps to lifecycle changes, and Table 2 maps to the RBAC model.</w:t>
      </w:r>
    </w:p>
    <w:p w14:paraId="624EA436" w14:textId="32FC9EBC" w:rsidR="00641EC6" w:rsidRPr="005D6170" w:rsidRDefault="00641EC6" w:rsidP="00641EC6">
      <w:pPr>
        <w:pStyle w:val="heading1"/>
      </w:pPr>
      <w:r w:rsidRPr="005D6170">
        <w:t>Security and Threat Model</w:t>
      </w:r>
    </w:p>
    <w:p w14:paraId="54139920" w14:textId="5619003D" w:rsidR="00641EC6" w:rsidRPr="005D6170" w:rsidRDefault="00ED1B03" w:rsidP="00F21CAB">
      <w:pPr>
        <w:pStyle w:val="p1a"/>
      </w:pPr>
      <w:r w:rsidRPr="005D6170">
        <w:t xml:space="preserve">This section defines the security model of ChainProv-City by examining the adversaries, threats and vulnerabilities in smart city surveillance systems. It shows that the approach ensures integrity, accountability and auditability in a practical attack scenario. We adopt a typical permissioned blockchain model, with </w:t>
      </w:r>
      <w:proofErr w:type="gramStart"/>
      <w:r w:rsidRPr="005D6170">
        <w:t>the majority of</w:t>
      </w:r>
      <w:proofErr w:type="gramEnd"/>
      <w:r w:rsidRPr="005D6170">
        <w:t xml:space="preserve"> the validator nodes being honest, as in a </w:t>
      </w:r>
      <w:proofErr w:type="spellStart"/>
      <w:r w:rsidRPr="005D6170">
        <w:t>Byzan</w:t>
      </w:r>
      <w:proofErr w:type="spellEnd"/>
      <w:r w:rsidRPr="005D6170">
        <w:t>-tine fault-tolerant system for consortium and government blockchain deployments. We assume that a full validator compromise is out of scope as it is a failure of the institution.</w:t>
      </w:r>
    </w:p>
    <w:p w14:paraId="31CAF3FD" w14:textId="1C4D226C" w:rsidR="00641EC6" w:rsidRPr="005D6170" w:rsidRDefault="00641EC6" w:rsidP="00641EC6">
      <w:pPr>
        <w:pStyle w:val="heading2"/>
        <w:spacing w:before="0"/>
      </w:pPr>
      <w:r w:rsidRPr="005D6170">
        <w:t>Adversary Model</w:t>
      </w:r>
    </w:p>
    <w:p w14:paraId="27128D90" w14:textId="77777777" w:rsidR="00F56A84" w:rsidRPr="005D6170" w:rsidRDefault="00F56A84" w:rsidP="00F56A84">
      <w:pPr>
        <w:pStyle w:val="p1a"/>
      </w:pPr>
      <w:r w:rsidRPr="005D6170">
        <w:t>The adversary model acknowledges the open and diverse nature of smart city environments, including both external and internal adversaries. It is compatible with models like the CIA triad and STRIDE, covering integrity, availability, and access control.</w:t>
      </w:r>
    </w:p>
    <w:p w14:paraId="09FA4FA7" w14:textId="6E8E1BC4" w:rsidR="008E2186" w:rsidRPr="005D6170" w:rsidRDefault="00F56A84" w:rsidP="00F56A84">
      <w:r w:rsidRPr="005D6170">
        <w:lastRenderedPageBreak/>
        <w:t>We classify the adversaries into five groups: external adversaries creating fabricated events (deepfakes, spoofed data, etc.), insiders abusing their privileges, compromised devices with stolen credentials, collusive authorities manipulating the outcomes, and software-based adversaries exploiting smart contract bugs. Adversaries are assumed to have access to system design, but not cryptographic primitives (</w:t>
      </w:r>
      <w:proofErr w:type="spellStart"/>
      <w:r w:rsidRPr="005D6170">
        <w:t>Kerckhoffs</w:t>
      </w:r>
      <w:proofErr w:type="spellEnd"/>
      <w:r w:rsidRPr="005D6170">
        <w:t>’ principle). They cannot forge signatures, reverse secure hashes, or decrypt protected data.</w:t>
      </w:r>
    </w:p>
    <w:p w14:paraId="402EB3C4" w14:textId="3BBB7735" w:rsidR="00641EC6" w:rsidRPr="005D6170" w:rsidRDefault="00641EC6" w:rsidP="00641EC6">
      <w:pPr>
        <w:pStyle w:val="heading2"/>
        <w:spacing w:before="0"/>
      </w:pPr>
      <w:r w:rsidRPr="005D6170">
        <w:t>Threat Analysis and Mitigation</w:t>
      </w:r>
    </w:p>
    <w:p w14:paraId="2BAF4085" w14:textId="70DADB6D" w:rsidR="00641EC6" w:rsidRPr="005D6170" w:rsidRDefault="00641EC6" w:rsidP="00641EC6">
      <w:r w:rsidRPr="005D6170">
        <w:t>Table 3 summarises the relationship between identified threats, their objectives, corresponding defence mechanisms, and residual risks within ChainProv-City framework.</w:t>
      </w:r>
    </w:p>
    <w:p w14:paraId="477E8D02" w14:textId="19DA63EA" w:rsidR="005D0457" w:rsidRPr="005D6170" w:rsidRDefault="005D0457" w:rsidP="005D0457">
      <w:pPr>
        <w:pStyle w:val="tablecaption"/>
      </w:pPr>
      <w:r w:rsidRPr="005D6170">
        <w:rPr>
          <w:b/>
        </w:rPr>
        <w:t>Table</w:t>
      </w:r>
      <w:r w:rsidR="00A15C18" w:rsidRPr="005D6170">
        <w:rPr>
          <w:b/>
        </w:rPr>
        <w:t xml:space="preserve"> 3</w:t>
      </w:r>
      <w:r w:rsidRPr="005D6170">
        <w:rPr>
          <w:b/>
        </w:rPr>
        <w:t>.</w:t>
      </w:r>
      <w:r w:rsidRPr="005D6170">
        <w:t xml:space="preserve"> </w:t>
      </w:r>
      <w:r w:rsidR="00A15C18" w:rsidRPr="005D6170">
        <w:t>Threat Model Analysis: Adversaries, Goals, and Defences</w:t>
      </w:r>
      <w:r w:rsidRPr="005D6170">
        <w:t>.</w:t>
      </w:r>
    </w:p>
    <w:tbl>
      <w:tblPr>
        <w:tblW w:w="4997" w:type="pct"/>
        <w:jc w:val="center"/>
        <w:tblCellMar>
          <w:left w:w="70" w:type="dxa"/>
          <w:right w:w="70" w:type="dxa"/>
        </w:tblCellMar>
        <w:tblLook w:val="0000" w:firstRow="0" w:lastRow="0" w:firstColumn="0" w:lastColumn="0" w:noHBand="0" w:noVBand="0"/>
      </w:tblPr>
      <w:tblGrid>
        <w:gridCol w:w="1475"/>
        <w:gridCol w:w="1640"/>
        <w:gridCol w:w="1928"/>
        <w:gridCol w:w="1871"/>
      </w:tblGrid>
      <w:tr w:rsidR="00A15C18" w:rsidRPr="005D6170" w14:paraId="3DED8B89" w14:textId="77777777" w:rsidTr="00722729">
        <w:trPr>
          <w:jc w:val="center"/>
        </w:trPr>
        <w:tc>
          <w:tcPr>
            <w:tcW w:w="1067" w:type="pct"/>
            <w:tcBorders>
              <w:top w:val="single" w:sz="12" w:space="0" w:color="000000"/>
              <w:bottom w:val="single" w:sz="6" w:space="0" w:color="000000"/>
            </w:tcBorders>
          </w:tcPr>
          <w:p w14:paraId="7DF10407" w14:textId="537BEF76" w:rsidR="00A15C18" w:rsidRPr="005D6170" w:rsidRDefault="00A15C18" w:rsidP="00A15C18">
            <w:pPr>
              <w:ind w:firstLine="0"/>
              <w:jc w:val="left"/>
              <w:rPr>
                <w:sz w:val="18"/>
                <w:szCs w:val="18"/>
              </w:rPr>
            </w:pPr>
            <w:r w:rsidRPr="005D6170">
              <w:t>Threat and Adversary</w:t>
            </w:r>
          </w:p>
        </w:tc>
        <w:tc>
          <w:tcPr>
            <w:tcW w:w="1186" w:type="pct"/>
            <w:tcBorders>
              <w:top w:val="single" w:sz="12" w:space="0" w:color="000000"/>
              <w:bottom w:val="single" w:sz="6" w:space="0" w:color="000000"/>
            </w:tcBorders>
          </w:tcPr>
          <w:p w14:paraId="3FCBF215" w14:textId="549E7362" w:rsidR="00A15C18" w:rsidRPr="005D6170" w:rsidRDefault="00A15C18" w:rsidP="00A15C18">
            <w:pPr>
              <w:ind w:firstLine="0"/>
              <w:jc w:val="left"/>
              <w:rPr>
                <w:sz w:val="18"/>
                <w:szCs w:val="18"/>
              </w:rPr>
            </w:pPr>
            <w:r w:rsidRPr="005D6170">
              <w:t>Goal and Attack Vector</w:t>
            </w:r>
          </w:p>
        </w:tc>
        <w:tc>
          <w:tcPr>
            <w:tcW w:w="1394" w:type="pct"/>
            <w:tcBorders>
              <w:top w:val="single" w:sz="12" w:space="0" w:color="000000"/>
              <w:bottom w:val="single" w:sz="6" w:space="0" w:color="000000"/>
            </w:tcBorders>
          </w:tcPr>
          <w:p w14:paraId="0EC6316C" w14:textId="606CE6E1" w:rsidR="00A15C18" w:rsidRPr="005D6170" w:rsidRDefault="00A15C18" w:rsidP="00A15C18">
            <w:pPr>
              <w:ind w:firstLine="0"/>
              <w:jc w:val="left"/>
              <w:rPr>
                <w:sz w:val="18"/>
                <w:szCs w:val="18"/>
              </w:rPr>
            </w:pPr>
            <w:r w:rsidRPr="005D6170">
              <w:t>Defen</w:t>
            </w:r>
            <w:r w:rsidR="0099047D" w:rsidRPr="005D6170">
              <w:t>c</w:t>
            </w:r>
            <w:r w:rsidRPr="005D6170">
              <w:t>e Mechanism</w:t>
            </w:r>
          </w:p>
        </w:tc>
        <w:tc>
          <w:tcPr>
            <w:tcW w:w="1353" w:type="pct"/>
            <w:tcBorders>
              <w:top w:val="single" w:sz="12" w:space="0" w:color="000000"/>
              <w:bottom w:val="single" w:sz="6" w:space="0" w:color="000000"/>
            </w:tcBorders>
          </w:tcPr>
          <w:p w14:paraId="5CF45779" w14:textId="43D4E470" w:rsidR="00A15C18" w:rsidRPr="005D6170" w:rsidRDefault="00A15C18" w:rsidP="00A15C18">
            <w:pPr>
              <w:ind w:firstLine="0"/>
              <w:jc w:val="left"/>
              <w:rPr>
                <w:sz w:val="18"/>
                <w:szCs w:val="18"/>
              </w:rPr>
            </w:pPr>
            <w:r w:rsidRPr="005D6170">
              <w:t>Residual Risk</w:t>
            </w:r>
          </w:p>
        </w:tc>
      </w:tr>
      <w:tr w:rsidR="00A15C18" w:rsidRPr="005D6170" w14:paraId="3A5CCF9B" w14:textId="77777777" w:rsidTr="00722729">
        <w:trPr>
          <w:trHeight w:val="284"/>
          <w:jc w:val="center"/>
        </w:trPr>
        <w:tc>
          <w:tcPr>
            <w:tcW w:w="1067" w:type="pct"/>
          </w:tcPr>
          <w:p w14:paraId="514207E5" w14:textId="51ECD56C" w:rsidR="00A15C18" w:rsidRPr="005D6170" w:rsidRDefault="00A15C18" w:rsidP="00A15C18">
            <w:pPr>
              <w:ind w:firstLine="0"/>
              <w:jc w:val="left"/>
              <w:rPr>
                <w:sz w:val="18"/>
                <w:szCs w:val="18"/>
              </w:rPr>
            </w:pPr>
            <w:r w:rsidRPr="005D6170">
              <w:t>Malicious Data Injection (Deepfakes, Sensor Spoofing)</w:t>
            </w:r>
          </w:p>
        </w:tc>
        <w:tc>
          <w:tcPr>
            <w:tcW w:w="1186" w:type="pct"/>
          </w:tcPr>
          <w:p w14:paraId="0682330C" w14:textId="2A46B0F4" w:rsidR="00A15C18" w:rsidRPr="005D6170" w:rsidRDefault="00A15C18" w:rsidP="00A15C18">
            <w:pPr>
              <w:ind w:firstLine="0"/>
              <w:jc w:val="left"/>
              <w:rPr>
                <w:sz w:val="18"/>
                <w:szCs w:val="18"/>
              </w:rPr>
            </w:pPr>
            <w:r w:rsidRPr="005D6170">
              <w:t>Inject fabricated data to trigger false alerts or disrupt operations.</w:t>
            </w:r>
          </w:p>
        </w:tc>
        <w:tc>
          <w:tcPr>
            <w:tcW w:w="1394" w:type="pct"/>
          </w:tcPr>
          <w:p w14:paraId="3A9F57E8" w14:textId="5B8DA7EB" w:rsidR="00A15C18" w:rsidRPr="005D6170" w:rsidRDefault="00A15C18" w:rsidP="00A15C18">
            <w:pPr>
              <w:ind w:firstLine="0"/>
              <w:jc w:val="left"/>
              <w:rPr>
                <w:sz w:val="18"/>
                <w:szCs w:val="18"/>
              </w:rPr>
            </w:pPr>
            <w:r w:rsidRPr="005D6170">
              <w:t>Authority-based k-of-m multi-agency verification prevents unilateral validation.</w:t>
            </w:r>
          </w:p>
        </w:tc>
        <w:tc>
          <w:tcPr>
            <w:tcW w:w="1353" w:type="pct"/>
          </w:tcPr>
          <w:p w14:paraId="5D0ECF39" w14:textId="646FC0DB" w:rsidR="00A15C18" w:rsidRPr="005D6170" w:rsidRDefault="00A15C18" w:rsidP="00A15C18">
            <w:pPr>
              <w:ind w:firstLine="0"/>
              <w:jc w:val="left"/>
              <w:rPr>
                <w:sz w:val="18"/>
                <w:szCs w:val="18"/>
              </w:rPr>
            </w:pPr>
            <w:r w:rsidRPr="005D6170">
              <w:t>Collusion of greater than or equal to k authorities could bypass verification.</w:t>
            </w:r>
          </w:p>
        </w:tc>
      </w:tr>
      <w:tr w:rsidR="00A15C18" w:rsidRPr="005D6170" w14:paraId="5744080B" w14:textId="77777777" w:rsidTr="00722729">
        <w:trPr>
          <w:trHeight w:val="284"/>
          <w:jc w:val="center"/>
        </w:trPr>
        <w:tc>
          <w:tcPr>
            <w:tcW w:w="1067" w:type="pct"/>
          </w:tcPr>
          <w:p w14:paraId="41053D89" w14:textId="4E759B13" w:rsidR="00A15C18" w:rsidRPr="005D6170" w:rsidRDefault="00A15C18" w:rsidP="00A15C18">
            <w:pPr>
              <w:ind w:firstLine="0"/>
              <w:jc w:val="left"/>
              <w:rPr>
                <w:sz w:val="18"/>
                <w:szCs w:val="18"/>
              </w:rPr>
            </w:pPr>
            <w:r w:rsidRPr="005D6170">
              <w:t>Evidence Tampering (Insider, Hacker)</w:t>
            </w:r>
          </w:p>
        </w:tc>
        <w:tc>
          <w:tcPr>
            <w:tcW w:w="1186" w:type="pct"/>
          </w:tcPr>
          <w:p w14:paraId="5D0FA9BA" w14:textId="10CB17D9" w:rsidR="00A15C18" w:rsidRPr="005D6170" w:rsidRDefault="00A15C18" w:rsidP="00A15C18">
            <w:pPr>
              <w:ind w:firstLine="0"/>
              <w:jc w:val="left"/>
              <w:rPr>
                <w:sz w:val="18"/>
                <w:szCs w:val="18"/>
              </w:rPr>
            </w:pPr>
            <w:r w:rsidRPr="005D6170">
              <w:t>Modify or delete evidence to evade accountability.</w:t>
            </w:r>
          </w:p>
        </w:tc>
        <w:tc>
          <w:tcPr>
            <w:tcW w:w="1394" w:type="pct"/>
          </w:tcPr>
          <w:p w14:paraId="21E897C3" w14:textId="5C925C2C" w:rsidR="00A15C18" w:rsidRPr="005D6170" w:rsidRDefault="00A15C18" w:rsidP="00A15C18">
            <w:pPr>
              <w:ind w:firstLine="0"/>
              <w:jc w:val="left"/>
              <w:rPr>
                <w:sz w:val="18"/>
                <w:szCs w:val="18"/>
              </w:rPr>
            </w:pPr>
            <w:r w:rsidRPr="005D6170">
              <w:t>Immutable on-chain hashes expose off-chain modification.</w:t>
            </w:r>
          </w:p>
        </w:tc>
        <w:tc>
          <w:tcPr>
            <w:tcW w:w="1353" w:type="pct"/>
          </w:tcPr>
          <w:p w14:paraId="15954474" w14:textId="7B6836CC" w:rsidR="00A15C18" w:rsidRPr="005D6170" w:rsidRDefault="00A15C18" w:rsidP="00A15C18">
            <w:pPr>
              <w:ind w:firstLine="0"/>
              <w:jc w:val="left"/>
              <w:rPr>
                <w:sz w:val="18"/>
                <w:szCs w:val="18"/>
              </w:rPr>
            </w:pPr>
            <w:r w:rsidRPr="005D6170">
              <w:t>Off-chain data deletion is detectable but irreversible.</w:t>
            </w:r>
          </w:p>
        </w:tc>
      </w:tr>
      <w:tr w:rsidR="00A15C18" w:rsidRPr="005D6170" w14:paraId="4AEF6C4A" w14:textId="77777777" w:rsidTr="00722729">
        <w:trPr>
          <w:trHeight w:val="284"/>
          <w:jc w:val="center"/>
        </w:trPr>
        <w:tc>
          <w:tcPr>
            <w:tcW w:w="1067" w:type="pct"/>
          </w:tcPr>
          <w:p w14:paraId="57AB2189" w14:textId="5898C97D" w:rsidR="00A15C18" w:rsidRPr="005D6170" w:rsidRDefault="00A15C18" w:rsidP="00A15C18">
            <w:pPr>
              <w:ind w:firstLine="0"/>
              <w:jc w:val="left"/>
              <w:rPr>
                <w:sz w:val="18"/>
                <w:szCs w:val="18"/>
              </w:rPr>
            </w:pPr>
            <w:r w:rsidRPr="005D6170">
              <w:t>Device Impersonation</w:t>
            </w:r>
          </w:p>
        </w:tc>
        <w:tc>
          <w:tcPr>
            <w:tcW w:w="1186" w:type="pct"/>
          </w:tcPr>
          <w:p w14:paraId="3D7CA7A9" w14:textId="7876B047" w:rsidR="00A15C18" w:rsidRPr="005D6170" w:rsidRDefault="00A15C18" w:rsidP="00A15C18">
            <w:pPr>
              <w:ind w:firstLine="0"/>
              <w:jc w:val="left"/>
              <w:rPr>
                <w:sz w:val="18"/>
                <w:szCs w:val="18"/>
              </w:rPr>
            </w:pPr>
            <w:r w:rsidRPr="005D6170">
              <w:t>Submit fraudulent events using stolen credentials.</w:t>
            </w:r>
          </w:p>
        </w:tc>
        <w:tc>
          <w:tcPr>
            <w:tcW w:w="1394" w:type="pct"/>
          </w:tcPr>
          <w:p w14:paraId="33C870D7" w14:textId="365E18F6" w:rsidR="00A15C18" w:rsidRPr="005D6170" w:rsidRDefault="00A15C18" w:rsidP="00A15C18">
            <w:pPr>
              <w:ind w:firstLine="0"/>
              <w:jc w:val="left"/>
              <w:rPr>
                <w:sz w:val="18"/>
                <w:szCs w:val="18"/>
              </w:rPr>
            </w:pPr>
            <w:r w:rsidRPr="005D6170">
              <w:t>PKI-backed identities and access control at submission time.</w:t>
            </w:r>
          </w:p>
        </w:tc>
        <w:tc>
          <w:tcPr>
            <w:tcW w:w="1353" w:type="pct"/>
          </w:tcPr>
          <w:p w14:paraId="67F5656F" w14:textId="78E4FD59" w:rsidR="00A15C18" w:rsidRPr="005D6170" w:rsidRDefault="00A15C18" w:rsidP="00A15C18">
            <w:pPr>
              <w:ind w:firstLine="0"/>
              <w:jc w:val="left"/>
              <w:rPr>
                <w:sz w:val="18"/>
                <w:szCs w:val="18"/>
              </w:rPr>
            </w:pPr>
            <w:r w:rsidRPr="005D6170">
              <w:t>Physical key compromise without timely revocation.</w:t>
            </w:r>
          </w:p>
        </w:tc>
      </w:tr>
      <w:tr w:rsidR="00A15C18" w:rsidRPr="005D6170" w14:paraId="533C67B1" w14:textId="77777777" w:rsidTr="00722729">
        <w:trPr>
          <w:trHeight w:val="284"/>
          <w:jc w:val="center"/>
        </w:trPr>
        <w:tc>
          <w:tcPr>
            <w:tcW w:w="1067" w:type="pct"/>
          </w:tcPr>
          <w:p w14:paraId="3613E76E" w14:textId="3E0E6388" w:rsidR="00A15C18" w:rsidRPr="005D6170" w:rsidRDefault="00A15C18" w:rsidP="00A15C18">
            <w:pPr>
              <w:ind w:firstLine="0"/>
              <w:jc w:val="left"/>
              <w:rPr>
                <w:sz w:val="18"/>
                <w:szCs w:val="18"/>
              </w:rPr>
            </w:pPr>
            <w:r w:rsidRPr="005D6170">
              <w:t>Verifier Collusion</w:t>
            </w:r>
          </w:p>
        </w:tc>
        <w:tc>
          <w:tcPr>
            <w:tcW w:w="1186" w:type="pct"/>
          </w:tcPr>
          <w:p w14:paraId="092B4EB7" w14:textId="490D3757" w:rsidR="00A15C18" w:rsidRPr="005D6170" w:rsidRDefault="00A15C18" w:rsidP="00A15C18">
            <w:pPr>
              <w:ind w:firstLine="0"/>
              <w:jc w:val="left"/>
              <w:rPr>
                <w:sz w:val="18"/>
                <w:szCs w:val="18"/>
              </w:rPr>
            </w:pPr>
            <w:r w:rsidRPr="005D6170">
              <w:t>Approve false or suppress legitimate events.</w:t>
            </w:r>
          </w:p>
        </w:tc>
        <w:tc>
          <w:tcPr>
            <w:tcW w:w="1394" w:type="pct"/>
          </w:tcPr>
          <w:p w14:paraId="5A32601B" w14:textId="1B10E3C4" w:rsidR="00A15C18" w:rsidRPr="005D6170" w:rsidRDefault="00A15C18" w:rsidP="00A15C18">
            <w:pPr>
              <w:ind w:firstLine="0"/>
              <w:jc w:val="left"/>
              <w:rPr>
                <w:sz w:val="18"/>
                <w:szCs w:val="18"/>
              </w:rPr>
            </w:pPr>
            <w:r w:rsidRPr="005D6170">
              <w:t>Threshold governance and identity-logged approvals ensure accountability.</w:t>
            </w:r>
          </w:p>
        </w:tc>
        <w:tc>
          <w:tcPr>
            <w:tcW w:w="1353" w:type="pct"/>
          </w:tcPr>
          <w:p w14:paraId="5E1A429A" w14:textId="71FEA3E7" w:rsidR="00A15C18" w:rsidRPr="005D6170" w:rsidRDefault="00A15C18" w:rsidP="00A15C18">
            <w:pPr>
              <w:ind w:firstLine="0"/>
              <w:jc w:val="left"/>
              <w:rPr>
                <w:sz w:val="18"/>
                <w:szCs w:val="18"/>
              </w:rPr>
            </w:pPr>
            <w:r w:rsidRPr="005D6170">
              <w:t>Majority authority conspiracy representing a non-technical risk.</w:t>
            </w:r>
          </w:p>
        </w:tc>
      </w:tr>
      <w:tr w:rsidR="00A15C18" w:rsidRPr="005D6170" w14:paraId="4003068A" w14:textId="77777777" w:rsidTr="00722729">
        <w:trPr>
          <w:trHeight w:val="284"/>
          <w:jc w:val="center"/>
        </w:trPr>
        <w:tc>
          <w:tcPr>
            <w:tcW w:w="1067" w:type="pct"/>
          </w:tcPr>
          <w:p w14:paraId="3B25446C" w14:textId="1DF69A10" w:rsidR="00A15C18" w:rsidRPr="005D6170" w:rsidRDefault="00A15C18" w:rsidP="00A15C18">
            <w:pPr>
              <w:ind w:firstLine="0"/>
              <w:jc w:val="left"/>
            </w:pPr>
            <w:r w:rsidRPr="005D6170">
              <w:t>Denial-of-Service (DoS)</w:t>
            </w:r>
          </w:p>
        </w:tc>
        <w:tc>
          <w:tcPr>
            <w:tcW w:w="1186" w:type="pct"/>
          </w:tcPr>
          <w:p w14:paraId="1FBEABEB" w14:textId="18811E53" w:rsidR="00A15C18" w:rsidRPr="005D6170" w:rsidRDefault="00A15C18" w:rsidP="00A15C18">
            <w:pPr>
              <w:ind w:firstLine="0"/>
              <w:jc w:val="left"/>
            </w:pPr>
            <w:r w:rsidRPr="005D6170">
              <w:t>Flood the system to delay or block processing.</w:t>
            </w:r>
          </w:p>
        </w:tc>
        <w:tc>
          <w:tcPr>
            <w:tcW w:w="1394" w:type="pct"/>
          </w:tcPr>
          <w:p w14:paraId="70D61130" w14:textId="2C7506B5" w:rsidR="00A15C18" w:rsidRPr="005D6170" w:rsidRDefault="00A15C18" w:rsidP="00A15C18">
            <w:pPr>
              <w:ind w:firstLine="0"/>
              <w:jc w:val="left"/>
            </w:pPr>
            <w:r w:rsidRPr="005D6170">
              <w:t>Event batching, rate-limiting, and permissioned access.</w:t>
            </w:r>
          </w:p>
        </w:tc>
        <w:tc>
          <w:tcPr>
            <w:tcW w:w="1353" w:type="pct"/>
          </w:tcPr>
          <w:p w14:paraId="5F5E4ED4" w14:textId="208F1C35" w:rsidR="00A15C18" w:rsidRPr="005D6170" w:rsidRDefault="00A15C18" w:rsidP="00A15C18">
            <w:pPr>
              <w:ind w:firstLine="0"/>
              <w:jc w:val="left"/>
            </w:pPr>
            <w:r w:rsidRPr="005D6170">
              <w:t>Extreme-scale flooding may still degrade availability.</w:t>
            </w:r>
          </w:p>
        </w:tc>
      </w:tr>
      <w:tr w:rsidR="00A15C18" w:rsidRPr="005D6170" w14:paraId="29476AA7" w14:textId="77777777" w:rsidTr="00722729">
        <w:trPr>
          <w:trHeight w:val="284"/>
          <w:jc w:val="center"/>
        </w:trPr>
        <w:tc>
          <w:tcPr>
            <w:tcW w:w="1067" w:type="pct"/>
          </w:tcPr>
          <w:p w14:paraId="69FB5CCF" w14:textId="5A7711FA" w:rsidR="00A15C18" w:rsidRPr="005D6170" w:rsidRDefault="00A15C18" w:rsidP="00A15C18">
            <w:pPr>
              <w:ind w:firstLine="0"/>
              <w:jc w:val="left"/>
            </w:pPr>
            <w:r w:rsidRPr="005D6170">
              <w:t>Privacy Breach</w:t>
            </w:r>
          </w:p>
        </w:tc>
        <w:tc>
          <w:tcPr>
            <w:tcW w:w="1186" w:type="pct"/>
          </w:tcPr>
          <w:p w14:paraId="6B24658F" w14:textId="24F98980" w:rsidR="00A15C18" w:rsidRPr="005D6170" w:rsidRDefault="00A15C18" w:rsidP="00A15C18">
            <w:pPr>
              <w:ind w:firstLine="0"/>
              <w:jc w:val="left"/>
            </w:pPr>
            <w:r w:rsidRPr="005D6170">
              <w:t>Unauthorized access to sensitive surveillance data.</w:t>
            </w:r>
          </w:p>
        </w:tc>
        <w:tc>
          <w:tcPr>
            <w:tcW w:w="1394" w:type="pct"/>
          </w:tcPr>
          <w:p w14:paraId="6E592285" w14:textId="14F49044" w:rsidR="00A15C18" w:rsidRPr="005D6170" w:rsidRDefault="00A15C18" w:rsidP="00A15C18">
            <w:pPr>
              <w:ind w:firstLine="0"/>
              <w:jc w:val="left"/>
            </w:pPr>
            <w:r w:rsidRPr="005D6170">
              <w:t>Off-chain encryption with only on-chain</w:t>
            </w:r>
            <w:r w:rsidR="005E0AB4" w:rsidRPr="005D6170">
              <w:t xml:space="preserve"> hashes stored</w:t>
            </w:r>
            <w:r w:rsidRPr="005D6170">
              <w:t>.</w:t>
            </w:r>
          </w:p>
        </w:tc>
        <w:tc>
          <w:tcPr>
            <w:tcW w:w="1353" w:type="pct"/>
          </w:tcPr>
          <w:p w14:paraId="6C8E4705" w14:textId="2D0A564B" w:rsidR="00A15C18" w:rsidRPr="005D6170" w:rsidRDefault="00A15C18" w:rsidP="00A15C18">
            <w:pPr>
              <w:ind w:firstLine="0"/>
              <w:jc w:val="left"/>
            </w:pPr>
            <w:r w:rsidRPr="005D6170">
              <w:t>Metadata inference and key leakage risks.</w:t>
            </w:r>
          </w:p>
        </w:tc>
      </w:tr>
      <w:tr w:rsidR="00A15C18" w:rsidRPr="005D6170" w14:paraId="50AB04C2" w14:textId="77777777" w:rsidTr="00722729">
        <w:trPr>
          <w:trHeight w:val="284"/>
          <w:jc w:val="center"/>
        </w:trPr>
        <w:tc>
          <w:tcPr>
            <w:tcW w:w="1067" w:type="pct"/>
            <w:tcBorders>
              <w:bottom w:val="single" w:sz="12" w:space="0" w:color="000000"/>
            </w:tcBorders>
          </w:tcPr>
          <w:p w14:paraId="4E63783E" w14:textId="171A3AFB" w:rsidR="00A15C18" w:rsidRPr="005D6170" w:rsidRDefault="00A15C18" w:rsidP="00A15C18">
            <w:pPr>
              <w:ind w:firstLine="0"/>
              <w:jc w:val="left"/>
              <w:rPr>
                <w:sz w:val="18"/>
                <w:szCs w:val="18"/>
              </w:rPr>
            </w:pPr>
            <w:r w:rsidRPr="005D6170">
              <w:t>Smart Contract Exploits</w:t>
            </w:r>
          </w:p>
        </w:tc>
        <w:tc>
          <w:tcPr>
            <w:tcW w:w="1186" w:type="pct"/>
            <w:tcBorders>
              <w:bottom w:val="single" w:sz="12" w:space="0" w:color="000000"/>
            </w:tcBorders>
          </w:tcPr>
          <w:p w14:paraId="4B008928" w14:textId="1C748F93" w:rsidR="00A15C18" w:rsidRPr="005D6170" w:rsidRDefault="00A15C18" w:rsidP="00A15C18">
            <w:pPr>
              <w:ind w:firstLine="0"/>
              <w:jc w:val="left"/>
              <w:rPr>
                <w:sz w:val="18"/>
                <w:szCs w:val="18"/>
              </w:rPr>
            </w:pPr>
            <w:r w:rsidRPr="005D6170">
              <w:t xml:space="preserve">Exploit logic flaws to alter system </w:t>
            </w:r>
            <w:r w:rsidR="000324B2" w:rsidRPr="005D6170">
              <w:t>behaviour</w:t>
            </w:r>
            <w:r w:rsidRPr="005D6170">
              <w:t>.</w:t>
            </w:r>
          </w:p>
        </w:tc>
        <w:tc>
          <w:tcPr>
            <w:tcW w:w="1394" w:type="pct"/>
            <w:tcBorders>
              <w:bottom w:val="single" w:sz="12" w:space="0" w:color="000000"/>
            </w:tcBorders>
          </w:tcPr>
          <w:p w14:paraId="194ECDF5" w14:textId="43A118F1" w:rsidR="00A15C18" w:rsidRPr="005D6170" w:rsidRDefault="00A15C18" w:rsidP="00A15C18">
            <w:pPr>
              <w:ind w:firstLine="0"/>
              <w:jc w:val="left"/>
              <w:rPr>
                <w:sz w:val="18"/>
                <w:szCs w:val="18"/>
              </w:rPr>
            </w:pPr>
            <w:r w:rsidRPr="005D6170">
              <w:t xml:space="preserve">Minimal state-machine design </w:t>
            </w:r>
            <w:r w:rsidR="00974C6E" w:rsidRPr="005D6170">
              <w:t>limits</w:t>
            </w:r>
            <w:r w:rsidRPr="005D6170">
              <w:t xml:space="preserve"> attack surface.</w:t>
            </w:r>
          </w:p>
        </w:tc>
        <w:tc>
          <w:tcPr>
            <w:tcW w:w="1353" w:type="pct"/>
            <w:tcBorders>
              <w:bottom w:val="single" w:sz="12" w:space="0" w:color="000000"/>
            </w:tcBorders>
          </w:tcPr>
          <w:p w14:paraId="4F62D781" w14:textId="062B3725" w:rsidR="00A15C18" w:rsidRPr="005D6170" w:rsidRDefault="00A15C18" w:rsidP="00A15C18">
            <w:pPr>
              <w:ind w:firstLine="0"/>
              <w:jc w:val="left"/>
              <w:rPr>
                <w:sz w:val="18"/>
                <w:szCs w:val="18"/>
              </w:rPr>
            </w:pPr>
            <w:r w:rsidRPr="005D6170">
              <w:t>Undiscovered zero-day vulnerabilities.</w:t>
            </w:r>
          </w:p>
        </w:tc>
      </w:tr>
    </w:tbl>
    <w:p w14:paraId="597FCCE5" w14:textId="0A59325A" w:rsidR="00D54CA8" w:rsidRPr="005D6170" w:rsidRDefault="005A0BEF" w:rsidP="00441805">
      <w:r w:rsidRPr="005D6170">
        <w:t>The</w:t>
      </w:r>
      <w:r w:rsidR="00445C55" w:rsidRPr="005D6170">
        <w:t xml:space="preserve"> </w:t>
      </w:r>
      <w:r w:rsidR="00441805" w:rsidRPr="005D6170">
        <w:t xml:space="preserve">system provides integrity and authorisation via multi-agency verification and immutable on-chain anchoring. The k-of-m threshold prevents data integrity attacks (e.g., malicious data injection) and verifier attacks (e.g., collusion) by requiring a quorum, and cryptographic hashing </w:t>
      </w:r>
      <w:r w:rsidR="00F9121B" w:rsidRPr="005D6170">
        <w:t>detects</w:t>
      </w:r>
      <w:r w:rsidR="00441805" w:rsidRPr="005D6170">
        <w:t xml:space="preserve"> tampering with off-chain data. Identity attacks (e.g., device impersonation) are prevented using PKI-based authentication, while availability risks (e.g., denial-of-service) are mitigated through rate limiting, batching and permissioning. Privacy is enhanced by separation of on-chain and off-chain data, but </w:t>
      </w:r>
      <w:r w:rsidR="003D4886" w:rsidRPr="005D6170">
        <w:t>some</w:t>
      </w:r>
      <w:r w:rsidR="00441805" w:rsidRPr="005D6170">
        <w:t xml:space="preserve"> risks (e.g., metadata inference)</w:t>
      </w:r>
      <w:r w:rsidR="003D4886" w:rsidRPr="005D6170">
        <w:t xml:space="preserve"> remain</w:t>
      </w:r>
      <w:r w:rsidR="00441805" w:rsidRPr="005D6170">
        <w:t>.</w:t>
      </w:r>
      <w:r w:rsidR="00E12522" w:rsidRPr="005D6170">
        <w:t xml:space="preserve"> </w:t>
      </w:r>
      <w:r w:rsidR="00441805" w:rsidRPr="005D6170">
        <w:t xml:space="preserve">These ensure </w:t>
      </w:r>
      <w:r w:rsidR="0085410D">
        <w:t>four</w:t>
      </w:r>
      <w:r w:rsidR="00441805" w:rsidRPr="005D6170">
        <w:t xml:space="preserve"> things: integrity </w:t>
      </w:r>
      <w:r w:rsidR="00441805" w:rsidRPr="005D6170">
        <w:lastRenderedPageBreak/>
        <w:t>(</w:t>
      </w:r>
      <w:r w:rsidR="00E40077" w:rsidRPr="005D6170">
        <w:t>tampering is detectable</w:t>
      </w:r>
      <w:r w:rsidR="00441805" w:rsidRPr="005D6170">
        <w:t xml:space="preserve">), authorisation (only permitted parties </w:t>
      </w:r>
      <w:r w:rsidR="00E40077" w:rsidRPr="005D6170">
        <w:t>act</w:t>
      </w:r>
      <w:r w:rsidR="00441805" w:rsidRPr="005D6170">
        <w:t xml:space="preserve">), non-repudiation (decisions are signed and recorded), and auditability (the event lifecycle is recorded </w:t>
      </w:r>
      <w:proofErr w:type="gramStart"/>
      <w:r w:rsidR="00441805" w:rsidRPr="005D6170">
        <w:t>on-chain</w:t>
      </w:r>
      <w:proofErr w:type="gramEnd"/>
      <w:r w:rsidR="00441805" w:rsidRPr="005D6170">
        <w:t xml:space="preserve">). These </w:t>
      </w:r>
      <w:r w:rsidR="00AC412C" w:rsidRPr="005D6170">
        <w:t xml:space="preserve">hold </w:t>
      </w:r>
      <w:r w:rsidR="00E106E7" w:rsidRPr="005D6170">
        <w:t>if</w:t>
      </w:r>
      <w:r w:rsidR="00441805" w:rsidRPr="005D6170">
        <w:t xml:space="preserve"> less than</w:t>
      </w:r>
      <w:r w:rsidR="00B51469">
        <w:t xml:space="preserve"> the</w:t>
      </w:r>
      <w:r w:rsidR="00441805" w:rsidRPr="005D6170">
        <w:t xml:space="preserve"> threshold number of authorities are corrupt. The approach does not prevent non-technical challenges (e.g., institutional corruption) or guarantee off-chain data availability</w:t>
      </w:r>
      <w:r w:rsidR="00AC412C" w:rsidRPr="005D6170">
        <w:t>, reflecting</w:t>
      </w:r>
      <w:r w:rsidR="00441805" w:rsidRPr="005D6170">
        <w:t xml:space="preserve"> trade</w:t>
      </w:r>
      <w:r w:rsidR="0085410D">
        <w:t>-</w:t>
      </w:r>
      <w:r w:rsidR="00441805" w:rsidRPr="005D6170">
        <w:t xml:space="preserve">offs in </w:t>
      </w:r>
      <w:r w:rsidR="005552D6" w:rsidRPr="005D6170">
        <w:t>governance-based design</w:t>
      </w:r>
      <w:r w:rsidR="00347505" w:rsidRPr="005D6170">
        <w:t>.</w:t>
      </w:r>
    </w:p>
    <w:p w14:paraId="0CB702A1" w14:textId="5370E0F3" w:rsidR="00984532" w:rsidRPr="005D6170" w:rsidRDefault="00984532" w:rsidP="00984532">
      <w:pPr>
        <w:pStyle w:val="heading1"/>
      </w:pPr>
      <w:r w:rsidRPr="005D6170">
        <w:t>Implementation and Prototype</w:t>
      </w:r>
    </w:p>
    <w:p w14:paraId="2B89D0CA" w14:textId="4E504B8E" w:rsidR="00933AB8" w:rsidRPr="005D6170" w:rsidRDefault="00933AB8" w:rsidP="00933AB8">
      <w:pPr>
        <w:pStyle w:val="p1a"/>
      </w:pPr>
      <w:r w:rsidRPr="005D6170">
        <w:t xml:space="preserve">Here we describe the implementation and </w:t>
      </w:r>
      <w:r w:rsidR="00657735" w:rsidRPr="005D6170">
        <w:t>validation</w:t>
      </w:r>
      <w:r w:rsidRPr="005D6170">
        <w:t xml:space="preserve"> of ChainProv-City. A prototype on Ethereum shows that authority-based multi-agency verification is enforced at the smart contract level without a central authority. The implementation focuses on correctness, governance, and auditability, rather than scalability. Access control, verification and irreversible state transitions are tested, proving the concept.</w:t>
      </w:r>
    </w:p>
    <w:p w14:paraId="7E34EE57" w14:textId="18BA60DE" w:rsidR="00933AB8" w:rsidRPr="005D6170" w:rsidRDefault="00933AB8" w:rsidP="00933AB8">
      <w:pPr>
        <w:pStyle w:val="heading2"/>
        <w:spacing w:before="0"/>
      </w:pPr>
      <w:r w:rsidRPr="005D6170">
        <w:t>Ethical Considerations</w:t>
      </w:r>
    </w:p>
    <w:p w14:paraId="4FA884C1" w14:textId="7CDF0792" w:rsidR="00933AB8" w:rsidRPr="005D6170" w:rsidRDefault="00933AB8" w:rsidP="00933AB8">
      <w:pPr>
        <w:pStyle w:val="p1a"/>
      </w:pPr>
      <w:r w:rsidRPr="005D6170">
        <w:t xml:space="preserve">Privacy, consent, and security versus rights are issues in blockchain-based surveillance [13]. ChainProv-City is privacy by design, with only hashes stored on the blockchain and raw data stored encrypted off-chain to support auditability and GDPR compliance [14], [15]. The verification operations are tied to institutions, providing accountability and auditability, enabling audit and retrospective scrutiny of bias or abuse [15]-[17]. In public surveillance, consent may not be feasible, so limited disclosure and access </w:t>
      </w:r>
      <w:proofErr w:type="gramStart"/>
      <w:r w:rsidR="00A156F8" w:rsidRPr="005D6170">
        <w:t>ensures</w:t>
      </w:r>
      <w:proofErr w:type="gramEnd"/>
      <w:r w:rsidRPr="005D6170">
        <w:t xml:space="preserve"> minimal exposure while maintaining verifiability. The framework does not cover</w:t>
      </w:r>
      <w:r w:rsidR="00450FE3" w:rsidRPr="005D6170">
        <w:t xml:space="preserve"> </w:t>
      </w:r>
      <w:r w:rsidRPr="005D6170">
        <w:t>non-technical risks, like institutional misuse or regulatory failure, as it relies on law.</w:t>
      </w:r>
    </w:p>
    <w:p w14:paraId="1C17E60F" w14:textId="48B85A44" w:rsidR="00933AB8" w:rsidRPr="005D6170" w:rsidRDefault="00933AB8" w:rsidP="00933AB8">
      <w:pPr>
        <w:pStyle w:val="heading2"/>
        <w:spacing w:before="0"/>
      </w:pPr>
      <w:r w:rsidRPr="005D6170">
        <w:t>Prototype Architecture</w:t>
      </w:r>
    </w:p>
    <w:p w14:paraId="7BE81760" w14:textId="623E1FBD" w:rsidR="00771285" w:rsidRPr="005D6170" w:rsidRDefault="00771285" w:rsidP="00361DA6">
      <w:r w:rsidRPr="005D6170">
        <w:rPr>
          <w:noProof/>
        </w:rPr>
        <w:drawing>
          <wp:inline distT="0" distB="0" distL="0" distR="0" wp14:anchorId="04547C64" wp14:editId="3834BCEE">
            <wp:extent cx="3681095" cy="1748333"/>
            <wp:effectExtent l="0" t="0" r="0" b="4445"/>
            <wp:docPr id="1492664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64916"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1636" cy="1753340"/>
                    </a:xfrm>
                    <a:prstGeom prst="rect">
                      <a:avLst/>
                    </a:prstGeom>
                  </pic:spPr>
                </pic:pic>
              </a:graphicData>
            </a:graphic>
          </wp:inline>
        </w:drawing>
      </w:r>
    </w:p>
    <w:p w14:paraId="00B54BFB" w14:textId="1731D125" w:rsidR="00771285" w:rsidRPr="005D6170" w:rsidRDefault="00771285" w:rsidP="00771285">
      <w:pPr>
        <w:pStyle w:val="figurecaption"/>
        <w:jc w:val="both"/>
      </w:pPr>
      <w:r w:rsidRPr="005D6170">
        <w:rPr>
          <w:b/>
        </w:rPr>
        <w:t>Fig. 2.</w:t>
      </w:r>
      <w:r w:rsidRPr="005D6170">
        <w:t xml:space="preserve"> Three-layer ChainProv-City architecture with edge, blockchain, and oversight layers.</w:t>
      </w:r>
    </w:p>
    <w:p w14:paraId="1CBA3F15" w14:textId="5A40BD91" w:rsidR="00933AB8" w:rsidRPr="005D6170" w:rsidRDefault="00933AB8" w:rsidP="00933AB8">
      <w:pPr>
        <w:pStyle w:val="p1a"/>
      </w:pPr>
      <w:r w:rsidRPr="005D6170">
        <w:t xml:space="preserve">The proposed prototype (Figure 2) uses an on-chain/off-chain architecture to achieve scalability, privacy and auditability. On the data collection layer, IoT and surveillance data is captured and processed by edge gateways, which create hashes and store encrypted evidence </w:t>
      </w:r>
      <w:proofErr w:type="gramStart"/>
      <w:r w:rsidRPr="005D6170">
        <w:t>off-chain</w:t>
      </w:r>
      <w:proofErr w:type="gramEnd"/>
      <w:r w:rsidRPr="005D6170">
        <w:t xml:space="preserve"> (e.g. IPFS) to create content identifiers (CIDs). The Event Registry, which kick-starts the lifecycle, receives hashes and metadata, and the Authority Manager enforces access control. The Provenance Tracker logs decisions, keeping </w:t>
      </w:r>
      <w:r w:rsidRPr="005D6170">
        <w:lastRenderedPageBreak/>
        <w:t xml:space="preserve">a record of state changes and verifier addresses. This approach maintains off-chain data while ensuring </w:t>
      </w:r>
      <w:r w:rsidR="00657735" w:rsidRPr="005D6170">
        <w:t>verifiability</w:t>
      </w:r>
      <w:r w:rsidRPr="005D6170">
        <w:t>, with dashboards enabling real-time monitoring and audit.</w:t>
      </w:r>
    </w:p>
    <w:p w14:paraId="3D5FAB8E" w14:textId="76905374" w:rsidR="00300CCC" w:rsidRPr="005D6170" w:rsidRDefault="00300CCC" w:rsidP="004545F2">
      <w:pPr>
        <w:ind w:firstLine="0"/>
      </w:pPr>
    </w:p>
    <w:p w14:paraId="6FDC6453" w14:textId="609650A6" w:rsidR="004545F2" w:rsidRPr="005D6170" w:rsidRDefault="004545F2" w:rsidP="004545F2">
      <w:pPr>
        <w:pStyle w:val="heading2"/>
        <w:spacing w:before="0"/>
      </w:pPr>
      <w:r w:rsidRPr="005D6170">
        <w:t>Validation and Test Results</w:t>
      </w:r>
    </w:p>
    <w:p w14:paraId="2B405CDA" w14:textId="736D69DD" w:rsidR="00AC7C92" w:rsidRPr="005D6170" w:rsidRDefault="00BE46DB" w:rsidP="004545F2">
      <w:pPr>
        <w:pStyle w:val="p1a"/>
      </w:pPr>
      <w:r w:rsidRPr="005D6170">
        <w:t>T</w:t>
      </w:r>
      <w:r w:rsidR="004545F2" w:rsidRPr="005D6170">
        <w:t xml:space="preserve">he framework was </w:t>
      </w:r>
      <w:r w:rsidRPr="005D6170">
        <w:t>validated via</w:t>
      </w:r>
      <w:r w:rsidR="004545F2" w:rsidRPr="005D6170">
        <w:t xml:space="preserve"> automated Hardhat </w:t>
      </w:r>
      <w:r w:rsidR="00FD7DFF" w:rsidRPr="005D6170">
        <w:t>unit tests, confirming enforcement of access control, threshold verification, and valid state transitions.</w:t>
      </w:r>
    </w:p>
    <w:p w14:paraId="46BF8A37" w14:textId="55D0C711" w:rsidR="00182560" w:rsidRPr="005D6170" w:rsidRDefault="00182560" w:rsidP="00182560">
      <w:pPr>
        <w:pStyle w:val="tablecaption"/>
      </w:pPr>
      <w:r w:rsidRPr="005D6170">
        <w:rPr>
          <w:b/>
        </w:rPr>
        <w:t>Table 4.</w:t>
      </w:r>
      <w:r w:rsidRPr="005D6170">
        <w:t xml:space="preserve"> Smart Contract Verification Test Cases and Validation Targets.</w:t>
      </w:r>
    </w:p>
    <w:tbl>
      <w:tblPr>
        <w:tblW w:w="5000" w:type="pct"/>
        <w:jc w:val="center"/>
        <w:tblCellMar>
          <w:left w:w="70" w:type="dxa"/>
          <w:right w:w="70" w:type="dxa"/>
        </w:tblCellMar>
        <w:tblLook w:val="0000" w:firstRow="0" w:lastRow="0" w:firstColumn="0" w:lastColumn="0" w:noHBand="0" w:noVBand="0"/>
      </w:tblPr>
      <w:tblGrid>
        <w:gridCol w:w="961"/>
        <w:gridCol w:w="2358"/>
        <w:gridCol w:w="1898"/>
        <w:gridCol w:w="1701"/>
      </w:tblGrid>
      <w:tr w:rsidR="00182560" w:rsidRPr="005D6170" w14:paraId="42AC39BB" w14:textId="77777777" w:rsidTr="001C6FDA">
        <w:trPr>
          <w:jc w:val="center"/>
        </w:trPr>
        <w:tc>
          <w:tcPr>
            <w:tcW w:w="716" w:type="pct"/>
            <w:tcBorders>
              <w:top w:val="single" w:sz="12" w:space="0" w:color="000000"/>
              <w:bottom w:val="single" w:sz="6" w:space="0" w:color="000000"/>
            </w:tcBorders>
          </w:tcPr>
          <w:p w14:paraId="3D26340D" w14:textId="6AAB6BB6" w:rsidR="00182560" w:rsidRPr="005D6170" w:rsidRDefault="00182560" w:rsidP="00182560">
            <w:pPr>
              <w:ind w:firstLine="0"/>
              <w:jc w:val="left"/>
              <w:rPr>
                <w:sz w:val="18"/>
                <w:szCs w:val="18"/>
              </w:rPr>
            </w:pPr>
            <w:r w:rsidRPr="005D6170">
              <w:t>Test Case ID</w:t>
            </w:r>
          </w:p>
        </w:tc>
        <w:tc>
          <w:tcPr>
            <w:tcW w:w="1641" w:type="pct"/>
            <w:tcBorders>
              <w:top w:val="single" w:sz="12" w:space="0" w:color="000000"/>
              <w:bottom w:val="single" w:sz="6" w:space="0" w:color="000000"/>
            </w:tcBorders>
          </w:tcPr>
          <w:p w14:paraId="7DA7A8EA" w14:textId="15BD5796" w:rsidR="00182560" w:rsidRPr="005D6170" w:rsidRDefault="00182560" w:rsidP="00182560">
            <w:pPr>
              <w:ind w:firstLine="0"/>
              <w:jc w:val="left"/>
              <w:rPr>
                <w:sz w:val="18"/>
                <w:szCs w:val="18"/>
              </w:rPr>
            </w:pPr>
            <w:r w:rsidRPr="005D6170">
              <w:t>Scenario Description</w:t>
            </w:r>
          </w:p>
        </w:tc>
        <w:tc>
          <w:tcPr>
            <w:tcW w:w="1393" w:type="pct"/>
            <w:tcBorders>
              <w:top w:val="single" w:sz="12" w:space="0" w:color="000000"/>
              <w:bottom w:val="single" w:sz="6" w:space="0" w:color="000000"/>
            </w:tcBorders>
          </w:tcPr>
          <w:p w14:paraId="2408232D" w14:textId="42CCC02C" w:rsidR="00182560" w:rsidRPr="005D6170" w:rsidRDefault="00182560" w:rsidP="00182560">
            <w:pPr>
              <w:ind w:firstLine="0"/>
              <w:jc w:val="left"/>
              <w:rPr>
                <w:sz w:val="18"/>
                <w:szCs w:val="18"/>
              </w:rPr>
            </w:pPr>
            <w:r w:rsidRPr="005D6170">
              <w:t>Expected Behavio</w:t>
            </w:r>
            <w:r w:rsidR="0019534C" w:rsidRPr="005D6170">
              <w:t>u</w:t>
            </w:r>
            <w:r w:rsidRPr="005D6170">
              <w:t>r</w:t>
            </w:r>
          </w:p>
        </w:tc>
        <w:tc>
          <w:tcPr>
            <w:tcW w:w="1250" w:type="pct"/>
            <w:tcBorders>
              <w:top w:val="single" w:sz="12" w:space="0" w:color="000000"/>
              <w:bottom w:val="single" w:sz="6" w:space="0" w:color="000000"/>
            </w:tcBorders>
          </w:tcPr>
          <w:p w14:paraId="673A4D16" w14:textId="2958400B" w:rsidR="00182560" w:rsidRPr="005D6170" w:rsidRDefault="00182560" w:rsidP="00182560">
            <w:pPr>
              <w:ind w:firstLine="0"/>
              <w:jc w:val="left"/>
              <w:rPr>
                <w:sz w:val="18"/>
                <w:szCs w:val="18"/>
              </w:rPr>
            </w:pPr>
            <w:r w:rsidRPr="005D6170">
              <w:t>Validation Target</w:t>
            </w:r>
          </w:p>
        </w:tc>
      </w:tr>
      <w:tr w:rsidR="001C6FDA" w:rsidRPr="005D6170" w14:paraId="0E86BF9D" w14:textId="77777777" w:rsidTr="001C6FDA">
        <w:trPr>
          <w:trHeight w:val="284"/>
          <w:jc w:val="center"/>
        </w:trPr>
        <w:tc>
          <w:tcPr>
            <w:tcW w:w="716" w:type="pct"/>
          </w:tcPr>
          <w:p w14:paraId="642F949F" w14:textId="38DF178A" w:rsidR="001C6FDA" w:rsidRPr="005D6170" w:rsidRDefault="001C6FDA" w:rsidP="001C6FDA">
            <w:pPr>
              <w:ind w:firstLine="0"/>
              <w:jc w:val="left"/>
              <w:rPr>
                <w:sz w:val="18"/>
                <w:szCs w:val="18"/>
              </w:rPr>
            </w:pPr>
            <w:r w:rsidRPr="005D6170">
              <w:t>TC-001</w:t>
            </w:r>
          </w:p>
        </w:tc>
        <w:tc>
          <w:tcPr>
            <w:tcW w:w="1641" w:type="pct"/>
          </w:tcPr>
          <w:p w14:paraId="106581DD" w14:textId="6E7CF093" w:rsidR="001C6FDA" w:rsidRPr="005D6170" w:rsidRDefault="001C6FDA" w:rsidP="001C6FDA">
            <w:pPr>
              <w:ind w:firstLine="0"/>
              <w:jc w:val="left"/>
              <w:rPr>
                <w:sz w:val="18"/>
                <w:szCs w:val="18"/>
              </w:rPr>
            </w:pPr>
            <w:r w:rsidRPr="005D6170">
              <w:t>Unauthorised account attempts to verify event</w:t>
            </w:r>
          </w:p>
        </w:tc>
        <w:tc>
          <w:tcPr>
            <w:tcW w:w="1393" w:type="pct"/>
          </w:tcPr>
          <w:p w14:paraId="2133B68E" w14:textId="5999ACD7" w:rsidR="001C6FDA" w:rsidRPr="005D6170" w:rsidRDefault="001C6FDA" w:rsidP="001C6FDA">
            <w:pPr>
              <w:ind w:firstLine="0"/>
              <w:jc w:val="left"/>
              <w:rPr>
                <w:sz w:val="18"/>
                <w:szCs w:val="18"/>
              </w:rPr>
            </w:pPr>
            <w:r w:rsidRPr="005D6170">
              <w:t>Transaction reverted, no state change</w:t>
            </w:r>
          </w:p>
        </w:tc>
        <w:tc>
          <w:tcPr>
            <w:tcW w:w="1250" w:type="pct"/>
          </w:tcPr>
          <w:p w14:paraId="57EF3310" w14:textId="0212EF8A" w:rsidR="001C6FDA" w:rsidRPr="005D6170" w:rsidRDefault="001C6FDA" w:rsidP="001C6FDA">
            <w:pPr>
              <w:ind w:firstLine="0"/>
              <w:jc w:val="left"/>
              <w:rPr>
                <w:sz w:val="18"/>
                <w:szCs w:val="18"/>
              </w:rPr>
            </w:pPr>
            <w:r w:rsidRPr="005D6170">
              <w:t>Authorization safety</w:t>
            </w:r>
          </w:p>
        </w:tc>
      </w:tr>
      <w:tr w:rsidR="001C6FDA" w:rsidRPr="005D6170" w14:paraId="20F9F068" w14:textId="77777777" w:rsidTr="001C6FDA">
        <w:trPr>
          <w:trHeight w:val="284"/>
          <w:jc w:val="center"/>
        </w:trPr>
        <w:tc>
          <w:tcPr>
            <w:tcW w:w="716" w:type="pct"/>
          </w:tcPr>
          <w:p w14:paraId="6271927F" w14:textId="6196DFF9" w:rsidR="001C6FDA" w:rsidRPr="005D6170" w:rsidRDefault="001C6FDA" w:rsidP="001C6FDA">
            <w:pPr>
              <w:ind w:firstLine="0"/>
              <w:jc w:val="left"/>
              <w:rPr>
                <w:sz w:val="18"/>
                <w:szCs w:val="18"/>
              </w:rPr>
            </w:pPr>
            <w:r w:rsidRPr="005D6170">
              <w:t>TC-002</w:t>
            </w:r>
          </w:p>
        </w:tc>
        <w:tc>
          <w:tcPr>
            <w:tcW w:w="1641" w:type="pct"/>
          </w:tcPr>
          <w:p w14:paraId="3A0DEF46" w14:textId="4A2634C2" w:rsidR="001C6FDA" w:rsidRPr="005D6170" w:rsidRDefault="001C6FDA" w:rsidP="001C6FDA">
            <w:pPr>
              <w:ind w:firstLine="0"/>
              <w:jc w:val="left"/>
              <w:rPr>
                <w:sz w:val="18"/>
                <w:szCs w:val="18"/>
              </w:rPr>
            </w:pPr>
            <w:r w:rsidRPr="005D6170">
              <w:t>Authorised authority submits valid approval vote</w:t>
            </w:r>
          </w:p>
        </w:tc>
        <w:tc>
          <w:tcPr>
            <w:tcW w:w="1393" w:type="pct"/>
          </w:tcPr>
          <w:p w14:paraId="43A121CD" w14:textId="77888EEA" w:rsidR="001C6FDA" w:rsidRPr="005D6170" w:rsidRDefault="001C6FDA" w:rsidP="001C6FDA">
            <w:pPr>
              <w:ind w:firstLine="0"/>
              <w:jc w:val="left"/>
              <w:rPr>
                <w:sz w:val="18"/>
                <w:szCs w:val="18"/>
              </w:rPr>
            </w:pPr>
            <w:r w:rsidRPr="005D6170">
              <w:t>Vote recorded, event state updated</w:t>
            </w:r>
          </w:p>
        </w:tc>
        <w:tc>
          <w:tcPr>
            <w:tcW w:w="1250" w:type="pct"/>
          </w:tcPr>
          <w:p w14:paraId="179A995B" w14:textId="2B7C44CB" w:rsidR="001C6FDA" w:rsidRPr="005D6170" w:rsidRDefault="001C6FDA" w:rsidP="001C6FDA">
            <w:pPr>
              <w:ind w:firstLine="0"/>
              <w:jc w:val="left"/>
              <w:rPr>
                <w:sz w:val="18"/>
                <w:szCs w:val="18"/>
              </w:rPr>
            </w:pPr>
            <w:r w:rsidRPr="005D6170">
              <w:t>Correct verification workflow</w:t>
            </w:r>
          </w:p>
        </w:tc>
      </w:tr>
      <w:tr w:rsidR="001C6FDA" w:rsidRPr="005D6170" w14:paraId="2FC89BC2" w14:textId="77777777" w:rsidTr="001C6FDA">
        <w:trPr>
          <w:trHeight w:val="284"/>
          <w:jc w:val="center"/>
        </w:trPr>
        <w:tc>
          <w:tcPr>
            <w:tcW w:w="716" w:type="pct"/>
          </w:tcPr>
          <w:p w14:paraId="2F889009" w14:textId="741B414D" w:rsidR="001C6FDA" w:rsidRPr="005D6170" w:rsidRDefault="001C6FDA" w:rsidP="001C6FDA">
            <w:pPr>
              <w:ind w:firstLine="0"/>
              <w:jc w:val="left"/>
              <w:rPr>
                <w:sz w:val="18"/>
                <w:szCs w:val="18"/>
              </w:rPr>
            </w:pPr>
            <w:r w:rsidRPr="005D6170">
              <w:t>TC-003</w:t>
            </w:r>
          </w:p>
        </w:tc>
        <w:tc>
          <w:tcPr>
            <w:tcW w:w="1641" w:type="pct"/>
          </w:tcPr>
          <w:p w14:paraId="250A8356" w14:textId="36C2CBF8" w:rsidR="001C6FDA" w:rsidRPr="005D6170" w:rsidRDefault="001C6FDA" w:rsidP="001C6FDA">
            <w:pPr>
              <w:ind w:firstLine="0"/>
              <w:jc w:val="left"/>
              <w:rPr>
                <w:sz w:val="18"/>
                <w:szCs w:val="18"/>
              </w:rPr>
            </w:pPr>
            <w:r w:rsidRPr="005D6170">
              <w:t>Duplicate approval from same authority</w:t>
            </w:r>
          </w:p>
        </w:tc>
        <w:tc>
          <w:tcPr>
            <w:tcW w:w="1393" w:type="pct"/>
          </w:tcPr>
          <w:p w14:paraId="1F5D3A75" w14:textId="4CDFACE7" w:rsidR="001C6FDA" w:rsidRPr="005D6170" w:rsidRDefault="001C6FDA" w:rsidP="001C6FDA">
            <w:pPr>
              <w:ind w:firstLine="0"/>
              <w:jc w:val="left"/>
              <w:rPr>
                <w:sz w:val="18"/>
                <w:szCs w:val="18"/>
              </w:rPr>
            </w:pPr>
            <w:r w:rsidRPr="005D6170">
              <w:t>Second vote rejected, no double counting</w:t>
            </w:r>
          </w:p>
        </w:tc>
        <w:tc>
          <w:tcPr>
            <w:tcW w:w="1250" w:type="pct"/>
          </w:tcPr>
          <w:p w14:paraId="56986787" w14:textId="5967FA69" w:rsidR="001C6FDA" w:rsidRPr="005D6170" w:rsidRDefault="001C6FDA" w:rsidP="001C6FDA">
            <w:pPr>
              <w:ind w:firstLine="0"/>
              <w:jc w:val="left"/>
              <w:rPr>
                <w:sz w:val="18"/>
                <w:szCs w:val="18"/>
              </w:rPr>
            </w:pPr>
            <w:r w:rsidRPr="005D6170">
              <w:t>Prevention of double voting</w:t>
            </w:r>
          </w:p>
        </w:tc>
      </w:tr>
      <w:tr w:rsidR="001C6FDA" w:rsidRPr="005D6170" w14:paraId="5A198A6D" w14:textId="77777777" w:rsidTr="001C6FDA">
        <w:trPr>
          <w:trHeight w:val="284"/>
          <w:jc w:val="center"/>
        </w:trPr>
        <w:tc>
          <w:tcPr>
            <w:tcW w:w="716" w:type="pct"/>
          </w:tcPr>
          <w:p w14:paraId="3E0C22AA" w14:textId="54A50BC0" w:rsidR="001C6FDA" w:rsidRPr="005D6170" w:rsidRDefault="001C6FDA" w:rsidP="001C6FDA">
            <w:pPr>
              <w:ind w:firstLine="0"/>
              <w:jc w:val="left"/>
              <w:rPr>
                <w:sz w:val="18"/>
                <w:szCs w:val="18"/>
              </w:rPr>
            </w:pPr>
            <w:r w:rsidRPr="005D6170">
              <w:t>TC-004</w:t>
            </w:r>
          </w:p>
        </w:tc>
        <w:tc>
          <w:tcPr>
            <w:tcW w:w="1641" w:type="pct"/>
          </w:tcPr>
          <w:p w14:paraId="729AAEA5" w14:textId="6A17CC99" w:rsidR="001C6FDA" w:rsidRPr="005D6170" w:rsidRDefault="001C6FDA" w:rsidP="001C6FDA">
            <w:pPr>
              <w:ind w:firstLine="0"/>
              <w:jc w:val="left"/>
              <w:rPr>
                <w:sz w:val="18"/>
                <w:szCs w:val="18"/>
              </w:rPr>
            </w:pPr>
            <w:r w:rsidRPr="005D6170">
              <w:t>Event transitions with k approvals (threshold met)</w:t>
            </w:r>
          </w:p>
        </w:tc>
        <w:tc>
          <w:tcPr>
            <w:tcW w:w="1393" w:type="pct"/>
          </w:tcPr>
          <w:p w14:paraId="332AD672" w14:textId="3BF90A89" w:rsidR="001C6FDA" w:rsidRPr="005D6170" w:rsidRDefault="001C6FDA" w:rsidP="001C6FDA">
            <w:pPr>
              <w:ind w:firstLine="0"/>
              <w:jc w:val="left"/>
              <w:rPr>
                <w:sz w:val="18"/>
                <w:szCs w:val="18"/>
              </w:rPr>
            </w:pPr>
            <w:r w:rsidRPr="005D6170">
              <w:t>State changes to VERIFIED</w:t>
            </w:r>
          </w:p>
        </w:tc>
        <w:tc>
          <w:tcPr>
            <w:tcW w:w="1250" w:type="pct"/>
          </w:tcPr>
          <w:p w14:paraId="0D71997A" w14:textId="04FE76C0" w:rsidR="001C6FDA" w:rsidRPr="005D6170" w:rsidRDefault="001C6FDA" w:rsidP="001C6FDA">
            <w:pPr>
              <w:ind w:firstLine="0"/>
              <w:jc w:val="left"/>
              <w:rPr>
                <w:sz w:val="18"/>
                <w:szCs w:val="18"/>
              </w:rPr>
            </w:pPr>
            <w:r w:rsidRPr="005D6170">
              <w:t>Threshold correctness</w:t>
            </w:r>
          </w:p>
        </w:tc>
      </w:tr>
      <w:tr w:rsidR="001C6FDA" w:rsidRPr="005D6170" w14:paraId="3A109AD1" w14:textId="77777777" w:rsidTr="001C6FDA">
        <w:trPr>
          <w:trHeight w:val="284"/>
          <w:jc w:val="center"/>
        </w:trPr>
        <w:tc>
          <w:tcPr>
            <w:tcW w:w="716" w:type="pct"/>
          </w:tcPr>
          <w:p w14:paraId="20E05EC7" w14:textId="5AC0AA6D" w:rsidR="001C6FDA" w:rsidRPr="005D6170" w:rsidRDefault="001C6FDA" w:rsidP="001C6FDA">
            <w:pPr>
              <w:ind w:firstLine="0"/>
              <w:jc w:val="left"/>
            </w:pPr>
            <w:r w:rsidRPr="005D6170">
              <w:t>TC-005</w:t>
            </w:r>
          </w:p>
        </w:tc>
        <w:tc>
          <w:tcPr>
            <w:tcW w:w="1641" w:type="pct"/>
          </w:tcPr>
          <w:p w14:paraId="5AA0B057" w14:textId="2E10EBD0" w:rsidR="001C6FDA" w:rsidRPr="005D6170" w:rsidRDefault="001C6FDA" w:rsidP="001C6FDA">
            <w:pPr>
              <w:ind w:firstLine="0"/>
              <w:jc w:val="left"/>
            </w:pPr>
            <w:r w:rsidRPr="005D6170">
              <w:t>Event transitions with insufficient approvals</w:t>
            </w:r>
          </w:p>
        </w:tc>
        <w:tc>
          <w:tcPr>
            <w:tcW w:w="1393" w:type="pct"/>
          </w:tcPr>
          <w:p w14:paraId="6199CE59" w14:textId="5C1603D5" w:rsidR="001C6FDA" w:rsidRPr="005D6170" w:rsidRDefault="001C6FDA" w:rsidP="001C6FDA">
            <w:pPr>
              <w:ind w:firstLine="0"/>
              <w:jc w:val="left"/>
            </w:pPr>
            <w:r w:rsidRPr="005D6170">
              <w:t>State remains REPORTED</w:t>
            </w:r>
          </w:p>
        </w:tc>
        <w:tc>
          <w:tcPr>
            <w:tcW w:w="1250" w:type="pct"/>
          </w:tcPr>
          <w:p w14:paraId="648E16E1" w14:textId="311E46BE" w:rsidR="001C6FDA" w:rsidRPr="005D6170" w:rsidRDefault="001C6FDA" w:rsidP="001C6FDA">
            <w:pPr>
              <w:ind w:firstLine="0"/>
              <w:jc w:val="left"/>
            </w:pPr>
            <w:r w:rsidRPr="005D6170">
              <w:t>Threshold enforcement</w:t>
            </w:r>
          </w:p>
        </w:tc>
      </w:tr>
      <w:tr w:rsidR="001C6FDA" w:rsidRPr="005D6170" w14:paraId="5EA4C4FC" w14:textId="77777777" w:rsidTr="001C6FDA">
        <w:trPr>
          <w:trHeight w:val="284"/>
          <w:jc w:val="center"/>
        </w:trPr>
        <w:tc>
          <w:tcPr>
            <w:tcW w:w="716" w:type="pct"/>
          </w:tcPr>
          <w:p w14:paraId="2A101F0A" w14:textId="2C570418" w:rsidR="001C6FDA" w:rsidRPr="005D6170" w:rsidRDefault="001C6FDA" w:rsidP="001C6FDA">
            <w:pPr>
              <w:ind w:firstLine="0"/>
              <w:jc w:val="left"/>
            </w:pPr>
            <w:r w:rsidRPr="005D6170">
              <w:t>TC-006</w:t>
            </w:r>
          </w:p>
        </w:tc>
        <w:tc>
          <w:tcPr>
            <w:tcW w:w="1641" w:type="pct"/>
          </w:tcPr>
          <w:p w14:paraId="478397AD" w14:textId="4C9B145B" w:rsidR="001C6FDA" w:rsidRPr="005D6170" w:rsidRDefault="001C6FDA" w:rsidP="001C6FDA">
            <w:pPr>
              <w:ind w:firstLine="0"/>
              <w:jc w:val="left"/>
            </w:pPr>
            <w:r w:rsidRPr="005D6170">
              <w:t>Invalid state transition (REJECTED</w:t>
            </w:r>
            <w:r w:rsidR="00C3748D" w:rsidRPr="005D6170">
              <w:sym w:font="Wingdings" w:char="F0E0"/>
            </w:r>
            <w:r w:rsidRPr="005D6170">
              <w:t>VERIFIED)</w:t>
            </w:r>
          </w:p>
        </w:tc>
        <w:tc>
          <w:tcPr>
            <w:tcW w:w="1393" w:type="pct"/>
          </w:tcPr>
          <w:p w14:paraId="1E5EA7E8" w14:textId="539DE8F4" w:rsidR="001C6FDA" w:rsidRPr="005D6170" w:rsidRDefault="001C6FDA" w:rsidP="001C6FDA">
            <w:pPr>
              <w:ind w:firstLine="0"/>
              <w:jc w:val="left"/>
            </w:pPr>
            <w:r w:rsidRPr="005D6170">
              <w:t>Transaction reverted</w:t>
            </w:r>
          </w:p>
        </w:tc>
        <w:tc>
          <w:tcPr>
            <w:tcW w:w="1250" w:type="pct"/>
          </w:tcPr>
          <w:p w14:paraId="305C43E0" w14:textId="718CBA31" w:rsidR="001C6FDA" w:rsidRPr="005D6170" w:rsidRDefault="001C6FDA" w:rsidP="001C6FDA">
            <w:pPr>
              <w:ind w:firstLine="0"/>
              <w:jc w:val="left"/>
            </w:pPr>
            <w:r w:rsidRPr="005D6170">
              <w:t>Irreversible state transitions</w:t>
            </w:r>
          </w:p>
        </w:tc>
      </w:tr>
      <w:tr w:rsidR="001C6FDA" w:rsidRPr="005D6170" w14:paraId="463AA53E" w14:textId="77777777" w:rsidTr="001C6FDA">
        <w:trPr>
          <w:trHeight w:val="284"/>
          <w:jc w:val="center"/>
        </w:trPr>
        <w:tc>
          <w:tcPr>
            <w:tcW w:w="716" w:type="pct"/>
            <w:tcBorders>
              <w:bottom w:val="single" w:sz="12" w:space="0" w:color="000000"/>
            </w:tcBorders>
          </w:tcPr>
          <w:p w14:paraId="7225E4DD" w14:textId="2144E729" w:rsidR="001C6FDA" w:rsidRPr="005D6170" w:rsidRDefault="001C6FDA" w:rsidP="001C6FDA">
            <w:pPr>
              <w:ind w:firstLine="0"/>
              <w:jc w:val="left"/>
              <w:rPr>
                <w:sz w:val="18"/>
                <w:szCs w:val="18"/>
              </w:rPr>
            </w:pPr>
            <w:r w:rsidRPr="005D6170">
              <w:t>TC-007</w:t>
            </w:r>
          </w:p>
        </w:tc>
        <w:tc>
          <w:tcPr>
            <w:tcW w:w="1641" w:type="pct"/>
            <w:tcBorders>
              <w:bottom w:val="single" w:sz="12" w:space="0" w:color="000000"/>
            </w:tcBorders>
          </w:tcPr>
          <w:p w14:paraId="32C9F303" w14:textId="294901D7" w:rsidR="001C6FDA" w:rsidRPr="005D6170" w:rsidRDefault="001C6FDA" w:rsidP="001C6FDA">
            <w:pPr>
              <w:ind w:firstLine="0"/>
              <w:jc w:val="left"/>
              <w:rPr>
                <w:sz w:val="18"/>
                <w:szCs w:val="18"/>
              </w:rPr>
            </w:pPr>
            <w:r w:rsidRPr="005D6170">
              <w:t xml:space="preserve">Authorised authority </w:t>
            </w:r>
            <w:r w:rsidR="00741E7A" w:rsidRPr="005D6170">
              <w:t>verifies after</w:t>
            </w:r>
            <w:r w:rsidRPr="005D6170">
              <w:t xml:space="preserve"> terminal state</w:t>
            </w:r>
          </w:p>
        </w:tc>
        <w:tc>
          <w:tcPr>
            <w:tcW w:w="1393" w:type="pct"/>
            <w:tcBorders>
              <w:bottom w:val="single" w:sz="12" w:space="0" w:color="000000"/>
            </w:tcBorders>
          </w:tcPr>
          <w:p w14:paraId="087C9655" w14:textId="6BFECC07" w:rsidR="001C6FDA" w:rsidRPr="005D6170" w:rsidRDefault="001C6FDA" w:rsidP="001C6FDA">
            <w:pPr>
              <w:ind w:firstLine="0"/>
              <w:jc w:val="left"/>
              <w:rPr>
                <w:sz w:val="18"/>
                <w:szCs w:val="18"/>
              </w:rPr>
            </w:pPr>
            <w:r w:rsidRPr="005D6170">
              <w:t>Transaction reverted</w:t>
            </w:r>
          </w:p>
        </w:tc>
        <w:tc>
          <w:tcPr>
            <w:tcW w:w="1250" w:type="pct"/>
            <w:tcBorders>
              <w:bottom w:val="single" w:sz="12" w:space="0" w:color="000000"/>
            </w:tcBorders>
          </w:tcPr>
          <w:p w14:paraId="2E9FDEFF" w14:textId="3ECFDB78" w:rsidR="001C6FDA" w:rsidRPr="005D6170" w:rsidRDefault="001C6FDA" w:rsidP="001C6FDA">
            <w:pPr>
              <w:ind w:firstLine="0"/>
              <w:jc w:val="left"/>
              <w:rPr>
                <w:sz w:val="18"/>
                <w:szCs w:val="18"/>
              </w:rPr>
            </w:pPr>
            <w:r w:rsidRPr="005D6170">
              <w:t>Terminal state integrity</w:t>
            </w:r>
          </w:p>
        </w:tc>
      </w:tr>
    </w:tbl>
    <w:p w14:paraId="75262743" w14:textId="66A347F0" w:rsidR="00C81256" w:rsidRPr="005D6170" w:rsidRDefault="004545F2" w:rsidP="00A37203">
      <w:pPr>
        <w:pStyle w:val="Heading3"/>
        <w:spacing w:before="120"/>
      </w:pPr>
      <w:r w:rsidRPr="005D6170">
        <w:rPr>
          <w:rStyle w:val="heading30"/>
        </w:rPr>
        <w:t xml:space="preserve">Test Execution. </w:t>
      </w:r>
      <w:r w:rsidRPr="005D6170">
        <w:t>Tests were executed on a local Ethereum test network with five validator nodes. All seven test cases passed successfully.</w:t>
      </w:r>
    </w:p>
    <w:p w14:paraId="1CBBE73F" w14:textId="4DAA30B7" w:rsidR="00C81256" w:rsidRPr="005D6170" w:rsidRDefault="004545F2" w:rsidP="002A23CE">
      <w:r w:rsidRPr="005D6170">
        <w:rPr>
          <w:noProof/>
        </w:rPr>
        <w:drawing>
          <wp:inline distT="0" distB="0" distL="0" distR="0" wp14:anchorId="7614B976" wp14:editId="5ED97BFD">
            <wp:extent cx="4127279" cy="691762"/>
            <wp:effectExtent l="0" t="0" r="6985" b="0"/>
            <wp:docPr id="108009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1058" name=""/>
                    <pic:cNvPicPr/>
                  </pic:nvPicPr>
                  <pic:blipFill rotWithShape="1">
                    <a:blip r:embed="rId16"/>
                    <a:srcRect t="4167"/>
                    <a:stretch>
                      <a:fillRect/>
                    </a:stretch>
                  </pic:blipFill>
                  <pic:spPr bwMode="auto">
                    <a:xfrm>
                      <a:off x="0" y="0"/>
                      <a:ext cx="4168539" cy="698677"/>
                    </a:xfrm>
                    <a:prstGeom prst="rect">
                      <a:avLst/>
                    </a:prstGeom>
                    <a:ln>
                      <a:noFill/>
                    </a:ln>
                    <a:extLst>
                      <a:ext uri="{53640926-AAD7-44D8-BBD7-CCE9431645EC}">
                        <a14:shadowObscured xmlns:a14="http://schemas.microsoft.com/office/drawing/2010/main"/>
                      </a:ext>
                    </a:extLst>
                  </pic:spPr>
                </pic:pic>
              </a:graphicData>
            </a:graphic>
          </wp:inline>
        </w:drawing>
      </w:r>
    </w:p>
    <w:p w14:paraId="580E49F4" w14:textId="3A553C75" w:rsidR="00C270D2" w:rsidRPr="005D6170" w:rsidRDefault="00C270D2" w:rsidP="00C270D2">
      <w:pPr>
        <w:pStyle w:val="figurecaption"/>
        <w:jc w:val="both"/>
      </w:pPr>
      <w:r w:rsidRPr="005D6170">
        <w:rPr>
          <w:b/>
        </w:rPr>
        <w:t>Fig.</w:t>
      </w:r>
      <w:r w:rsidR="00CA24F9" w:rsidRPr="005D6170">
        <w:rPr>
          <w:b/>
        </w:rPr>
        <w:t xml:space="preserve"> 3a</w:t>
      </w:r>
      <w:r w:rsidRPr="005D6170">
        <w:rPr>
          <w:b/>
        </w:rPr>
        <w:t>.</w:t>
      </w:r>
      <w:r w:rsidRPr="005D6170">
        <w:t xml:space="preserve"> </w:t>
      </w:r>
      <w:r w:rsidR="00CA24F9" w:rsidRPr="005D6170">
        <w:t xml:space="preserve">Test </w:t>
      </w:r>
      <w:r w:rsidR="00966FC3" w:rsidRPr="005D6170">
        <w:t>environment and execution setup</w:t>
      </w:r>
      <w:r w:rsidRPr="005D6170">
        <w:t>.</w:t>
      </w:r>
    </w:p>
    <w:p w14:paraId="1100FD78" w14:textId="72EB8FE2" w:rsidR="00A32AC0" w:rsidRPr="005D6170" w:rsidRDefault="00A32AC0" w:rsidP="002A23CE">
      <w:r w:rsidRPr="005D6170">
        <w:rPr>
          <w:noProof/>
        </w:rPr>
        <w:drawing>
          <wp:inline distT="0" distB="0" distL="0" distR="0" wp14:anchorId="51FBD6B3" wp14:editId="65E02AB7">
            <wp:extent cx="4199255" cy="462872"/>
            <wp:effectExtent l="0" t="0" r="0" b="0"/>
            <wp:docPr id="77868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9377" name=""/>
                    <pic:cNvPicPr/>
                  </pic:nvPicPr>
                  <pic:blipFill rotWithShape="1">
                    <a:blip r:embed="rId17"/>
                    <a:srcRect t="4530" b="5298"/>
                    <a:stretch>
                      <a:fillRect/>
                    </a:stretch>
                  </pic:blipFill>
                  <pic:spPr bwMode="auto">
                    <a:xfrm>
                      <a:off x="0" y="0"/>
                      <a:ext cx="4376244" cy="482381"/>
                    </a:xfrm>
                    <a:prstGeom prst="rect">
                      <a:avLst/>
                    </a:prstGeom>
                    <a:ln>
                      <a:noFill/>
                    </a:ln>
                    <a:extLst>
                      <a:ext uri="{53640926-AAD7-44D8-BBD7-CCE9431645EC}">
                        <a14:shadowObscured xmlns:a14="http://schemas.microsoft.com/office/drawing/2010/main"/>
                      </a:ext>
                    </a:extLst>
                  </pic:spPr>
                </pic:pic>
              </a:graphicData>
            </a:graphic>
          </wp:inline>
        </w:drawing>
      </w:r>
    </w:p>
    <w:p w14:paraId="62458D83" w14:textId="01E116FD" w:rsidR="00C270D2" w:rsidRPr="005D6170" w:rsidRDefault="00C270D2" w:rsidP="00C270D2">
      <w:pPr>
        <w:pStyle w:val="figurecaption"/>
        <w:jc w:val="both"/>
      </w:pPr>
      <w:r w:rsidRPr="005D6170">
        <w:rPr>
          <w:b/>
        </w:rPr>
        <w:t xml:space="preserve">Fig. </w:t>
      </w:r>
      <w:r w:rsidR="00CA24F9" w:rsidRPr="005D6170">
        <w:rPr>
          <w:b/>
        </w:rPr>
        <w:t>3b</w:t>
      </w:r>
      <w:r w:rsidRPr="005D6170">
        <w:rPr>
          <w:b/>
        </w:rPr>
        <w:t>.</w:t>
      </w:r>
      <w:r w:rsidRPr="005D6170">
        <w:t xml:space="preserve"> </w:t>
      </w:r>
      <w:r w:rsidR="00966FC3" w:rsidRPr="005D6170">
        <w:t>Test cases TC-001</w:t>
      </w:r>
      <w:r w:rsidR="00A16F30" w:rsidRPr="005D6170">
        <w:t xml:space="preserve"> to </w:t>
      </w:r>
      <w:r w:rsidR="00966FC3" w:rsidRPr="005D6170">
        <w:t>TC-004 results</w:t>
      </w:r>
      <w:r w:rsidRPr="005D6170">
        <w:t>.</w:t>
      </w:r>
    </w:p>
    <w:p w14:paraId="780F692C" w14:textId="19EB0FCF" w:rsidR="00B30749" w:rsidRPr="005D6170" w:rsidRDefault="00B30749" w:rsidP="002A23CE">
      <w:r w:rsidRPr="005D6170">
        <w:rPr>
          <w:noProof/>
        </w:rPr>
        <w:drawing>
          <wp:inline distT="0" distB="0" distL="0" distR="0" wp14:anchorId="69CA26A7" wp14:editId="645BBB4A">
            <wp:extent cx="4387141" cy="555955"/>
            <wp:effectExtent l="0" t="0" r="0" b="0"/>
            <wp:docPr id="86377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73045" name=""/>
                    <pic:cNvPicPr/>
                  </pic:nvPicPr>
                  <pic:blipFill rotWithShape="1">
                    <a:blip r:embed="rId18"/>
                    <a:srcRect t="6330"/>
                    <a:stretch>
                      <a:fillRect/>
                    </a:stretch>
                  </pic:blipFill>
                  <pic:spPr bwMode="auto">
                    <a:xfrm>
                      <a:off x="0" y="0"/>
                      <a:ext cx="4431611" cy="561590"/>
                    </a:xfrm>
                    <a:prstGeom prst="rect">
                      <a:avLst/>
                    </a:prstGeom>
                    <a:ln>
                      <a:noFill/>
                    </a:ln>
                    <a:extLst>
                      <a:ext uri="{53640926-AAD7-44D8-BBD7-CCE9431645EC}">
                        <a14:shadowObscured xmlns:a14="http://schemas.microsoft.com/office/drawing/2010/main"/>
                      </a:ext>
                    </a:extLst>
                  </pic:spPr>
                </pic:pic>
              </a:graphicData>
            </a:graphic>
          </wp:inline>
        </w:drawing>
      </w:r>
    </w:p>
    <w:p w14:paraId="0F7CA27C" w14:textId="0A11AB82" w:rsidR="00C270D2" w:rsidRPr="005D6170" w:rsidRDefault="00C270D2" w:rsidP="00CA24F9">
      <w:pPr>
        <w:pStyle w:val="figurecaption"/>
        <w:jc w:val="both"/>
      </w:pPr>
      <w:r w:rsidRPr="005D6170">
        <w:rPr>
          <w:b/>
        </w:rPr>
        <w:t xml:space="preserve">Fig. </w:t>
      </w:r>
      <w:r w:rsidR="00CA24F9" w:rsidRPr="005D6170">
        <w:rPr>
          <w:b/>
        </w:rPr>
        <w:t>3c</w:t>
      </w:r>
      <w:r w:rsidRPr="005D6170">
        <w:rPr>
          <w:b/>
        </w:rPr>
        <w:t>.</w:t>
      </w:r>
      <w:r w:rsidRPr="005D6170">
        <w:t xml:space="preserve"> </w:t>
      </w:r>
      <w:r w:rsidR="00966FC3" w:rsidRPr="005D6170">
        <w:t>Test cases TC-005</w:t>
      </w:r>
      <w:r w:rsidR="00A16F30" w:rsidRPr="005D6170">
        <w:t xml:space="preserve"> to</w:t>
      </w:r>
      <w:r w:rsidR="00966FC3" w:rsidRPr="005D6170">
        <w:t>TC-007 results</w:t>
      </w:r>
      <w:r w:rsidRPr="005D6170">
        <w:t>.</w:t>
      </w:r>
    </w:p>
    <w:p w14:paraId="139BFF7C" w14:textId="2F869AF1" w:rsidR="008922C4" w:rsidRPr="005D6170" w:rsidRDefault="00D92A72" w:rsidP="008922C4">
      <w:r w:rsidRPr="005D6170">
        <w:lastRenderedPageBreak/>
        <w:t xml:space="preserve">Figures 3(a)-3(c) demonstrate the successful execution of all test cases, establishing access control, no duplicate voting, threshold </w:t>
      </w:r>
      <w:r w:rsidR="0006055D">
        <w:t>enforcement</w:t>
      </w:r>
      <w:r w:rsidRPr="005D6170">
        <w:t xml:space="preserve"> and terminal state integrity.</w:t>
      </w:r>
    </w:p>
    <w:p w14:paraId="27ED206C" w14:textId="4D59CCD9" w:rsidR="004545F2" w:rsidRPr="005D6170" w:rsidRDefault="004545F2" w:rsidP="004545F2">
      <w:pPr>
        <w:pStyle w:val="heading2"/>
        <w:spacing w:before="0"/>
      </w:pPr>
      <w:r w:rsidRPr="005D6170">
        <w:t>Formal Validation of Correctness and Governance</w:t>
      </w:r>
    </w:p>
    <w:p w14:paraId="556B8A40" w14:textId="0DCE038F" w:rsidR="00AC7C92" w:rsidRPr="005D6170" w:rsidRDefault="00F1700F" w:rsidP="00C3748D">
      <w:pPr>
        <w:pStyle w:val="p1a"/>
      </w:pPr>
      <w:r w:rsidRPr="005D6170">
        <w:t>The framework can also be analysed formally to show correctness under the assumed trust model</w:t>
      </w:r>
      <w:r w:rsidR="004545F2" w:rsidRPr="005D6170">
        <w:t>.</w:t>
      </w:r>
      <w:r w:rsidR="00C3748D" w:rsidRPr="005D6170">
        <w:t xml:space="preserve"> </w:t>
      </w:r>
      <w:r w:rsidR="004545F2" w:rsidRPr="005D6170">
        <w:t>Let</w:t>
      </w:r>
      <w:r w:rsidR="00D75731" w:rsidRPr="005D6170">
        <w:t xml:space="preserve"> </w:t>
      </w:r>
      <w:r w:rsidR="004545F2" w:rsidRPr="005D6170">
        <w:t>E</w:t>
      </w:r>
      <w:proofErr w:type="gramStart"/>
      <w:r w:rsidR="004545F2" w:rsidRPr="005D6170">
        <w:t>={</w:t>
      </w:r>
      <w:proofErr w:type="gramEnd"/>
      <w:r w:rsidR="004545F2" w:rsidRPr="005D6170">
        <w:t>e</w:t>
      </w:r>
      <w:r w:rsidR="004545F2" w:rsidRPr="005D6170">
        <w:rPr>
          <w:vertAlign w:val="subscript"/>
        </w:rPr>
        <w:t>1</w:t>
      </w:r>
      <w:r w:rsidR="004545F2" w:rsidRPr="005D6170">
        <w:t>, e</w:t>
      </w:r>
      <w:r w:rsidR="004545F2" w:rsidRPr="005D6170">
        <w:rPr>
          <w:vertAlign w:val="subscript"/>
        </w:rPr>
        <w:t>2</w:t>
      </w:r>
      <w:r w:rsidR="004545F2" w:rsidRPr="005D6170">
        <w:t xml:space="preserve">, ..., </w:t>
      </w:r>
      <w:proofErr w:type="spellStart"/>
      <w:r w:rsidR="004545F2" w:rsidRPr="005D6170">
        <w:t>e</w:t>
      </w:r>
      <w:r w:rsidR="004545F2" w:rsidRPr="005D6170">
        <w:rPr>
          <w:vertAlign w:val="subscript"/>
        </w:rPr>
        <w:t>n</w:t>
      </w:r>
      <w:proofErr w:type="spellEnd"/>
      <w:r w:rsidR="004545F2" w:rsidRPr="005D6170">
        <w:t>} be the set of events</w:t>
      </w:r>
      <w:r w:rsidR="00D75731" w:rsidRPr="005D6170">
        <w:t xml:space="preserve"> and </w:t>
      </w:r>
      <w:r w:rsidR="004545F2" w:rsidRPr="005D6170">
        <w:t>A</w:t>
      </w:r>
      <w:proofErr w:type="gramStart"/>
      <w:r w:rsidR="004545F2" w:rsidRPr="005D6170">
        <w:t>={</w:t>
      </w:r>
      <w:proofErr w:type="gramEnd"/>
      <w:r w:rsidR="004545F2" w:rsidRPr="005D6170">
        <w:t>a</w:t>
      </w:r>
      <w:r w:rsidR="004545F2" w:rsidRPr="005D6170">
        <w:rPr>
          <w:vertAlign w:val="subscript"/>
        </w:rPr>
        <w:t>1</w:t>
      </w:r>
      <w:r w:rsidR="004545F2" w:rsidRPr="005D6170">
        <w:t>,</w:t>
      </w:r>
      <w:r w:rsidR="00CA5A0B" w:rsidRPr="005D6170">
        <w:t xml:space="preserve"> </w:t>
      </w:r>
      <w:r w:rsidR="004545F2" w:rsidRPr="005D6170">
        <w:t>a</w:t>
      </w:r>
      <w:r w:rsidR="004545F2" w:rsidRPr="005D6170">
        <w:rPr>
          <w:vertAlign w:val="subscript"/>
        </w:rPr>
        <w:t>2</w:t>
      </w:r>
      <w:r w:rsidR="004545F2" w:rsidRPr="005D6170">
        <w:t>,</w:t>
      </w:r>
      <w:r w:rsidR="00CA5A0B" w:rsidRPr="005D6170">
        <w:t xml:space="preserve"> </w:t>
      </w:r>
      <w:r w:rsidR="004545F2" w:rsidRPr="005D6170">
        <w:t>...,</w:t>
      </w:r>
      <w:r w:rsidR="00CA5A0B" w:rsidRPr="005D6170">
        <w:t xml:space="preserve"> </w:t>
      </w:r>
      <w:r w:rsidR="004545F2" w:rsidRPr="005D6170">
        <w:t>a</w:t>
      </w:r>
      <w:r w:rsidR="004545F2" w:rsidRPr="005D6170">
        <w:rPr>
          <w:vertAlign w:val="subscript"/>
        </w:rPr>
        <w:t>m</w:t>
      </w:r>
      <w:r w:rsidR="004545F2" w:rsidRPr="005D6170">
        <w:t>} be the set of authorised authorities</w:t>
      </w:r>
      <w:r w:rsidR="00D75731" w:rsidRPr="005D6170">
        <w:t>.</w:t>
      </w:r>
      <w:r w:rsidR="00C3748D" w:rsidRPr="005D6170">
        <w:t xml:space="preserve"> </w:t>
      </w:r>
      <w:r w:rsidR="004545F2" w:rsidRPr="005D6170">
        <w:t xml:space="preserve">Each event </w:t>
      </w:r>
      <w:proofErr w:type="spellStart"/>
      <w:r w:rsidR="004545F2" w:rsidRPr="005D6170">
        <w:t>e</w:t>
      </w:r>
      <w:r w:rsidR="004545F2" w:rsidRPr="005D6170">
        <w:rPr>
          <w:vertAlign w:val="subscript"/>
        </w:rPr>
        <w:t>i</w:t>
      </w:r>
      <w:proofErr w:type="spellEnd"/>
      <w:r w:rsidR="00CA5A0B" w:rsidRPr="005D6170">
        <w:rPr>
          <w:vertAlign w:val="subscript"/>
        </w:rPr>
        <w:t xml:space="preserve"> </w:t>
      </w:r>
      <w:r w:rsidR="004545F2" w:rsidRPr="005D6170">
        <w:t>has a state:</w:t>
      </w:r>
      <w:r w:rsidR="00C3748D" w:rsidRPr="005D6170">
        <w:t xml:space="preserv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00CA5A0B" w:rsidRPr="005D6170">
        <w:rPr>
          <w:rFonts w:ascii="Cambria Math" w:hAnsi="Cambria Math" w:cs="Cambria Math"/>
        </w:rPr>
        <w:t>∈</w:t>
      </w:r>
      <w:r w:rsidR="00CA5A0B" w:rsidRPr="005D6170">
        <w:t xml:space="preserve"> {REPORTED, VERIFIED, DISPUTED, ACTIONED, CLOSED}</w:t>
      </w:r>
    </w:p>
    <w:p w14:paraId="7C25AF0D" w14:textId="2760FD29" w:rsidR="00CA5A0B" w:rsidRPr="005D6170" w:rsidRDefault="00CA5A0B" w:rsidP="006C0F6A">
      <w:pPr>
        <w:pStyle w:val="Heading3"/>
        <w:spacing w:before="120"/>
      </w:pPr>
      <w:r w:rsidRPr="005D6170">
        <w:rPr>
          <w:rStyle w:val="heading30"/>
        </w:rPr>
        <w:t xml:space="preserve">Threshold Correctness. </w:t>
      </w:r>
      <w:r w:rsidRPr="005D6170">
        <w:t>Let V(</w:t>
      </w:r>
      <w:proofErr w:type="spellStart"/>
      <w:r w:rsidRPr="005D6170">
        <w:t>e</w:t>
      </w:r>
      <w:r w:rsidRPr="005D6170">
        <w:rPr>
          <w:vertAlign w:val="subscript"/>
        </w:rPr>
        <w:t>i</w:t>
      </w:r>
      <w:proofErr w:type="spellEnd"/>
      <w:r w:rsidRPr="005D6170">
        <w:t xml:space="preserve">) </w:t>
      </w:r>
      <w:r w:rsidRPr="005D6170">
        <w:rPr>
          <w:rFonts w:ascii="Cambria Math" w:hAnsi="Cambria Math" w:cs="Cambria Math"/>
        </w:rPr>
        <w:t xml:space="preserve">⊆ </w:t>
      </w:r>
      <w:r w:rsidRPr="005D6170">
        <w:t xml:space="preserve">A be the set of authorities that approve event </w:t>
      </w:r>
      <w:proofErr w:type="spellStart"/>
      <w:r w:rsidRPr="005D6170">
        <w:t>e</w:t>
      </w:r>
      <w:r w:rsidRPr="005D6170">
        <w:rPr>
          <w:vertAlign w:val="subscript"/>
        </w:rPr>
        <w:t>i</w:t>
      </w:r>
      <w:proofErr w:type="spellEnd"/>
      <w:r w:rsidRPr="005D6170">
        <w:t>. An event is verified if:</w:t>
      </w:r>
    </w:p>
    <w:p w14:paraId="60CA2BBF" w14:textId="20DFA6DC" w:rsidR="00CA5A0B" w:rsidRPr="005D6170" w:rsidRDefault="00CA5A0B" w:rsidP="00CA5A0B">
      <w:pPr>
        <w:pStyle w:val="equation"/>
      </w:pPr>
      <w:r w:rsidRPr="005D6170">
        <w:rPr>
          <w:rFonts w:ascii="Cambria Math" w:hAnsi="Cambria Math" w:cs="Cambria Math"/>
        </w:rPr>
        <w:tab/>
        <w:t>∣</w:t>
      </w:r>
      <w:r w:rsidRPr="005D6170">
        <w:t>V(</w:t>
      </w:r>
      <w:proofErr w:type="spellStart"/>
      <w:r w:rsidRPr="005D6170">
        <w:t>e</w:t>
      </w:r>
      <w:r w:rsidRPr="005D6170">
        <w:rPr>
          <w:vertAlign w:val="subscript"/>
        </w:rPr>
        <w:t>i</w:t>
      </w:r>
      <w:proofErr w:type="spellEnd"/>
      <w:r w:rsidRPr="005D6170">
        <w:t>)</w:t>
      </w:r>
      <w:r w:rsidRPr="005D6170">
        <w:rPr>
          <w:rFonts w:ascii="Cambria Math" w:hAnsi="Cambria Math" w:cs="Cambria Math"/>
        </w:rPr>
        <w:t>∣</w:t>
      </w:r>
      <w:r w:rsidRPr="005D6170">
        <w:t>≥k</w:t>
      </w:r>
      <w:r w:rsidRPr="005D6170">
        <w:tab/>
        <w:t>(</w:t>
      </w:r>
      <w:fldSimple w:instr=" SEQ &quot;equation&quot; \n \* MERGEFORMAT ">
        <w:r w:rsidR="00D875E6">
          <w:rPr>
            <w:noProof/>
          </w:rPr>
          <w:t>12</w:t>
        </w:r>
      </w:fldSimple>
      <w:r w:rsidRPr="005D6170">
        <w:t>)</w:t>
      </w:r>
    </w:p>
    <w:p w14:paraId="6183B82A" w14:textId="6504B7A1" w:rsidR="00CA5A0B" w:rsidRPr="005D6170" w:rsidRDefault="008740D5" w:rsidP="00CA5A0B">
      <w:r>
        <w:t>This e</w:t>
      </w:r>
      <w:r w:rsidR="001E1F5E" w:rsidRPr="005D6170">
        <w:t>nsures no single authority can approve an event unilaterally. Our tests show events stay in REPORTED until threshold is met</w:t>
      </w:r>
      <w:r w:rsidR="00CA5A0B" w:rsidRPr="005D6170">
        <w:t>.</w:t>
      </w:r>
    </w:p>
    <w:p w14:paraId="66F89211" w14:textId="68A9967C" w:rsidR="00CA5A0B" w:rsidRPr="005D6170" w:rsidRDefault="00CA5A0B" w:rsidP="006C0F6A">
      <w:pPr>
        <w:pStyle w:val="Heading3"/>
        <w:spacing w:before="120"/>
        <w:rPr>
          <w:b/>
        </w:rPr>
      </w:pPr>
      <w:r w:rsidRPr="005D6170">
        <w:rPr>
          <w:rStyle w:val="heading30"/>
        </w:rPr>
        <w:t xml:space="preserve">Authentication and Access Control. </w:t>
      </w:r>
      <w:r w:rsidRPr="005D6170">
        <w:t xml:space="preserve">A verifier </w:t>
      </w:r>
      <w:proofErr w:type="spellStart"/>
      <w:r w:rsidRPr="005D6170">
        <w:t>a</w:t>
      </w:r>
      <w:r w:rsidRPr="005D6170">
        <w:rPr>
          <w:vertAlign w:val="subscript"/>
        </w:rPr>
        <w:t>j</w:t>
      </w:r>
      <w:proofErr w:type="spellEnd"/>
      <w:r w:rsidRPr="005D6170">
        <w:t xml:space="preserve"> may only act if:</w:t>
      </w:r>
    </w:p>
    <w:p w14:paraId="3D24EAC0" w14:textId="0A114629" w:rsidR="00CA5A0B" w:rsidRPr="005D6170" w:rsidRDefault="00CA5A0B" w:rsidP="00CA5A0B">
      <w:pPr>
        <w:pStyle w:val="equation"/>
      </w:pPr>
      <w:r w:rsidRPr="005D6170">
        <w:tab/>
      </w:r>
      <w:proofErr w:type="spellStart"/>
      <w:r w:rsidRPr="005D6170">
        <w:t>a</w:t>
      </w:r>
      <w:r w:rsidRPr="005D6170">
        <w:rPr>
          <w:vertAlign w:val="subscript"/>
        </w:rPr>
        <w:t>j</w:t>
      </w:r>
      <w:proofErr w:type="spellEnd"/>
      <w:r w:rsidRPr="005D6170">
        <w:t xml:space="preserve"> </w:t>
      </w:r>
      <w:r w:rsidRPr="005D6170">
        <w:rPr>
          <w:rFonts w:ascii="Cambria Math" w:hAnsi="Cambria Math" w:cs="Cambria Math"/>
        </w:rPr>
        <w:t>∈</w:t>
      </w:r>
      <w:r w:rsidRPr="005D6170">
        <w:t>A</w:t>
      </w:r>
      <w:r w:rsidRPr="005D6170">
        <w:tab/>
        <w:t>(</w:t>
      </w:r>
      <w:fldSimple w:instr=" SEQ &quot;equation&quot; \n \* MERGEFORMAT ">
        <w:r w:rsidR="00D875E6">
          <w:rPr>
            <w:noProof/>
          </w:rPr>
          <w:t>13</w:t>
        </w:r>
      </w:fldSimple>
      <w:r w:rsidRPr="005D6170">
        <w:t>)</w:t>
      </w:r>
    </w:p>
    <w:p w14:paraId="4955FA18" w14:textId="2AE692BA" w:rsidR="00CA5A0B" w:rsidRPr="005D6170" w:rsidRDefault="00CA5A0B" w:rsidP="00CA5A0B">
      <w:r w:rsidRPr="005D6170">
        <w:t xml:space="preserve">Unauthorised </w:t>
      </w:r>
      <w:r w:rsidR="009D2440" w:rsidRPr="005D6170">
        <w:t>access is denied and does not impact state. This guarantees that only authorised institutional entities affect event outcomes.</w:t>
      </w:r>
    </w:p>
    <w:p w14:paraId="61AA283D" w14:textId="7C795A14" w:rsidR="00CA5A0B" w:rsidRPr="005D6170" w:rsidRDefault="00CA5A0B" w:rsidP="006C0F6A">
      <w:pPr>
        <w:pStyle w:val="Heading3"/>
        <w:spacing w:before="120"/>
      </w:pPr>
      <w:r w:rsidRPr="005D6170">
        <w:rPr>
          <w:rStyle w:val="heading30"/>
        </w:rPr>
        <w:t xml:space="preserve">Irreversible State Transitions. </w:t>
      </w:r>
      <w:r w:rsidRPr="005D6170">
        <w:t>Event states follow a monotonic progression:</w:t>
      </w:r>
    </w:p>
    <w:p w14:paraId="7987F837" w14:textId="1F7AF999" w:rsidR="00CA5A0B" w:rsidRPr="005D6170" w:rsidRDefault="00CA5A0B" w:rsidP="00CA5A0B">
      <w:pPr>
        <w:pStyle w:val="equation"/>
      </w:pPr>
      <w:r w:rsidRPr="005D6170">
        <w:tab/>
      </w:r>
      <w:proofErr w:type="spellStart"/>
      <w:r w:rsidRPr="005D6170">
        <w:t>σ</w:t>
      </w:r>
      <w:r w:rsidRPr="005D6170">
        <w:rPr>
          <w:vertAlign w:val="subscript"/>
        </w:rPr>
        <w:t>i</w:t>
      </w:r>
      <w:proofErr w:type="spellEnd"/>
      <w:r w:rsidRPr="005D6170">
        <w:t xml:space="preserve"> (t+1) ≥ </w:t>
      </w:r>
      <w:proofErr w:type="spellStart"/>
      <w:r w:rsidRPr="005D6170">
        <w:t>σ</w:t>
      </w:r>
      <w:r w:rsidRPr="005D6170">
        <w:rPr>
          <w:vertAlign w:val="subscript"/>
        </w:rPr>
        <w:t>i</w:t>
      </w:r>
      <w:proofErr w:type="spellEnd"/>
      <w:r w:rsidRPr="005D6170">
        <w:t xml:space="preserve"> (t)</w:t>
      </w:r>
      <w:r w:rsidRPr="005D6170">
        <w:tab/>
        <w:t>(</w:t>
      </w:r>
      <w:fldSimple w:instr=" SEQ &quot;equation&quot; \n \* MERGEFORMAT ">
        <w:r w:rsidR="00D875E6">
          <w:rPr>
            <w:noProof/>
          </w:rPr>
          <w:t>14</w:t>
        </w:r>
      </w:fldSimple>
      <w:r w:rsidRPr="005D6170">
        <w:t>)</w:t>
      </w:r>
    </w:p>
    <w:p w14:paraId="5563CAC6" w14:textId="01058DD5" w:rsidR="00CA5A0B" w:rsidRPr="005D6170" w:rsidRDefault="00CA5A0B" w:rsidP="00CA5A0B">
      <w:r w:rsidRPr="005D6170">
        <w:t xml:space="preserve">Once </w:t>
      </w:r>
      <w:r w:rsidR="009D2440" w:rsidRPr="005D6170">
        <w:t>an event is in a terminal state, it stays there. This precludes replay attacks, duplicate verification and post-hoc manipulation.</w:t>
      </w:r>
    </w:p>
    <w:p w14:paraId="76EC9EAB" w14:textId="6F700DCB" w:rsidR="00CA5A0B" w:rsidRPr="005D6170" w:rsidRDefault="00CA5A0B" w:rsidP="004C2DE7">
      <w:pPr>
        <w:pStyle w:val="Heading3"/>
        <w:spacing w:before="120"/>
      </w:pPr>
      <w:r w:rsidRPr="005D6170">
        <w:rPr>
          <w:rStyle w:val="heading30"/>
        </w:rPr>
        <w:t>Correctness Guarantees</w:t>
      </w:r>
      <w:r w:rsidR="006343CF" w:rsidRPr="005D6170">
        <w:rPr>
          <w:rStyle w:val="heading30"/>
        </w:rPr>
        <w:t xml:space="preserve">. </w:t>
      </w:r>
      <w:r w:rsidR="003A4180" w:rsidRPr="005D6170">
        <w:t xml:space="preserve">Under the assumption the number of malicious authorities is less than </w:t>
      </w:r>
      <w:r w:rsidR="003A4180" w:rsidRPr="005D6170">
        <w:rPr>
          <w:i/>
          <w:iCs/>
        </w:rPr>
        <w:t>k</w:t>
      </w:r>
      <w:r w:rsidR="003A4180" w:rsidRPr="005D6170">
        <w:t>, no false events can be verified without collusion, decisions are traceable to identifiable entities, and the provenance record is immutable and auditable</w:t>
      </w:r>
      <w:r w:rsidR="004C2DE7" w:rsidRPr="005D6170">
        <w:t>.</w:t>
      </w:r>
    </w:p>
    <w:p w14:paraId="2F84ED7F" w14:textId="2963D526" w:rsidR="006343CF" w:rsidRPr="005D6170" w:rsidRDefault="006343CF" w:rsidP="006343CF">
      <w:pPr>
        <w:pStyle w:val="heading1"/>
      </w:pPr>
      <w:r w:rsidRPr="005D6170">
        <w:t>Case Study: Deepfake Riot Alert in a Smart City</w:t>
      </w:r>
    </w:p>
    <w:p w14:paraId="3A74A961" w14:textId="7AE2E69A" w:rsidR="00F9621C" w:rsidRPr="005D6170" w:rsidRDefault="00531F42" w:rsidP="00F9621C">
      <w:pPr>
        <w:pStyle w:val="p1a"/>
      </w:pPr>
      <w:r w:rsidRPr="005D6170">
        <w:t>This section offers a case study demonstrating how ChainProv-City reacts to an adversarial scenario involving AI-generated disinformation. The focus is not on accuracy, but rather on governance, multi-authority verification and accountability, as per the validation process in Section 6.</w:t>
      </w:r>
    </w:p>
    <w:p w14:paraId="054B5089" w14:textId="5A7CA852" w:rsidR="006343CF" w:rsidRPr="005D6170" w:rsidRDefault="006343CF" w:rsidP="006343CF">
      <w:pPr>
        <w:pStyle w:val="heading2"/>
        <w:spacing w:before="0"/>
      </w:pPr>
      <w:r w:rsidRPr="005D6170">
        <w:t>Attack Scenario</w:t>
      </w:r>
    </w:p>
    <w:p w14:paraId="441812F9" w14:textId="7C4E8F3B" w:rsidR="00D122B6" w:rsidRPr="005D6170" w:rsidRDefault="00D122B6" w:rsidP="00D122B6">
      <w:pPr>
        <w:pStyle w:val="p1a"/>
      </w:pPr>
      <w:r w:rsidRPr="005D6170">
        <w:t xml:space="preserve">An adversary injects a deepfake event through a compromised edge gateway with stolen credentials. The event is hashed, stored off-chain and submitted as a REPORTED event. In a centralised approach, this may lead to false alarms. In ChainProv-City, this is avoided by multi-authority verification. Each authority examines the event, identifies contradictions and casts their vote to reject. Since the approvals remain below the </w:t>
      </w:r>
      <w:r w:rsidRPr="005D6170">
        <w:lastRenderedPageBreak/>
        <w:t xml:space="preserve">threshold, the event is not </w:t>
      </w:r>
      <w:proofErr w:type="gramStart"/>
      <w:r w:rsidRPr="005D6170">
        <w:t>VERIFIED</w:t>
      </w:r>
      <w:proofErr w:type="gramEnd"/>
      <w:r w:rsidRPr="005D6170">
        <w:t xml:space="preserve"> and no automatic action is taken. The decision-making process is recorded on the blockchain, making it transparent.</w:t>
      </w:r>
    </w:p>
    <w:p w14:paraId="6A9CB63E" w14:textId="77777777" w:rsidR="00D122B6" w:rsidRPr="005D6170" w:rsidRDefault="00D122B6" w:rsidP="00D122B6">
      <w:pPr>
        <w:pStyle w:val="heading2"/>
        <w:spacing w:before="0"/>
      </w:pPr>
      <w:r w:rsidRPr="005D6170">
        <w:t>7.2</w:t>
      </w:r>
      <w:r w:rsidRPr="005D6170">
        <w:tab/>
        <w:t>Multi-Authority Detection and Response</w:t>
      </w:r>
    </w:p>
    <w:p w14:paraId="49425712" w14:textId="39F87307" w:rsidR="006343CF" w:rsidRPr="005D6170" w:rsidRDefault="00D122B6" w:rsidP="00D122B6">
      <w:pPr>
        <w:pStyle w:val="p1a"/>
      </w:pPr>
      <w:r w:rsidRPr="005D6170">
        <w:t xml:space="preserve">The event results in notifications to verification authorities. Each verification agency separately fetches the off-chain media and checks the hash. Verification involves automated verification (e.g., deepfake detection, multiple camera comparison) and contextual verification. Conflicts are identified, resulting in signed rejections being submitted </w:t>
      </w:r>
      <w:proofErr w:type="gramStart"/>
      <w:r w:rsidRPr="005D6170">
        <w:t>on-chain</w:t>
      </w:r>
      <w:proofErr w:type="gramEnd"/>
      <w:r w:rsidRPr="005D6170">
        <w:t>. The event is escalated for human intervention, and more inconsistencies are detected. Since approvals remain below the threshold, the event does not move to VERIFIED but stays in REPORTED. Thus, no automatic actions are taken. All decisions (including explanations) are logged, enabling auditability and attribution</w:t>
      </w:r>
      <w:r w:rsidR="006343CF" w:rsidRPr="005D6170">
        <w:t>.</w:t>
      </w:r>
    </w:p>
    <w:p w14:paraId="66874FE4" w14:textId="2127EE7A" w:rsidR="006343CF" w:rsidRPr="005D6170" w:rsidRDefault="006343CF" w:rsidP="006343CF">
      <w:pPr>
        <w:pStyle w:val="heading2"/>
        <w:spacing w:before="0"/>
      </w:pPr>
      <w:r w:rsidRPr="005D6170">
        <w:t>Mapping to Verification and Test Cases</w:t>
      </w:r>
    </w:p>
    <w:p w14:paraId="7D95F481" w14:textId="44404A05" w:rsidR="006343CF" w:rsidRPr="005D6170" w:rsidRDefault="006343CF" w:rsidP="00B01D53">
      <w:pPr>
        <w:pStyle w:val="p1a"/>
      </w:pPr>
      <w:r w:rsidRPr="005D6170">
        <w:t xml:space="preserve">This case study directly corresponds to the test scenarios (TC-001 to TC-007) defined in Table </w:t>
      </w:r>
      <w:r w:rsidR="00555613" w:rsidRPr="005D6170">
        <w:t>5</w:t>
      </w:r>
      <w:r w:rsidRPr="005D6170">
        <w:t xml:space="preserve"> and validated in Section 6.</w:t>
      </w:r>
    </w:p>
    <w:p w14:paraId="142E7892" w14:textId="058CEB99" w:rsidR="001C6FDA" w:rsidRPr="005D6170" w:rsidRDefault="001C6FDA" w:rsidP="001C6FDA">
      <w:pPr>
        <w:pStyle w:val="tablecaption"/>
      </w:pPr>
      <w:r w:rsidRPr="005D6170">
        <w:rPr>
          <w:b/>
        </w:rPr>
        <w:t>Table 5.</w:t>
      </w:r>
      <w:r w:rsidRPr="005D6170">
        <w:t xml:space="preserve"> Case Study Event Mapping to Test Case Validations.</w:t>
      </w:r>
    </w:p>
    <w:tbl>
      <w:tblPr>
        <w:tblW w:w="5000" w:type="pct"/>
        <w:jc w:val="center"/>
        <w:tblCellMar>
          <w:left w:w="70" w:type="dxa"/>
          <w:right w:w="70" w:type="dxa"/>
        </w:tblCellMar>
        <w:tblLook w:val="0000" w:firstRow="0" w:lastRow="0" w:firstColumn="0" w:lastColumn="0" w:noHBand="0" w:noVBand="0"/>
      </w:tblPr>
      <w:tblGrid>
        <w:gridCol w:w="2014"/>
        <w:gridCol w:w="964"/>
        <w:gridCol w:w="3940"/>
      </w:tblGrid>
      <w:tr w:rsidR="006F43D5" w:rsidRPr="005D6170" w14:paraId="4949C373" w14:textId="77777777" w:rsidTr="00A039F6">
        <w:trPr>
          <w:jc w:val="center"/>
        </w:trPr>
        <w:tc>
          <w:tcPr>
            <w:tcW w:w="1455" w:type="pct"/>
            <w:tcBorders>
              <w:top w:val="single" w:sz="12" w:space="0" w:color="000000"/>
              <w:bottom w:val="single" w:sz="6" w:space="0" w:color="000000"/>
            </w:tcBorders>
          </w:tcPr>
          <w:p w14:paraId="55D43F65" w14:textId="29C239FD" w:rsidR="006F43D5" w:rsidRPr="005D6170" w:rsidRDefault="006F43D5" w:rsidP="001C6FDA">
            <w:pPr>
              <w:ind w:firstLine="0"/>
              <w:jc w:val="left"/>
              <w:rPr>
                <w:sz w:val="18"/>
                <w:szCs w:val="18"/>
              </w:rPr>
            </w:pPr>
            <w:r w:rsidRPr="005D6170">
              <w:t>Case Study Event</w:t>
            </w:r>
          </w:p>
        </w:tc>
        <w:tc>
          <w:tcPr>
            <w:tcW w:w="697" w:type="pct"/>
            <w:tcBorders>
              <w:top w:val="single" w:sz="12" w:space="0" w:color="000000"/>
              <w:bottom w:val="single" w:sz="6" w:space="0" w:color="000000"/>
            </w:tcBorders>
          </w:tcPr>
          <w:p w14:paraId="361530F6" w14:textId="37B77FD0" w:rsidR="006F43D5" w:rsidRPr="005D6170" w:rsidRDefault="006F43D5" w:rsidP="001C6FDA">
            <w:pPr>
              <w:ind w:firstLine="0"/>
              <w:jc w:val="left"/>
              <w:rPr>
                <w:sz w:val="18"/>
                <w:szCs w:val="18"/>
              </w:rPr>
            </w:pPr>
            <w:r w:rsidRPr="005D6170">
              <w:t>Test Case</w:t>
            </w:r>
          </w:p>
        </w:tc>
        <w:tc>
          <w:tcPr>
            <w:tcW w:w="2848" w:type="pct"/>
            <w:tcBorders>
              <w:top w:val="single" w:sz="12" w:space="0" w:color="000000"/>
              <w:bottom w:val="single" w:sz="6" w:space="0" w:color="000000"/>
            </w:tcBorders>
          </w:tcPr>
          <w:p w14:paraId="66042D46" w14:textId="78FED662" w:rsidR="006F43D5" w:rsidRPr="005D6170" w:rsidRDefault="006F43D5" w:rsidP="001C6FDA">
            <w:pPr>
              <w:ind w:firstLine="0"/>
              <w:jc w:val="left"/>
              <w:rPr>
                <w:sz w:val="18"/>
                <w:szCs w:val="18"/>
              </w:rPr>
            </w:pPr>
            <w:r w:rsidRPr="005D6170">
              <w:t>Validation Demonstrated</w:t>
            </w:r>
          </w:p>
        </w:tc>
      </w:tr>
      <w:tr w:rsidR="006F43D5" w:rsidRPr="005D6170" w14:paraId="0E2FB8F0" w14:textId="77777777" w:rsidTr="00A039F6">
        <w:trPr>
          <w:trHeight w:val="284"/>
          <w:jc w:val="center"/>
        </w:trPr>
        <w:tc>
          <w:tcPr>
            <w:tcW w:w="1455" w:type="pct"/>
          </w:tcPr>
          <w:p w14:paraId="2DDBF7A2" w14:textId="76AE1F7F" w:rsidR="006F43D5" w:rsidRPr="005D6170" w:rsidRDefault="006F43D5" w:rsidP="001C6FDA">
            <w:pPr>
              <w:ind w:firstLine="0"/>
              <w:jc w:val="left"/>
              <w:rPr>
                <w:sz w:val="18"/>
                <w:szCs w:val="18"/>
              </w:rPr>
            </w:pPr>
            <w:r w:rsidRPr="005D6170">
              <w:t>Adversary injects deepfake via compromised gateway</w:t>
            </w:r>
          </w:p>
        </w:tc>
        <w:tc>
          <w:tcPr>
            <w:tcW w:w="697" w:type="pct"/>
          </w:tcPr>
          <w:p w14:paraId="2782C8DC" w14:textId="1284192C" w:rsidR="006F43D5" w:rsidRPr="005D6170" w:rsidRDefault="006F43D5" w:rsidP="001C6FDA">
            <w:pPr>
              <w:ind w:firstLine="0"/>
              <w:jc w:val="left"/>
              <w:rPr>
                <w:sz w:val="18"/>
                <w:szCs w:val="18"/>
              </w:rPr>
            </w:pPr>
            <w:r w:rsidRPr="005D6170">
              <w:t>TC-001</w:t>
            </w:r>
          </w:p>
        </w:tc>
        <w:tc>
          <w:tcPr>
            <w:tcW w:w="2848" w:type="pct"/>
          </w:tcPr>
          <w:p w14:paraId="5F60587E" w14:textId="05979EBB" w:rsidR="006F43D5" w:rsidRPr="005D6170" w:rsidRDefault="006F43D5" w:rsidP="001C6FDA">
            <w:pPr>
              <w:ind w:firstLine="0"/>
              <w:jc w:val="left"/>
              <w:rPr>
                <w:sz w:val="18"/>
                <w:szCs w:val="18"/>
              </w:rPr>
            </w:pPr>
            <w:r w:rsidRPr="005D6170">
              <w:t>Unauthorised account cannot verify; event enters REPORTED state but cannot advance without legitimate authority votes</w:t>
            </w:r>
          </w:p>
        </w:tc>
      </w:tr>
      <w:tr w:rsidR="006F43D5" w:rsidRPr="005D6170" w14:paraId="0D7F17B7" w14:textId="77777777" w:rsidTr="00A039F6">
        <w:trPr>
          <w:trHeight w:val="284"/>
          <w:jc w:val="center"/>
        </w:trPr>
        <w:tc>
          <w:tcPr>
            <w:tcW w:w="1455" w:type="pct"/>
          </w:tcPr>
          <w:p w14:paraId="57D67686" w14:textId="3CD7B0BE" w:rsidR="006F43D5" w:rsidRPr="005D6170" w:rsidRDefault="006F43D5" w:rsidP="001C6FDA">
            <w:pPr>
              <w:ind w:firstLine="0"/>
              <w:jc w:val="left"/>
              <w:rPr>
                <w:sz w:val="18"/>
                <w:szCs w:val="18"/>
              </w:rPr>
            </w:pPr>
            <w:r w:rsidRPr="005D6170">
              <w:t>Legitimate authorities receive notification</w:t>
            </w:r>
          </w:p>
        </w:tc>
        <w:tc>
          <w:tcPr>
            <w:tcW w:w="697" w:type="pct"/>
          </w:tcPr>
          <w:p w14:paraId="31FFA410" w14:textId="0DD5F616" w:rsidR="006F43D5" w:rsidRPr="005D6170" w:rsidRDefault="006F43D5" w:rsidP="001C6FDA">
            <w:pPr>
              <w:ind w:firstLine="0"/>
              <w:jc w:val="left"/>
              <w:rPr>
                <w:sz w:val="18"/>
                <w:szCs w:val="18"/>
              </w:rPr>
            </w:pPr>
            <w:r w:rsidRPr="005D6170">
              <w:t>TC-002</w:t>
            </w:r>
          </w:p>
        </w:tc>
        <w:tc>
          <w:tcPr>
            <w:tcW w:w="2848" w:type="pct"/>
          </w:tcPr>
          <w:p w14:paraId="3745D813" w14:textId="301F16D7" w:rsidR="006F43D5" w:rsidRPr="005D6170" w:rsidRDefault="006F43D5" w:rsidP="001C6FDA">
            <w:pPr>
              <w:ind w:firstLine="0"/>
              <w:jc w:val="left"/>
              <w:rPr>
                <w:sz w:val="18"/>
                <w:szCs w:val="18"/>
              </w:rPr>
            </w:pPr>
            <w:r w:rsidRPr="005D6170">
              <w:t>Authorised authorities can access and interact with submitted events</w:t>
            </w:r>
          </w:p>
        </w:tc>
      </w:tr>
      <w:tr w:rsidR="006F43D5" w:rsidRPr="005D6170" w14:paraId="3527B822" w14:textId="77777777" w:rsidTr="00A039F6">
        <w:trPr>
          <w:trHeight w:val="284"/>
          <w:jc w:val="center"/>
        </w:trPr>
        <w:tc>
          <w:tcPr>
            <w:tcW w:w="1455" w:type="pct"/>
          </w:tcPr>
          <w:p w14:paraId="5FBD6D8B" w14:textId="5012F037" w:rsidR="006F43D5" w:rsidRPr="005D6170" w:rsidRDefault="006F43D5" w:rsidP="001C6FDA">
            <w:pPr>
              <w:ind w:firstLine="0"/>
              <w:jc w:val="left"/>
              <w:rPr>
                <w:sz w:val="18"/>
                <w:szCs w:val="18"/>
              </w:rPr>
            </w:pPr>
            <w:r w:rsidRPr="005D6170">
              <w:t>Multiple authorities review and reject</w:t>
            </w:r>
          </w:p>
        </w:tc>
        <w:tc>
          <w:tcPr>
            <w:tcW w:w="697" w:type="pct"/>
          </w:tcPr>
          <w:p w14:paraId="4FEFEDCF" w14:textId="7717101A" w:rsidR="006F43D5" w:rsidRPr="005D6170" w:rsidRDefault="006F43D5" w:rsidP="001C6FDA">
            <w:pPr>
              <w:ind w:firstLine="0"/>
              <w:jc w:val="left"/>
              <w:rPr>
                <w:sz w:val="18"/>
                <w:szCs w:val="18"/>
              </w:rPr>
            </w:pPr>
            <w:r w:rsidRPr="005D6170">
              <w:t>TC-003</w:t>
            </w:r>
          </w:p>
        </w:tc>
        <w:tc>
          <w:tcPr>
            <w:tcW w:w="2848" w:type="pct"/>
          </w:tcPr>
          <w:p w14:paraId="4282F617" w14:textId="593C8C63" w:rsidR="006F43D5" w:rsidRPr="005D6170" w:rsidRDefault="006F43D5" w:rsidP="001C6FDA">
            <w:pPr>
              <w:ind w:firstLine="0"/>
              <w:jc w:val="left"/>
              <w:rPr>
                <w:sz w:val="18"/>
                <w:szCs w:val="18"/>
              </w:rPr>
            </w:pPr>
            <w:r w:rsidRPr="005D6170">
              <w:t xml:space="preserve">Duplicate vote prevention ensures </w:t>
            </w:r>
            <w:r w:rsidR="00A039F6" w:rsidRPr="005D6170">
              <w:t xml:space="preserve">one vote per </w:t>
            </w:r>
            <w:r w:rsidRPr="005D6170">
              <w:t>authority; consensus emerges independent</w:t>
            </w:r>
            <w:r w:rsidR="00A039F6" w:rsidRPr="005D6170">
              <w:t>ly</w:t>
            </w:r>
          </w:p>
        </w:tc>
      </w:tr>
      <w:tr w:rsidR="006F43D5" w:rsidRPr="005D6170" w14:paraId="2E5F99A2" w14:textId="77777777" w:rsidTr="00A039F6">
        <w:trPr>
          <w:trHeight w:val="284"/>
          <w:jc w:val="center"/>
        </w:trPr>
        <w:tc>
          <w:tcPr>
            <w:tcW w:w="1455" w:type="pct"/>
          </w:tcPr>
          <w:p w14:paraId="4FCFB9C8" w14:textId="5A693C9D" w:rsidR="006F43D5" w:rsidRPr="005D6170" w:rsidRDefault="006F43D5" w:rsidP="001C6FDA">
            <w:pPr>
              <w:ind w:firstLine="0"/>
              <w:jc w:val="left"/>
              <w:rPr>
                <w:sz w:val="18"/>
                <w:szCs w:val="18"/>
              </w:rPr>
            </w:pPr>
            <w:r w:rsidRPr="005D6170">
              <w:t>Rejection threshold reached</w:t>
            </w:r>
          </w:p>
        </w:tc>
        <w:tc>
          <w:tcPr>
            <w:tcW w:w="697" w:type="pct"/>
          </w:tcPr>
          <w:p w14:paraId="6192E44A" w14:textId="557AB38D" w:rsidR="006F43D5" w:rsidRPr="005D6170" w:rsidRDefault="006F43D5" w:rsidP="001C6FDA">
            <w:pPr>
              <w:ind w:firstLine="0"/>
              <w:jc w:val="left"/>
              <w:rPr>
                <w:sz w:val="18"/>
                <w:szCs w:val="18"/>
              </w:rPr>
            </w:pPr>
            <w:r w:rsidRPr="005D6170">
              <w:t>TC-004 (inverse)</w:t>
            </w:r>
          </w:p>
        </w:tc>
        <w:tc>
          <w:tcPr>
            <w:tcW w:w="2848" w:type="pct"/>
          </w:tcPr>
          <w:p w14:paraId="5B4CDA4D" w14:textId="4377425A" w:rsidR="006F43D5" w:rsidRPr="005D6170" w:rsidRDefault="006F43D5" w:rsidP="001C6FDA">
            <w:pPr>
              <w:ind w:firstLine="0"/>
              <w:jc w:val="left"/>
              <w:rPr>
                <w:sz w:val="18"/>
                <w:szCs w:val="18"/>
              </w:rPr>
            </w:pPr>
            <w:r w:rsidRPr="005D6170">
              <w:t>Threshold mechanism prevents VERIFIED state when k approvals are not achieved</w:t>
            </w:r>
          </w:p>
        </w:tc>
      </w:tr>
      <w:tr w:rsidR="006F43D5" w:rsidRPr="005D6170" w14:paraId="0D9DBACD" w14:textId="77777777" w:rsidTr="00A039F6">
        <w:trPr>
          <w:trHeight w:val="284"/>
          <w:jc w:val="center"/>
        </w:trPr>
        <w:tc>
          <w:tcPr>
            <w:tcW w:w="1455" w:type="pct"/>
          </w:tcPr>
          <w:p w14:paraId="2495B7A4" w14:textId="213D6DA3" w:rsidR="006F43D5" w:rsidRPr="005D6170" w:rsidRDefault="006F43D5" w:rsidP="001C6FDA">
            <w:pPr>
              <w:ind w:firstLine="0"/>
              <w:jc w:val="left"/>
            </w:pPr>
            <w:r w:rsidRPr="005D6170">
              <w:t>Event remains in REPORTED state</w:t>
            </w:r>
          </w:p>
        </w:tc>
        <w:tc>
          <w:tcPr>
            <w:tcW w:w="697" w:type="pct"/>
          </w:tcPr>
          <w:p w14:paraId="4DB9A301" w14:textId="7A9050B8" w:rsidR="006F43D5" w:rsidRPr="005D6170" w:rsidRDefault="006F43D5" w:rsidP="001C6FDA">
            <w:pPr>
              <w:ind w:firstLine="0"/>
              <w:jc w:val="left"/>
            </w:pPr>
            <w:r w:rsidRPr="005D6170">
              <w:t>TC-005</w:t>
            </w:r>
          </w:p>
        </w:tc>
        <w:tc>
          <w:tcPr>
            <w:tcW w:w="2848" w:type="pct"/>
          </w:tcPr>
          <w:p w14:paraId="65AF3554" w14:textId="3114DDF7" w:rsidR="006F43D5" w:rsidRPr="005D6170" w:rsidRDefault="006F43D5" w:rsidP="001C6FDA">
            <w:pPr>
              <w:ind w:firstLine="0"/>
              <w:jc w:val="left"/>
            </w:pPr>
            <w:r w:rsidRPr="005D6170">
              <w:t xml:space="preserve">Event remains in REPORTED state without threshold </w:t>
            </w:r>
            <w:r w:rsidR="00393CAB" w:rsidRPr="005D6170">
              <w:t>met</w:t>
            </w:r>
            <w:r w:rsidRPr="005D6170">
              <w:t>; no false escalation occurs</w:t>
            </w:r>
          </w:p>
        </w:tc>
      </w:tr>
      <w:tr w:rsidR="006F43D5" w:rsidRPr="005D6170" w14:paraId="7E0D5259" w14:textId="77777777" w:rsidTr="00A039F6">
        <w:trPr>
          <w:trHeight w:val="284"/>
          <w:jc w:val="center"/>
        </w:trPr>
        <w:tc>
          <w:tcPr>
            <w:tcW w:w="1455" w:type="pct"/>
          </w:tcPr>
          <w:p w14:paraId="7713F16F" w14:textId="5A27B9EF" w:rsidR="006F43D5" w:rsidRPr="005D6170" w:rsidRDefault="006F43D5" w:rsidP="001C6FDA">
            <w:pPr>
              <w:ind w:firstLine="0"/>
              <w:jc w:val="left"/>
            </w:pPr>
            <w:r w:rsidRPr="005D6170">
              <w:t>Attempted approval after rejection</w:t>
            </w:r>
          </w:p>
        </w:tc>
        <w:tc>
          <w:tcPr>
            <w:tcW w:w="697" w:type="pct"/>
          </w:tcPr>
          <w:p w14:paraId="5E614400" w14:textId="797A25DD" w:rsidR="006F43D5" w:rsidRPr="005D6170" w:rsidRDefault="006F43D5" w:rsidP="001C6FDA">
            <w:pPr>
              <w:ind w:firstLine="0"/>
              <w:jc w:val="left"/>
            </w:pPr>
            <w:r w:rsidRPr="005D6170">
              <w:t>TC-006</w:t>
            </w:r>
          </w:p>
        </w:tc>
        <w:tc>
          <w:tcPr>
            <w:tcW w:w="2848" w:type="pct"/>
          </w:tcPr>
          <w:p w14:paraId="547A975B" w14:textId="797EA355" w:rsidR="006F43D5" w:rsidRPr="005D6170" w:rsidRDefault="006F43D5" w:rsidP="001C6FDA">
            <w:pPr>
              <w:ind w:firstLine="0"/>
              <w:jc w:val="left"/>
            </w:pPr>
            <w:r w:rsidRPr="005D6170">
              <w:t>Invalid state transition prevented; smart contract enforces lifecycle constraints</w:t>
            </w:r>
          </w:p>
        </w:tc>
      </w:tr>
      <w:tr w:rsidR="006F43D5" w:rsidRPr="005D6170" w14:paraId="1307E5F0" w14:textId="77777777" w:rsidTr="00A039F6">
        <w:trPr>
          <w:trHeight w:val="284"/>
          <w:jc w:val="center"/>
        </w:trPr>
        <w:tc>
          <w:tcPr>
            <w:tcW w:w="1455" w:type="pct"/>
            <w:tcBorders>
              <w:bottom w:val="single" w:sz="12" w:space="0" w:color="000000"/>
            </w:tcBorders>
          </w:tcPr>
          <w:p w14:paraId="601D2DCC" w14:textId="41B8E3EE" w:rsidR="006F43D5" w:rsidRPr="005D6170" w:rsidRDefault="006F43D5" w:rsidP="001C6FDA">
            <w:pPr>
              <w:ind w:firstLine="0"/>
              <w:jc w:val="left"/>
              <w:rPr>
                <w:sz w:val="18"/>
                <w:szCs w:val="18"/>
              </w:rPr>
            </w:pPr>
            <w:r w:rsidRPr="005D6170">
              <w:t>Final state persistence</w:t>
            </w:r>
          </w:p>
        </w:tc>
        <w:tc>
          <w:tcPr>
            <w:tcW w:w="697" w:type="pct"/>
            <w:tcBorders>
              <w:bottom w:val="single" w:sz="12" w:space="0" w:color="000000"/>
            </w:tcBorders>
          </w:tcPr>
          <w:p w14:paraId="7F9E7416" w14:textId="2D5C1957" w:rsidR="006F43D5" w:rsidRPr="005D6170" w:rsidRDefault="006F43D5" w:rsidP="001C6FDA">
            <w:pPr>
              <w:ind w:firstLine="0"/>
              <w:jc w:val="left"/>
              <w:rPr>
                <w:sz w:val="18"/>
                <w:szCs w:val="18"/>
              </w:rPr>
            </w:pPr>
            <w:r w:rsidRPr="005D6170">
              <w:t>TC-007</w:t>
            </w:r>
          </w:p>
        </w:tc>
        <w:tc>
          <w:tcPr>
            <w:tcW w:w="2848" w:type="pct"/>
            <w:tcBorders>
              <w:bottom w:val="single" w:sz="12" w:space="0" w:color="000000"/>
            </w:tcBorders>
          </w:tcPr>
          <w:p w14:paraId="7CD85A2A" w14:textId="0C5E11B6" w:rsidR="006F43D5" w:rsidRPr="005D6170" w:rsidRDefault="006F43D5" w:rsidP="001C6FDA">
            <w:pPr>
              <w:ind w:firstLine="0"/>
              <w:jc w:val="left"/>
              <w:rPr>
                <w:sz w:val="18"/>
                <w:szCs w:val="18"/>
              </w:rPr>
            </w:pPr>
            <w:r w:rsidRPr="005D6170">
              <w:t>No further modifications possible; terminal state integrity is maintained</w:t>
            </w:r>
          </w:p>
        </w:tc>
      </w:tr>
    </w:tbl>
    <w:p w14:paraId="17402A01" w14:textId="736E7CDC" w:rsidR="006343CF" w:rsidRPr="005D6170" w:rsidRDefault="006343CF" w:rsidP="00555613">
      <w:pPr>
        <w:pStyle w:val="heading2"/>
        <w:spacing w:before="0"/>
      </w:pPr>
      <w:r w:rsidRPr="005D6170">
        <w:t>Robustness and Limitations</w:t>
      </w:r>
    </w:p>
    <w:p w14:paraId="23EE223F" w14:textId="3441AF9E" w:rsidR="00CA5A0B" w:rsidRPr="005D6170" w:rsidRDefault="00531F42" w:rsidP="00CD4753">
      <w:pPr>
        <w:pStyle w:val="p1a"/>
      </w:pPr>
      <w:r w:rsidRPr="005D6170">
        <w:t xml:space="preserve">The case study illustrates the key </w:t>
      </w:r>
      <w:proofErr w:type="gramStart"/>
      <w:r w:rsidRPr="005D6170">
        <w:t>properties</w:t>
      </w:r>
      <w:proofErr w:type="gramEnd"/>
      <w:r w:rsidRPr="005D6170">
        <w:t xml:space="preserve"> but some remain. Our framework assumes reliable detection tools but focuses on verification. Verification delays depend on processes and may not be instantaneous, and the model assumes secure key management, where compromised credentials may remain valid until revoked. These constraints suggest further research in areas such as linking with forensic tools, improving verification processes, and more robust credential management. The framework, despite these limitations, exhibits an important feature: no single point of failure. Decentralised verification avoids false alarms even </w:t>
      </w:r>
      <w:r w:rsidR="009535BA">
        <w:t xml:space="preserve">when parts of the system are </w:t>
      </w:r>
      <w:r w:rsidRPr="005D6170">
        <w:t>compromised.</w:t>
      </w:r>
    </w:p>
    <w:p w14:paraId="021F8937" w14:textId="6E54B0D6" w:rsidR="00EA43BB" w:rsidRPr="005D6170" w:rsidRDefault="00555613" w:rsidP="00EA43BB">
      <w:pPr>
        <w:pStyle w:val="heading1"/>
      </w:pPr>
      <w:r w:rsidRPr="005D6170">
        <w:lastRenderedPageBreak/>
        <w:t>Discussion and Comparative Analysis</w:t>
      </w:r>
    </w:p>
    <w:p w14:paraId="0EDFB26A" w14:textId="24C8A0F6" w:rsidR="00EA43BB" w:rsidRPr="005D6170" w:rsidRDefault="00EA43BB" w:rsidP="00885354">
      <w:pPr>
        <w:pStyle w:val="heading2"/>
        <w:spacing w:before="0"/>
      </w:pPr>
      <w:r w:rsidRPr="005D6170">
        <w:t xml:space="preserve">Meeting the Research Goals and Gap  </w:t>
      </w:r>
    </w:p>
    <w:p w14:paraId="36CC3F2A" w14:textId="374FC6E5" w:rsidR="00EA43BB" w:rsidRPr="005D6170" w:rsidRDefault="00EA43BB" w:rsidP="00EA43BB">
      <w:pPr>
        <w:pStyle w:val="p1a"/>
      </w:pPr>
      <w:r w:rsidRPr="005D6170">
        <w:t xml:space="preserve">As illustrated in Table 1, existing approaches do not collectively meet key criteria for trustworthy AI-based surveillance systems, namely real-time, multi-agency, comprehensive, privacy-preserving, and </w:t>
      </w:r>
      <w:r w:rsidR="00832836" w:rsidRPr="005D6170">
        <w:t>resilient to adversarial manipulation</w:t>
      </w:r>
      <w:r w:rsidRPr="005D6170">
        <w:t>. The authority-based model, formal validation, threat analysis, scenario evaluation and prototype of ChainProv-City address these, bridging the gap identified in Section 2 by providing a unified approach to governance, verification and provenance.</w:t>
      </w:r>
    </w:p>
    <w:p w14:paraId="16DFC13C" w14:textId="2E633A6F" w:rsidR="00EA43BB" w:rsidRPr="005D6170" w:rsidRDefault="00EA43BB" w:rsidP="00885354">
      <w:pPr>
        <w:pStyle w:val="heading2"/>
        <w:spacing w:before="0"/>
      </w:pPr>
      <w:r w:rsidRPr="005D6170">
        <w:t xml:space="preserve">Related Work  </w:t>
      </w:r>
    </w:p>
    <w:p w14:paraId="1AA63258" w14:textId="2EC297EA" w:rsidR="00EA43BB" w:rsidRPr="005D6170" w:rsidRDefault="00EA43BB" w:rsidP="004F1BB2">
      <w:pPr>
        <w:pStyle w:val="p1a"/>
      </w:pPr>
      <w:r w:rsidRPr="005D6170">
        <w:t xml:space="preserve">Existing blockchain provenance systems </w:t>
      </w:r>
      <w:r w:rsidR="000C07DD" w:rsidRPr="005D6170">
        <w:t>use</w:t>
      </w:r>
      <w:r w:rsidRPr="005D6170">
        <w:t xml:space="preserve"> permissionless models, where verification is done through anonymous consensus or incentives. These approaches work for permissionless systems, but are not well suited to smart city governance, which requires accountability and legal liability. Existing smart city systems </w:t>
      </w:r>
      <w:r w:rsidR="00313EA4" w:rsidRPr="005D6170">
        <w:t>use</w:t>
      </w:r>
      <w:r w:rsidRPr="005D6170">
        <w:t xml:space="preserve"> centralised databases, which while efficient, are prone to single points of failure, lack transparency and are vulnerable to insider attacks. ChainProv-City </w:t>
      </w:r>
      <w:r w:rsidR="00D2021D" w:rsidRPr="005D6170">
        <w:t>enforces</w:t>
      </w:r>
      <w:r w:rsidRPr="005D6170">
        <w:t xml:space="preserve"> </w:t>
      </w:r>
      <w:r w:rsidR="00832836" w:rsidRPr="005D6170">
        <w:t>a</w:t>
      </w:r>
      <w:r w:rsidRPr="005D6170">
        <w:t>uthority</w:t>
      </w:r>
      <w:r w:rsidR="00832836" w:rsidRPr="005D6170">
        <w:t>-based verification</w:t>
      </w:r>
      <w:r w:rsidRPr="005D6170">
        <w:t xml:space="preserve">, limiting </w:t>
      </w:r>
      <w:r w:rsidR="00D2021D" w:rsidRPr="005D6170">
        <w:t xml:space="preserve">participation to </w:t>
      </w:r>
      <w:r w:rsidRPr="005D6170">
        <w:t xml:space="preserve">registered agencies and tying decisions </w:t>
      </w:r>
      <w:r w:rsidR="00C137E1" w:rsidRPr="005D6170">
        <w:t>on</w:t>
      </w:r>
      <w:r w:rsidRPr="005D6170">
        <w:t xml:space="preserve"> an immutable ledger. This </w:t>
      </w:r>
      <w:r w:rsidR="00145644" w:rsidRPr="005D6170">
        <w:t>ties</w:t>
      </w:r>
      <w:r w:rsidRPr="005D6170">
        <w:t xml:space="preserve"> trust </w:t>
      </w:r>
      <w:r w:rsidR="00145644" w:rsidRPr="005D6170">
        <w:t xml:space="preserve">to </w:t>
      </w:r>
      <w:r w:rsidRPr="005D6170">
        <w:t xml:space="preserve">institutions </w:t>
      </w:r>
      <w:r w:rsidR="00145644" w:rsidRPr="005D6170">
        <w:t xml:space="preserve">while </w:t>
      </w:r>
      <w:r w:rsidRPr="005D6170">
        <w:t>enabl</w:t>
      </w:r>
      <w:r w:rsidR="00145644" w:rsidRPr="005D6170">
        <w:t>ing</w:t>
      </w:r>
      <w:r w:rsidRPr="005D6170">
        <w:t xml:space="preserve"> tamper-proof auditing.</w:t>
      </w:r>
    </w:p>
    <w:p w14:paraId="3BA0FD6D" w14:textId="76DF7DDA" w:rsidR="00EA43BB" w:rsidRPr="005D6170" w:rsidRDefault="00EA43BB" w:rsidP="00885354">
      <w:pPr>
        <w:pStyle w:val="heading2"/>
        <w:spacing w:before="0"/>
      </w:pPr>
      <w:r w:rsidRPr="005D6170">
        <w:t xml:space="preserve">Practical Considerations and Limitations  </w:t>
      </w:r>
    </w:p>
    <w:p w14:paraId="686D1B22" w14:textId="6168714A" w:rsidR="00D96F08" w:rsidRPr="005D6170" w:rsidRDefault="00EA43BB" w:rsidP="00D96F08">
      <w:pPr>
        <w:pStyle w:val="p1a"/>
      </w:pPr>
      <w:r w:rsidRPr="005D6170">
        <w:t xml:space="preserve">The framework is </w:t>
      </w:r>
      <w:r w:rsidR="007845DE" w:rsidRPr="005D6170">
        <w:t>lightweight</w:t>
      </w:r>
      <w:r w:rsidRPr="005D6170">
        <w:t xml:space="preserve">, </w:t>
      </w:r>
      <w:r w:rsidR="007845DE" w:rsidRPr="005D6170">
        <w:t>using structured state</w:t>
      </w:r>
      <w:r w:rsidR="00305966" w:rsidRPr="005D6170">
        <w:t xml:space="preserve"> transitions, RBAC, and immutable logging instead of complex cryptography</w:t>
      </w:r>
      <w:r w:rsidRPr="005D6170">
        <w:t>. This enhances deployability in cost and interoperability constrained deployments. Our prototype provides strong provenance assurances without additional infrastructure.</w:t>
      </w:r>
      <w:r w:rsidR="004F1BB2" w:rsidRPr="005D6170">
        <w:t xml:space="preserve"> </w:t>
      </w:r>
      <w:r w:rsidRPr="005D6170">
        <w:t xml:space="preserve">ChainProv-City assumes </w:t>
      </w:r>
      <w:r w:rsidR="00205546" w:rsidRPr="005D6170">
        <w:t>fewer</w:t>
      </w:r>
      <w:r w:rsidRPr="005D6170">
        <w:t xml:space="preserve"> than the threshold number of authorities are malicious, so mass collusion is a non-technical threat. The approach also prioritises provenance over correctness and storage. Off-chain </w:t>
      </w:r>
      <w:r w:rsidR="00885354" w:rsidRPr="005D6170">
        <w:t>reliability</w:t>
      </w:r>
      <w:r w:rsidRPr="005D6170">
        <w:t xml:space="preserve"> and privacy are complementary, allowing for realistic security guarantees.</w:t>
      </w:r>
    </w:p>
    <w:p w14:paraId="3D600D9D" w14:textId="77777777" w:rsidR="00885354" w:rsidRPr="005D6170" w:rsidRDefault="00885354" w:rsidP="00885354">
      <w:pPr>
        <w:pStyle w:val="heading1"/>
      </w:pPr>
      <w:r w:rsidRPr="005D6170">
        <w:t>Conclusion and Future Work</w:t>
      </w:r>
    </w:p>
    <w:p w14:paraId="65394E0A" w14:textId="17AD4D62" w:rsidR="00EA43BB" w:rsidRPr="005D6170" w:rsidRDefault="00EA43BB" w:rsidP="00554D2C">
      <w:pPr>
        <w:pStyle w:val="p1a"/>
      </w:pPr>
      <w:r w:rsidRPr="005D6170">
        <w:t xml:space="preserve">In this paper, we propose ChainProv-City, a blockchain-based provenance framework for smart cities requiring accountability, auditability and institutional trust. The framework integrates governance into verification, unlike open models, to ensure only trusted parties validate events. Theoretical modelling, algorithm and verification </w:t>
      </w:r>
      <w:r w:rsidR="00BD0C46" w:rsidRPr="005D6170">
        <w:t>demonstrate</w:t>
      </w:r>
      <w:r w:rsidRPr="005D6170">
        <w:t xml:space="preserve"> correctness and irreversible state changes, and threat modelling shows the framework is robust in realistic scenarios. By combining centralised and open technologies, ChainProv-City offers transparency and accountability while deployable.</w:t>
      </w:r>
    </w:p>
    <w:p w14:paraId="5FF59129" w14:textId="77777777" w:rsidR="00885354" w:rsidRPr="005D6170" w:rsidRDefault="00885354" w:rsidP="00885354">
      <w:pPr>
        <w:pStyle w:val="heading2"/>
        <w:spacing w:before="0"/>
      </w:pPr>
      <w:r w:rsidRPr="005D6170">
        <w:t>Future Work</w:t>
      </w:r>
    </w:p>
    <w:p w14:paraId="63867843" w14:textId="1431DFB3" w:rsidR="006068E9" w:rsidRPr="005D6170" w:rsidRDefault="00EA43BB" w:rsidP="00EA43BB">
      <w:pPr>
        <w:pStyle w:val="p1a"/>
      </w:pPr>
      <w:r w:rsidRPr="005D6170">
        <w:t>Future research will involve adaptive verification policies that dynamically set thresholds, improved privacy techniques such as selective disclosure and off-chain computing, and interoperability to support cross-city and cross-regulatory use.</w:t>
      </w:r>
    </w:p>
    <w:p w14:paraId="23F73542" w14:textId="017C25BE" w:rsidR="00DE7143" w:rsidRPr="005D6170" w:rsidRDefault="00DE7143" w:rsidP="002B2074">
      <w:pPr>
        <w:pStyle w:val="acknowlegments"/>
      </w:pPr>
      <w:r w:rsidRPr="005D6170">
        <w:rPr>
          <w:rStyle w:val="heading30"/>
        </w:rPr>
        <w:lastRenderedPageBreak/>
        <w:t>Disclosure of Interests</w:t>
      </w:r>
      <w:r w:rsidRPr="005D6170">
        <w:t>. The authors have no competing interests to declare that are relevant to the content of this article.</w:t>
      </w:r>
    </w:p>
    <w:p w14:paraId="5DC2DCF2" w14:textId="77777777" w:rsidR="00DE7143" w:rsidRPr="005D6170" w:rsidRDefault="009B2539" w:rsidP="00606587">
      <w:pPr>
        <w:pStyle w:val="heading1"/>
        <w:numPr>
          <w:ilvl w:val="0"/>
          <w:numId w:val="0"/>
        </w:numPr>
        <w:ind w:left="567" w:hanging="567"/>
      </w:pPr>
      <w:r w:rsidRPr="005D6170">
        <w:t>References</w:t>
      </w:r>
    </w:p>
    <w:p w14:paraId="168C4A9F" w14:textId="6C87D6A0" w:rsidR="00562212" w:rsidRPr="005D6170" w:rsidRDefault="00562212" w:rsidP="00562212">
      <w:pPr>
        <w:pStyle w:val="referenceitem"/>
      </w:pPr>
      <w:r w:rsidRPr="005D6170">
        <w:t xml:space="preserve">Rahman, M.A., Rashid, M.M., Hossain, M.S., Loukas, G., Hassanain, E., </w:t>
      </w:r>
      <w:proofErr w:type="spellStart"/>
      <w:r w:rsidRPr="005D6170">
        <w:t>Alhamid</w:t>
      </w:r>
      <w:proofErr w:type="spellEnd"/>
      <w:r w:rsidRPr="005D6170">
        <w:t>, M.F.: Blockchain and IoT-based cognitive edge framework for sharing economy services in a smart city. IEEE Access 7, 18611–18621 (2019)</w:t>
      </w:r>
    </w:p>
    <w:p w14:paraId="5FE25E31" w14:textId="3AC350FF" w:rsidR="00562212" w:rsidRPr="005D6170" w:rsidRDefault="00562212" w:rsidP="00562212">
      <w:pPr>
        <w:pStyle w:val="referenceitem"/>
      </w:pPr>
      <w:r w:rsidRPr="005D6170">
        <w:t>Esposito, C., Ficco, M., Gupta, B.B.: Blockchain-based authentication and authorization for smart city applications. Inf. Process. Manag. 58(2), 102468 (2021)</w:t>
      </w:r>
    </w:p>
    <w:p w14:paraId="7F60CC84" w14:textId="7839D385" w:rsidR="00562212" w:rsidRPr="005D6170" w:rsidRDefault="00562212" w:rsidP="00562212">
      <w:pPr>
        <w:pStyle w:val="referenceitem"/>
      </w:pPr>
      <w:r w:rsidRPr="005D6170">
        <w:t xml:space="preserve">Xie, J., Tang, H., Huang, T., Yu, F., Chen, X.: A survey of blockchain technology applied to smart cities: Research issues and challenges. IEEE Commun. </w:t>
      </w:r>
      <w:proofErr w:type="spellStart"/>
      <w:r w:rsidRPr="005D6170">
        <w:t>Surv</w:t>
      </w:r>
      <w:proofErr w:type="spellEnd"/>
      <w:r w:rsidRPr="005D6170">
        <w:t>. Tutor. 21(3), 2794–2830 (2019)</w:t>
      </w:r>
    </w:p>
    <w:p w14:paraId="016462FD" w14:textId="79AF47FE" w:rsidR="00562212" w:rsidRPr="005D6170" w:rsidRDefault="00562212" w:rsidP="00562212">
      <w:pPr>
        <w:pStyle w:val="referenceitem"/>
      </w:pPr>
      <w:proofErr w:type="spellStart"/>
      <w:r w:rsidRPr="005D6170">
        <w:t>Akbarfam</w:t>
      </w:r>
      <w:proofErr w:type="spellEnd"/>
      <w:r w:rsidRPr="005D6170">
        <w:t xml:space="preserve">, A.J., </w:t>
      </w:r>
      <w:proofErr w:type="spellStart"/>
      <w:r w:rsidRPr="005D6170">
        <w:t>Heidaripour</w:t>
      </w:r>
      <w:proofErr w:type="spellEnd"/>
      <w:r w:rsidRPr="005D6170">
        <w:t>, M., Maleki, H., Dorai, G., Agrawal, G.: ForensiBlock: A provenance-driven blockchain framework for data forensics and auditability. In: Proc. IEEE TPS-ISA, pp. 136–145 (2023)</w:t>
      </w:r>
    </w:p>
    <w:p w14:paraId="52847C4D" w14:textId="7D24408B" w:rsidR="00562212" w:rsidRPr="005D6170" w:rsidRDefault="00562212" w:rsidP="00562212">
      <w:pPr>
        <w:pStyle w:val="referenceitem"/>
      </w:pPr>
      <w:r w:rsidRPr="005D6170">
        <w:t>Rahman, M.A., Saifullah, A.: Transparent and tamper-proof event ordering in Internet of Things platforms. IEEE Internet Things J. 10(6), 5335–5348 (2022)</w:t>
      </w:r>
    </w:p>
    <w:p w14:paraId="2F6F27A7" w14:textId="6E6270D2" w:rsidR="00562212" w:rsidRPr="005D6170" w:rsidRDefault="00562212" w:rsidP="00562212">
      <w:pPr>
        <w:pStyle w:val="referenceitem"/>
      </w:pPr>
      <w:proofErr w:type="spellStart"/>
      <w:r w:rsidRPr="005D6170">
        <w:t>Kshetri</w:t>
      </w:r>
      <w:proofErr w:type="spellEnd"/>
      <w:r w:rsidRPr="005D6170">
        <w:t>, N.: Blockchain and smart city governance: A review and future research agenda. Gov. Inf. Q. 38(4), 101567 (2021)</w:t>
      </w:r>
    </w:p>
    <w:p w14:paraId="7E0B0DB5" w14:textId="4E46D0C2" w:rsidR="00562212" w:rsidRPr="005D6170" w:rsidRDefault="00562212" w:rsidP="00562212">
      <w:pPr>
        <w:pStyle w:val="referenceitem"/>
      </w:pPr>
      <w:r w:rsidRPr="005D6170">
        <w:t xml:space="preserve">Rashid, M.M., Lee, S.H., Kwon, K.R.: Blockchain technology for combating deepfake and protecting video/image integrity. J. Korea </w:t>
      </w:r>
      <w:proofErr w:type="spellStart"/>
      <w:r w:rsidRPr="005D6170">
        <w:t>Multimed</w:t>
      </w:r>
      <w:proofErr w:type="spellEnd"/>
      <w:r w:rsidRPr="005D6170">
        <w:t>. Soc. 24(8), 1044–1058 (2021)</w:t>
      </w:r>
    </w:p>
    <w:p w14:paraId="3CB9A260" w14:textId="5A33D9FA" w:rsidR="00562212" w:rsidRPr="005D6170" w:rsidRDefault="00562212" w:rsidP="00562212">
      <w:pPr>
        <w:pStyle w:val="referenceitem"/>
      </w:pPr>
      <w:r w:rsidRPr="005D6170">
        <w:t xml:space="preserve">Sun, Y., Li, H., Liu, Q.: A blockchain-based framework for secure multimodal deepfake detection. IEEE Trans. Inf. Forensics </w:t>
      </w:r>
      <w:proofErr w:type="spellStart"/>
      <w:r w:rsidRPr="005D6170">
        <w:t>Secur</w:t>
      </w:r>
      <w:proofErr w:type="spellEnd"/>
      <w:r w:rsidRPr="005D6170">
        <w:t>. 18, 2345–2358 (2023)</w:t>
      </w:r>
    </w:p>
    <w:p w14:paraId="17E1D58F" w14:textId="267419A8" w:rsidR="00562212" w:rsidRPr="005D6170" w:rsidRDefault="00562212" w:rsidP="00562212">
      <w:pPr>
        <w:pStyle w:val="referenceitem"/>
      </w:pPr>
      <w:r w:rsidRPr="005D6170">
        <w:t xml:space="preserve">Heidari, N.J., et al.: A novel blockchain-based deepfake detection method using federated and deep learning models. </w:t>
      </w:r>
      <w:proofErr w:type="spellStart"/>
      <w:r w:rsidRPr="005D6170">
        <w:t>Cogn</w:t>
      </w:r>
      <w:proofErr w:type="spellEnd"/>
      <w:r w:rsidRPr="005D6170">
        <w:t xml:space="preserve">. </w:t>
      </w:r>
      <w:proofErr w:type="spellStart"/>
      <w:r w:rsidRPr="005D6170">
        <w:t>Comput</w:t>
      </w:r>
      <w:proofErr w:type="spellEnd"/>
      <w:r w:rsidRPr="005D6170">
        <w:t>. 16, 1073–1091 (2024)</w:t>
      </w:r>
    </w:p>
    <w:p w14:paraId="6FE89F83" w14:textId="078AAFBB" w:rsidR="00562212" w:rsidRPr="005D6170" w:rsidRDefault="00562212" w:rsidP="00562212">
      <w:pPr>
        <w:pStyle w:val="referenceitem"/>
      </w:pPr>
      <w:r w:rsidRPr="005D6170">
        <w:t>Zheng, Z., Xie, S., Dai, H., Chen, X., Wang, H.: Blockchain challenges and opportunities: A survey. Int. J. Web Grid Serv. 14(4), 352–375 (2018)</w:t>
      </w:r>
    </w:p>
    <w:p w14:paraId="09ABB4CE" w14:textId="0E7B28A2" w:rsidR="00562212" w:rsidRPr="005D6170" w:rsidRDefault="00562212" w:rsidP="00562212">
      <w:pPr>
        <w:pStyle w:val="referenceitem"/>
      </w:pPr>
      <w:r w:rsidRPr="005D6170">
        <w:t>Kulothungan, K., et al.: Using blockchain ledgers to record AI decisions in IoT. Preprints (2025)</w:t>
      </w:r>
    </w:p>
    <w:p w14:paraId="1983CA48" w14:textId="7B9D06C7" w:rsidR="00562212" w:rsidRPr="005D6170" w:rsidRDefault="00562212" w:rsidP="00562212">
      <w:pPr>
        <w:pStyle w:val="referenceitem"/>
      </w:pPr>
      <w:r w:rsidRPr="005D6170">
        <w:t>Al-</w:t>
      </w:r>
      <w:proofErr w:type="spellStart"/>
      <w:r w:rsidRPr="005D6170">
        <w:t>Turjman</w:t>
      </w:r>
      <w:proofErr w:type="spellEnd"/>
      <w:r w:rsidRPr="005D6170">
        <w:t>, F., et al.: Privacy and security in cognitive cities: A systematic review. Appl. Sci. 11(10), 4471 (2021)</w:t>
      </w:r>
    </w:p>
    <w:p w14:paraId="79897F03" w14:textId="42DBD12A" w:rsidR="00562212" w:rsidRPr="005D6170" w:rsidRDefault="00562212" w:rsidP="00562212">
      <w:pPr>
        <w:pStyle w:val="referenceitem"/>
      </w:pPr>
      <w:proofErr w:type="spellStart"/>
      <w:r w:rsidRPr="005D6170">
        <w:t>Zyskind</w:t>
      </w:r>
      <w:proofErr w:type="spellEnd"/>
      <w:r w:rsidRPr="005D6170">
        <w:t>, G., Nathan, O., Pentland, A.: Decentralizing privacy: Using blockchain to protect personal data. In: Proc. IEEE Security and Privacy Workshops, pp. 180–184 (2015)</w:t>
      </w:r>
    </w:p>
    <w:p w14:paraId="1E23943D" w14:textId="5F9D7AF5" w:rsidR="00562212" w:rsidRPr="005D6170" w:rsidRDefault="00562212" w:rsidP="00562212">
      <w:pPr>
        <w:pStyle w:val="referenceitem"/>
      </w:pPr>
      <w:r w:rsidRPr="005D6170">
        <w:t>European Union: General Data Protection Regulation (GDPR) (EU) 2016/679 (2016)</w:t>
      </w:r>
    </w:p>
    <w:p w14:paraId="0B42A19B" w14:textId="3EAD8FFF" w:rsidR="00562212" w:rsidRPr="005D6170" w:rsidRDefault="00562212" w:rsidP="00562212">
      <w:pPr>
        <w:pStyle w:val="referenceitem"/>
      </w:pPr>
      <w:r w:rsidRPr="005D6170">
        <w:t xml:space="preserve">Jobin, A., Ienca, M., </w:t>
      </w:r>
      <w:proofErr w:type="spellStart"/>
      <w:r w:rsidRPr="005D6170">
        <w:t>Vayena</w:t>
      </w:r>
      <w:proofErr w:type="spellEnd"/>
      <w:r w:rsidRPr="005D6170">
        <w:t>, E.: The global landscape of AI ethics guidelines. Nat. Mach. Intell. 1, 389–399 (2019)</w:t>
      </w:r>
    </w:p>
    <w:p w14:paraId="7254610B" w14:textId="0414646A" w:rsidR="00562212" w:rsidRPr="005D6170" w:rsidRDefault="00562212" w:rsidP="00562212">
      <w:pPr>
        <w:pStyle w:val="referenceitem"/>
      </w:pPr>
      <w:r w:rsidRPr="005D6170">
        <w:t xml:space="preserve">Mittelstadt, B.D., </w:t>
      </w:r>
      <w:proofErr w:type="spellStart"/>
      <w:r w:rsidRPr="005D6170">
        <w:t>Allo</w:t>
      </w:r>
      <w:proofErr w:type="spellEnd"/>
      <w:r w:rsidRPr="005D6170">
        <w:t xml:space="preserve">, P., Taddeo, M., Wachter, S., </w:t>
      </w:r>
      <w:proofErr w:type="spellStart"/>
      <w:r w:rsidRPr="005D6170">
        <w:t>Floridi</w:t>
      </w:r>
      <w:proofErr w:type="spellEnd"/>
      <w:r w:rsidRPr="005D6170">
        <w:t>, L.: The ethics of algorithms: Mapping the debate. Big Data Soc. 3(2) (2016)</w:t>
      </w:r>
    </w:p>
    <w:p w14:paraId="14CD8DAB" w14:textId="4754F4DD" w:rsidR="009A66AC" w:rsidRPr="005D6170" w:rsidRDefault="00562212" w:rsidP="00562212">
      <w:pPr>
        <w:pStyle w:val="referenceitem"/>
      </w:pPr>
      <w:r w:rsidRPr="005D6170">
        <w:t>O’Neil, C.: Weapons of Math Destruction: How Big Data Increases Inequality and Threatens Democracy. Crown Publishing (2016)</w:t>
      </w:r>
    </w:p>
    <w:sectPr w:rsidR="009A66AC" w:rsidRPr="005D6170" w:rsidSect="009F7FCE">
      <w:headerReference w:type="even" r:id="rId19"/>
      <w:headerReference w:type="default" r:id="rId2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002A8" w14:textId="77777777" w:rsidR="00336C2E" w:rsidRPr="00A16215" w:rsidRDefault="00336C2E">
      <w:r w:rsidRPr="00A16215">
        <w:separator/>
      </w:r>
    </w:p>
  </w:endnote>
  <w:endnote w:type="continuationSeparator" w:id="0">
    <w:p w14:paraId="264CF9D3" w14:textId="77777777" w:rsidR="00336C2E" w:rsidRPr="00A16215" w:rsidRDefault="00336C2E">
      <w:r w:rsidRPr="00A162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FF572" w14:textId="77777777" w:rsidR="00336C2E" w:rsidRPr="00A16215" w:rsidRDefault="00336C2E" w:rsidP="009F7FCE">
      <w:pPr>
        <w:ind w:firstLine="0"/>
      </w:pPr>
      <w:r w:rsidRPr="00A16215">
        <w:separator/>
      </w:r>
    </w:p>
  </w:footnote>
  <w:footnote w:type="continuationSeparator" w:id="0">
    <w:p w14:paraId="682C367D" w14:textId="77777777" w:rsidR="00336C2E" w:rsidRPr="00A16215" w:rsidRDefault="00336C2E" w:rsidP="009F7FCE">
      <w:pPr>
        <w:ind w:firstLine="0"/>
      </w:pPr>
      <w:r w:rsidRPr="00A162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E1BD" w14:textId="49FB6FF7" w:rsidR="009B2539" w:rsidRPr="006D4CFB" w:rsidRDefault="006D4CFB" w:rsidP="006D4CFB">
    <w:pPr>
      <w:pStyle w:val="Header"/>
    </w:pPr>
    <w:r>
      <w:t>M Farhan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D8F5" w14:textId="0FC4FF4A" w:rsidR="00DE7143" w:rsidRPr="00A16215" w:rsidRDefault="00DE7143" w:rsidP="00090B89">
    <w:pPr>
      <w:pStyle w:val="runningheadright"/>
    </w:pPr>
    <w:r w:rsidRPr="00A16215">
      <w:tab/>
    </w:r>
    <w:proofErr w:type="spellStart"/>
    <w:r w:rsidR="00DF45B8" w:rsidRPr="00211B17">
      <w:t>ChainProv</w:t>
    </w:r>
    <w:proofErr w:type="spellEnd"/>
    <w:r w:rsidR="00DF45B8" w:rsidRPr="00211B17">
      <w:t>-City</w:t>
    </w:r>
    <w:r w:rsidRPr="00A16215">
      <w:tab/>
    </w:r>
    <w:r w:rsidRPr="00A16215">
      <w:fldChar w:fldCharType="begin"/>
    </w:r>
    <w:r w:rsidRPr="00A16215">
      <w:instrText>PAGE   \* MERGEFORMAT</w:instrText>
    </w:r>
    <w:r w:rsidRPr="00A16215">
      <w:fldChar w:fldCharType="separate"/>
    </w:r>
    <w:r w:rsidRPr="00A16215">
      <w:t>2</w:t>
    </w:r>
    <w:r w:rsidRPr="00A1621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73120749">
    <w:abstractNumId w:val="0"/>
  </w:num>
  <w:num w:numId="2" w16cid:durableId="53164565">
    <w:abstractNumId w:val="0"/>
  </w:num>
  <w:num w:numId="3" w16cid:durableId="1494299394">
    <w:abstractNumId w:val="1"/>
  </w:num>
  <w:num w:numId="4" w16cid:durableId="537621856">
    <w:abstractNumId w:val="1"/>
  </w:num>
  <w:num w:numId="5" w16cid:durableId="1144276611">
    <w:abstractNumId w:val="3"/>
  </w:num>
  <w:num w:numId="6" w16cid:durableId="1040008855">
    <w:abstractNumId w:val="3"/>
  </w:num>
  <w:num w:numId="7" w16cid:durableId="369573959">
    <w:abstractNumId w:val="2"/>
  </w:num>
  <w:num w:numId="8" w16cid:durableId="703479424">
    <w:abstractNumId w:val="4"/>
  </w:num>
  <w:num w:numId="9" w16cid:durableId="1243103234">
    <w:abstractNumId w:val="4"/>
  </w:num>
  <w:num w:numId="10" w16cid:durableId="961182104">
    <w:abstractNumId w:val="2"/>
  </w:num>
  <w:num w:numId="11" w16cid:durableId="1265845708">
    <w:abstractNumId w:val="2"/>
  </w:num>
  <w:num w:numId="12" w16cid:durableId="1849171142">
    <w:abstractNumId w:val="2"/>
  </w:num>
  <w:num w:numId="13" w16cid:durableId="1651787728">
    <w:abstractNumId w:val="2"/>
  </w:num>
  <w:num w:numId="14" w16cid:durableId="239413368">
    <w:abstractNumId w:val="2"/>
  </w:num>
  <w:num w:numId="15" w16cid:durableId="1597205272">
    <w:abstractNumId w:val="2"/>
  </w:num>
  <w:num w:numId="16" w16cid:durableId="671420800">
    <w:abstractNumId w:val="2"/>
  </w:num>
  <w:num w:numId="17" w16cid:durableId="1383675174">
    <w:abstractNumId w:val="2"/>
  </w:num>
  <w:num w:numId="18" w16cid:durableId="1821925365">
    <w:abstractNumId w:val="2"/>
  </w:num>
  <w:num w:numId="19" w16cid:durableId="1675064815">
    <w:abstractNumId w:val="2"/>
  </w:num>
  <w:num w:numId="20" w16cid:durableId="888879807">
    <w:abstractNumId w:val="2"/>
  </w:num>
  <w:num w:numId="21" w16cid:durableId="447092914">
    <w:abstractNumId w:val="2"/>
  </w:num>
  <w:num w:numId="22" w16cid:durableId="205067414">
    <w:abstractNumId w:val="2"/>
  </w:num>
  <w:num w:numId="23" w16cid:durableId="1593322843">
    <w:abstractNumId w:val="2"/>
  </w:num>
  <w:num w:numId="24" w16cid:durableId="716781659">
    <w:abstractNumId w:val="2"/>
  </w:num>
  <w:num w:numId="25" w16cid:durableId="2075197895">
    <w:abstractNumId w:val="2"/>
  </w:num>
  <w:num w:numId="26" w16cid:durableId="454912112">
    <w:abstractNumId w:val="2"/>
  </w:num>
  <w:num w:numId="27" w16cid:durableId="336546436">
    <w:abstractNumId w:val="2"/>
  </w:num>
  <w:num w:numId="28" w16cid:durableId="2116319616">
    <w:abstractNumId w:val="2"/>
  </w:num>
  <w:num w:numId="29" w16cid:durableId="1093473302">
    <w:abstractNumId w:val="2"/>
  </w:num>
  <w:num w:numId="30" w16cid:durableId="9989016">
    <w:abstractNumId w:val="2"/>
  </w:num>
  <w:num w:numId="31" w16cid:durableId="593054677">
    <w:abstractNumId w:val="2"/>
  </w:num>
  <w:num w:numId="32" w16cid:durableId="593241899">
    <w:abstractNumId w:val="2"/>
  </w:num>
  <w:num w:numId="33" w16cid:durableId="296762708">
    <w:abstractNumId w:val="2"/>
  </w:num>
  <w:num w:numId="34" w16cid:durableId="1797019665">
    <w:abstractNumId w:val="2"/>
  </w:num>
  <w:num w:numId="35" w16cid:durableId="313685957">
    <w:abstractNumId w:val="2"/>
  </w:num>
  <w:num w:numId="36" w16cid:durableId="1204053104">
    <w:abstractNumId w:val="2"/>
  </w:num>
  <w:num w:numId="37" w16cid:durableId="551311953">
    <w:abstractNumId w:val="2"/>
  </w:num>
  <w:num w:numId="38" w16cid:durableId="884802370">
    <w:abstractNumId w:val="2"/>
  </w:num>
  <w:num w:numId="39" w16cid:durableId="193809113">
    <w:abstractNumId w:val="2"/>
  </w:num>
  <w:num w:numId="40" w16cid:durableId="1576697535">
    <w:abstractNumId w:val="2"/>
  </w:num>
  <w:num w:numId="41" w16cid:durableId="1296252549">
    <w:abstractNumId w:val="2"/>
  </w:num>
  <w:num w:numId="42" w16cid:durableId="1577861122">
    <w:abstractNumId w:val="2"/>
  </w:num>
  <w:num w:numId="43" w16cid:durableId="603028939">
    <w:abstractNumId w:val="2"/>
  </w:num>
  <w:num w:numId="44" w16cid:durableId="1989629204">
    <w:abstractNumId w:val="2"/>
  </w:num>
  <w:num w:numId="45" w16cid:durableId="248662202">
    <w:abstractNumId w:val="2"/>
  </w:num>
  <w:num w:numId="46" w16cid:durableId="1457333615">
    <w:abstractNumId w:val="2"/>
  </w:num>
  <w:num w:numId="47" w16cid:durableId="1571308510">
    <w:abstractNumId w:val="2"/>
  </w:num>
  <w:num w:numId="48" w16cid:durableId="1371690502">
    <w:abstractNumId w:val="2"/>
  </w:num>
  <w:num w:numId="49" w16cid:durableId="2074693678">
    <w:abstractNumId w:val="2"/>
  </w:num>
  <w:num w:numId="50" w16cid:durableId="1434664016">
    <w:abstractNumId w:val="2"/>
  </w:num>
  <w:num w:numId="51" w16cid:durableId="895553400">
    <w:abstractNumId w:val="2"/>
  </w:num>
  <w:num w:numId="52" w16cid:durableId="2030642511">
    <w:abstractNumId w:val="2"/>
  </w:num>
  <w:num w:numId="53" w16cid:durableId="796946866">
    <w:abstractNumId w:val="2"/>
  </w:num>
  <w:num w:numId="54" w16cid:durableId="1283000892">
    <w:abstractNumId w:val="2"/>
  </w:num>
  <w:num w:numId="55" w16cid:durableId="849025924">
    <w:abstractNumId w:val="2"/>
  </w:num>
  <w:num w:numId="56" w16cid:durableId="530386360">
    <w:abstractNumId w:val="2"/>
  </w:num>
  <w:num w:numId="57" w16cid:durableId="501549940">
    <w:abstractNumId w:val="2"/>
  </w:num>
  <w:num w:numId="58" w16cid:durableId="1423452409">
    <w:abstractNumId w:val="2"/>
  </w:num>
  <w:num w:numId="59" w16cid:durableId="1104498542">
    <w:abstractNumId w:val="2"/>
  </w:num>
  <w:num w:numId="60" w16cid:durableId="2118212865">
    <w:abstractNumId w:val="2"/>
  </w:num>
  <w:num w:numId="61" w16cid:durableId="97572193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7326"/>
    <w:rsid w:val="00022B8D"/>
    <w:rsid w:val="00024EC9"/>
    <w:rsid w:val="000257A5"/>
    <w:rsid w:val="00026B49"/>
    <w:rsid w:val="000324B2"/>
    <w:rsid w:val="00052C92"/>
    <w:rsid w:val="0006055D"/>
    <w:rsid w:val="000608C3"/>
    <w:rsid w:val="0006566D"/>
    <w:rsid w:val="000708C5"/>
    <w:rsid w:val="00074868"/>
    <w:rsid w:val="00087EDA"/>
    <w:rsid w:val="000917DC"/>
    <w:rsid w:val="00091D96"/>
    <w:rsid w:val="00092C2C"/>
    <w:rsid w:val="0009434F"/>
    <w:rsid w:val="0009496D"/>
    <w:rsid w:val="00095833"/>
    <w:rsid w:val="0009695F"/>
    <w:rsid w:val="000A1C9D"/>
    <w:rsid w:val="000A3D1D"/>
    <w:rsid w:val="000B3C14"/>
    <w:rsid w:val="000B5A48"/>
    <w:rsid w:val="000C07DD"/>
    <w:rsid w:val="000C60CF"/>
    <w:rsid w:val="000C65EE"/>
    <w:rsid w:val="000D20B1"/>
    <w:rsid w:val="000D29DB"/>
    <w:rsid w:val="000D58F0"/>
    <w:rsid w:val="000E2B96"/>
    <w:rsid w:val="000F0818"/>
    <w:rsid w:val="000F1B92"/>
    <w:rsid w:val="000F7D57"/>
    <w:rsid w:val="0010001A"/>
    <w:rsid w:val="00103561"/>
    <w:rsid w:val="0010740B"/>
    <w:rsid w:val="00123A67"/>
    <w:rsid w:val="00124A99"/>
    <w:rsid w:val="0012795C"/>
    <w:rsid w:val="00127CB0"/>
    <w:rsid w:val="0013106D"/>
    <w:rsid w:val="00131466"/>
    <w:rsid w:val="00136CEA"/>
    <w:rsid w:val="00140A21"/>
    <w:rsid w:val="0014265D"/>
    <w:rsid w:val="00145179"/>
    <w:rsid w:val="00145644"/>
    <w:rsid w:val="001472CF"/>
    <w:rsid w:val="001563EE"/>
    <w:rsid w:val="00162722"/>
    <w:rsid w:val="0016419C"/>
    <w:rsid w:val="0017299B"/>
    <w:rsid w:val="00172A9A"/>
    <w:rsid w:val="001757FC"/>
    <w:rsid w:val="00181EE1"/>
    <w:rsid w:val="00182560"/>
    <w:rsid w:val="00194476"/>
    <w:rsid w:val="0019534C"/>
    <w:rsid w:val="001A25D0"/>
    <w:rsid w:val="001A669A"/>
    <w:rsid w:val="001A78E0"/>
    <w:rsid w:val="001B28D8"/>
    <w:rsid w:val="001C346A"/>
    <w:rsid w:val="001C6FDA"/>
    <w:rsid w:val="001D1AC3"/>
    <w:rsid w:val="001D2EAD"/>
    <w:rsid w:val="001E1F5E"/>
    <w:rsid w:val="001E2A9A"/>
    <w:rsid w:val="001E2B47"/>
    <w:rsid w:val="001E5E17"/>
    <w:rsid w:val="001F492D"/>
    <w:rsid w:val="001F7CCE"/>
    <w:rsid w:val="002023B2"/>
    <w:rsid w:val="00203F28"/>
    <w:rsid w:val="00205546"/>
    <w:rsid w:val="00211B17"/>
    <w:rsid w:val="00212840"/>
    <w:rsid w:val="002241DA"/>
    <w:rsid w:val="00235822"/>
    <w:rsid w:val="00237B1D"/>
    <w:rsid w:val="002449F5"/>
    <w:rsid w:val="00252DEA"/>
    <w:rsid w:val="00255DC9"/>
    <w:rsid w:val="00257D17"/>
    <w:rsid w:val="00260AA3"/>
    <w:rsid w:val="00261C3E"/>
    <w:rsid w:val="0026231B"/>
    <w:rsid w:val="0026253A"/>
    <w:rsid w:val="00273054"/>
    <w:rsid w:val="00282712"/>
    <w:rsid w:val="00286044"/>
    <w:rsid w:val="00292A35"/>
    <w:rsid w:val="00294063"/>
    <w:rsid w:val="002A23CE"/>
    <w:rsid w:val="002A28AC"/>
    <w:rsid w:val="002A6E1B"/>
    <w:rsid w:val="002B4DFD"/>
    <w:rsid w:val="002C2965"/>
    <w:rsid w:val="002C4E60"/>
    <w:rsid w:val="002D007D"/>
    <w:rsid w:val="002D61AA"/>
    <w:rsid w:val="002D6F3A"/>
    <w:rsid w:val="002E3079"/>
    <w:rsid w:val="002F2BD4"/>
    <w:rsid w:val="002F3196"/>
    <w:rsid w:val="002F4117"/>
    <w:rsid w:val="00300CCC"/>
    <w:rsid w:val="00304172"/>
    <w:rsid w:val="00305966"/>
    <w:rsid w:val="00313EA4"/>
    <w:rsid w:val="003166F9"/>
    <w:rsid w:val="00321357"/>
    <w:rsid w:val="00324362"/>
    <w:rsid w:val="0032447B"/>
    <w:rsid w:val="00324595"/>
    <w:rsid w:val="00324E61"/>
    <w:rsid w:val="003261DE"/>
    <w:rsid w:val="0032695F"/>
    <w:rsid w:val="00327BC4"/>
    <w:rsid w:val="00331B14"/>
    <w:rsid w:val="00332345"/>
    <w:rsid w:val="003332FC"/>
    <w:rsid w:val="00333943"/>
    <w:rsid w:val="00336C2E"/>
    <w:rsid w:val="003417D2"/>
    <w:rsid w:val="003461D0"/>
    <w:rsid w:val="00347505"/>
    <w:rsid w:val="00352ABE"/>
    <w:rsid w:val="00361DA6"/>
    <w:rsid w:val="00361FE9"/>
    <w:rsid w:val="0036241D"/>
    <w:rsid w:val="00364CB6"/>
    <w:rsid w:val="0036739E"/>
    <w:rsid w:val="003748B5"/>
    <w:rsid w:val="003751DD"/>
    <w:rsid w:val="00384524"/>
    <w:rsid w:val="00385735"/>
    <w:rsid w:val="00387677"/>
    <w:rsid w:val="00390DA8"/>
    <w:rsid w:val="00393CAB"/>
    <w:rsid w:val="00393D39"/>
    <w:rsid w:val="003A4180"/>
    <w:rsid w:val="003A4207"/>
    <w:rsid w:val="003A4450"/>
    <w:rsid w:val="003A5110"/>
    <w:rsid w:val="003A6EAB"/>
    <w:rsid w:val="003A791B"/>
    <w:rsid w:val="003B3CCF"/>
    <w:rsid w:val="003B40CB"/>
    <w:rsid w:val="003B4A2F"/>
    <w:rsid w:val="003B5F58"/>
    <w:rsid w:val="003C361F"/>
    <w:rsid w:val="003C6D7C"/>
    <w:rsid w:val="003D3C3C"/>
    <w:rsid w:val="003D4886"/>
    <w:rsid w:val="003D4AD4"/>
    <w:rsid w:val="003E3AD7"/>
    <w:rsid w:val="003E4A8D"/>
    <w:rsid w:val="003E6DE2"/>
    <w:rsid w:val="003F08CD"/>
    <w:rsid w:val="003F1534"/>
    <w:rsid w:val="003F3015"/>
    <w:rsid w:val="003F50E7"/>
    <w:rsid w:val="003F6396"/>
    <w:rsid w:val="004014DC"/>
    <w:rsid w:val="00412ADD"/>
    <w:rsid w:val="00413243"/>
    <w:rsid w:val="00422344"/>
    <w:rsid w:val="00423908"/>
    <w:rsid w:val="00425227"/>
    <w:rsid w:val="00427B40"/>
    <w:rsid w:val="00427F2E"/>
    <w:rsid w:val="00440AA8"/>
    <w:rsid w:val="00441805"/>
    <w:rsid w:val="004435C1"/>
    <w:rsid w:val="00443B45"/>
    <w:rsid w:val="004453EB"/>
    <w:rsid w:val="00445430"/>
    <w:rsid w:val="00445C55"/>
    <w:rsid w:val="00447886"/>
    <w:rsid w:val="00450FE3"/>
    <w:rsid w:val="00451505"/>
    <w:rsid w:val="004545F2"/>
    <w:rsid w:val="0046159A"/>
    <w:rsid w:val="00476776"/>
    <w:rsid w:val="00485CD0"/>
    <w:rsid w:val="004926E0"/>
    <w:rsid w:val="00494304"/>
    <w:rsid w:val="00496D20"/>
    <w:rsid w:val="004A0994"/>
    <w:rsid w:val="004A3A51"/>
    <w:rsid w:val="004A7849"/>
    <w:rsid w:val="004C1391"/>
    <w:rsid w:val="004C2DE7"/>
    <w:rsid w:val="004C46B6"/>
    <w:rsid w:val="004E5F35"/>
    <w:rsid w:val="004E6F64"/>
    <w:rsid w:val="004F1BB2"/>
    <w:rsid w:val="005023A4"/>
    <w:rsid w:val="0050264D"/>
    <w:rsid w:val="00504F9A"/>
    <w:rsid w:val="00507013"/>
    <w:rsid w:val="0051546F"/>
    <w:rsid w:val="005221BC"/>
    <w:rsid w:val="00527542"/>
    <w:rsid w:val="00531F42"/>
    <w:rsid w:val="005335DA"/>
    <w:rsid w:val="00533975"/>
    <w:rsid w:val="00533AB8"/>
    <w:rsid w:val="00533BB4"/>
    <w:rsid w:val="005344BB"/>
    <w:rsid w:val="0053592C"/>
    <w:rsid w:val="00536D2A"/>
    <w:rsid w:val="00546D27"/>
    <w:rsid w:val="00554D2C"/>
    <w:rsid w:val="005552D6"/>
    <w:rsid w:val="00555613"/>
    <w:rsid w:val="005577BB"/>
    <w:rsid w:val="00562212"/>
    <w:rsid w:val="00563D0C"/>
    <w:rsid w:val="00576DD1"/>
    <w:rsid w:val="00577580"/>
    <w:rsid w:val="00577BEC"/>
    <w:rsid w:val="00581081"/>
    <w:rsid w:val="0058733B"/>
    <w:rsid w:val="00587A19"/>
    <w:rsid w:val="00591136"/>
    <w:rsid w:val="00595DCD"/>
    <w:rsid w:val="005A0BEF"/>
    <w:rsid w:val="005A5425"/>
    <w:rsid w:val="005A7022"/>
    <w:rsid w:val="005B0659"/>
    <w:rsid w:val="005B2547"/>
    <w:rsid w:val="005B4FB7"/>
    <w:rsid w:val="005C0A66"/>
    <w:rsid w:val="005C4885"/>
    <w:rsid w:val="005C4906"/>
    <w:rsid w:val="005C7314"/>
    <w:rsid w:val="005D0457"/>
    <w:rsid w:val="005D2AB2"/>
    <w:rsid w:val="005D6170"/>
    <w:rsid w:val="005E0AB4"/>
    <w:rsid w:val="005E0ACA"/>
    <w:rsid w:val="005F0F9C"/>
    <w:rsid w:val="005F15A0"/>
    <w:rsid w:val="005F6CD1"/>
    <w:rsid w:val="0060103C"/>
    <w:rsid w:val="006055F0"/>
    <w:rsid w:val="00605AFE"/>
    <w:rsid w:val="006068E9"/>
    <w:rsid w:val="00612EB5"/>
    <w:rsid w:val="00617801"/>
    <w:rsid w:val="00621DBF"/>
    <w:rsid w:val="00626AD9"/>
    <w:rsid w:val="00630764"/>
    <w:rsid w:val="006307F0"/>
    <w:rsid w:val="006343CF"/>
    <w:rsid w:val="00641EC6"/>
    <w:rsid w:val="00643618"/>
    <w:rsid w:val="00644214"/>
    <w:rsid w:val="00652694"/>
    <w:rsid w:val="00652F77"/>
    <w:rsid w:val="0065769A"/>
    <w:rsid w:val="00657735"/>
    <w:rsid w:val="00665B47"/>
    <w:rsid w:val="006712A1"/>
    <w:rsid w:val="006803FC"/>
    <w:rsid w:val="006830CA"/>
    <w:rsid w:val="006838DD"/>
    <w:rsid w:val="00685C29"/>
    <w:rsid w:val="00686AB5"/>
    <w:rsid w:val="00697193"/>
    <w:rsid w:val="006A1323"/>
    <w:rsid w:val="006B44ED"/>
    <w:rsid w:val="006C0F6A"/>
    <w:rsid w:val="006C333A"/>
    <w:rsid w:val="006D0C74"/>
    <w:rsid w:val="006D4CFB"/>
    <w:rsid w:val="006D7E7F"/>
    <w:rsid w:val="006F0AB9"/>
    <w:rsid w:val="006F43D5"/>
    <w:rsid w:val="006F6105"/>
    <w:rsid w:val="0071273A"/>
    <w:rsid w:val="00714141"/>
    <w:rsid w:val="00722729"/>
    <w:rsid w:val="00722DAA"/>
    <w:rsid w:val="00725906"/>
    <w:rsid w:val="00731C1A"/>
    <w:rsid w:val="007343AF"/>
    <w:rsid w:val="00741E7A"/>
    <w:rsid w:val="0074545F"/>
    <w:rsid w:val="00746610"/>
    <w:rsid w:val="007514D7"/>
    <w:rsid w:val="00751578"/>
    <w:rsid w:val="00755906"/>
    <w:rsid w:val="00755F23"/>
    <w:rsid w:val="00756F22"/>
    <w:rsid w:val="007577F2"/>
    <w:rsid w:val="00764EFC"/>
    <w:rsid w:val="0076630E"/>
    <w:rsid w:val="00771285"/>
    <w:rsid w:val="00782CE7"/>
    <w:rsid w:val="007845DE"/>
    <w:rsid w:val="00785EE6"/>
    <w:rsid w:val="00794233"/>
    <w:rsid w:val="00795033"/>
    <w:rsid w:val="007A1586"/>
    <w:rsid w:val="007A5869"/>
    <w:rsid w:val="007B0EFB"/>
    <w:rsid w:val="007B1FB8"/>
    <w:rsid w:val="007B7ED5"/>
    <w:rsid w:val="007E4958"/>
    <w:rsid w:val="007E4AEC"/>
    <w:rsid w:val="007F3E44"/>
    <w:rsid w:val="008040C9"/>
    <w:rsid w:val="008046DA"/>
    <w:rsid w:val="00804F38"/>
    <w:rsid w:val="00806C9E"/>
    <w:rsid w:val="0082178F"/>
    <w:rsid w:val="00822AEB"/>
    <w:rsid w:val="00832550"/>
    <w:rsid w:val="00832836"/>
    <w:rsid w:val="008339A5"/>
    <w:rsid w:val="00846249"/>
    <w:rsid w:val="00847C77"/>
    <w:rsid w:val="0085410D"/>
    <w:rsid w:val="008647C7"/>
    <w:rsid w:val="0087139D"/>
    <w:rsid w:val="0087202A"/>
    <w:rsid w:val="008740D5"/>
    <w:rsid w:val="00874F44"/>
    <w:rsid w:val="00876208"/>
    <w:rsid w:val="008844A9"/>
    <w:rsid w:val="00885354"/>
    <w:rsid w:val="00891A8C"/>
    <w:rsid w:val="00892142"/>
    <w:rsid w:val="008922C4"/>
    <w:rsid w:val="00893E7F"/>
    <w:rsid w:val="00895484"/>
    <w:rsid w:val="008A5C7E"/>
    <w:rsid w:val="008A6F27"/>
    <w:rsid w:val="008B0CE1"/>
    <w:rsid w:val="008B2304"/>
    <w:rsid w:val="008B245D"/>
    <w:rsid w:val="008B4A16"/>
    <w:rsid w:val="008D7FC6"/>
    <w:rsid w:val="008E0FB7"/>
    <w:rsid w:val="008E2186"/>
    <w:rsid w:val="008F5738"/>
    <w:rsid w:val="00913852"/>
    <w:rsid w:val="0091392D"/>
    <w:rsid w:val="00914089"/>
    <w:rsid w:val="00917A5A"/>
    <w:rsid w:val="00917A6F"/>
    <w:rsid w:val="009266D1"/>
    <w:rsid w:val="00930E60"/>
    <w:rsid w:val="00932096"/>
    <w:rsid w:val="00933AB8"/>
    <w:rsid w:val="0094061F"/>
    <w:rsid w:val="00940E6E"/>
    <w:rsid w:val="009444B1"/>
    <w:rsid w:val="00944622"/>
    <w:rsid w:val="009535BA"/>
    <w:rsid w:val="0095682A"/>
    <w:rsid w:val="00966FC3"/>
    <w:rsid w:val="00974C6E"/>
    <w:rsid w:val="009843AC"/>
    <w:rsid w:val="00984532"/>
    <w:rsid w:val="00985690"/>
    <w:rsid w:val="0098733B"/>
    <w:rsid w:val="0099047D"/>
    <w:rsid w:val="00992EB4"/>
    <w:rsid w:val="009930E4"/>
    <w:rsid w:val="009A2702"/>
    <w:rsid w:val="009A5FB1"/>
    <w:rsid w:val="009A63EF"/>
    <w:rsid w:val="009A66AC"/>
    <w:rsid w:val="009B0139"/>
    <w:rsid w:val="009B199C"/>
    <w:rsid w:val="009B2539"/>
    <w:rsid w:val="009B5CBD"/>
    <w:rsid w:val="009C284C"/>
    <w:rsid w:val="009C5B12"/>
    <w:rsid w:val="009D2440"/>
    <w:rsid w:val="009D30E1"/>
    <w:rsid w:val="009E0D7A"/>
    <w:rsid w:val="009E2906"/>
    <w:rsid w:val="009E375C"/>
    <w:rsid w:val="009E543D"/>
    <w:rsid w:val="009E583A"/>
    <w:rsid w:val="009E6007"/>
    <w:rsid w:val="009F00B3"/>
    <w:rsid w:val="009F392E"/>
    <w:rsid w:val="009F7FCE"/>
    <w:rsid w:val="00A039F6"/>
    <w:rsid w:val="00A066D7"/>
    <w:rsid w:val="00A07774"/>
    <w:rsid w:val="00A117BB"/>
    <w:rsid w:val="00A13D60"/>
    <w:rsid w:val="00A156F8"/>
    <w:rsid w:val="00A15C18"/>
    <w:rsid w:val="00A16215"/>
    <w:rsid w:val="00A16F30"/>
    <w:rsid w:val="00A2205F"/>
    <w:rsid w:val="00A24089"/>
    <w:rsid w:val="00A27C0D"/>
    <w:rsid w:val="00A31FF3"/>
    <w:rsid w:val="00A32AC0"/>
    <w:rsid w:val="00A346E2"/>
    <w:rsid w:val="00A347AE"/>
    <w:rsid w:val="00A37203"/>
    <w:rsid w:val="00A42C62"/>
    <w:rsid w:val="00A55072"/>
    <w:rsid w:val="00A61E7A"/>
    <w:rsid w:val="00A71AA9"/>
    <w:rsid w:val="00A75919"/>
    <w:rsid w:val="00A760E5"/>
    <w:rsid w:val="00A8193E"/>
    <w:rsid w:val="00A91EA9"/>
    <w:rsid w:val="00A951C7"/>
    <w:rsid w:val="00AB0E8E"/>
    <w:rsid w:val="00AB2814"/>
    <w:rsid w:val="00AB4168"/>
    <w:rsid w:val="00AB5925"/>
    <w:rsid w:val="00AB7760"/>
    <w:rsid w:val="00AC34D3"/>
    <w:rsid w:val="00AC412C"/>
    <w:rsid w:val="00AC7391"/>
    <w:rsid w:val="00AC7C92"/>
    <w:rsid w:val="00AD5CE9"/>
    <w:rsid w:val="00AD6879"/>
    <w:rsid w:val="00AE7EE1"/>
    <w:rsid w:val="00AF37AF"/>
    <w:rsid w:val="00B01D53"/>
    <w:rsid w:val="00B052C4"/>
    <w:rsid w:val="00B07240"/>
    <w:rsid w:val="00B22C6F"/>
    <w:rsid w:val="00B23481"/>
    <w:rsid w:val="00B30580"/>
    <w:rsid w:val="00B30749"/>
    <w:rsid w:val="00B31B00"/>
    <w:rsid w:val="00B40049"/>
    <w:rsid w:val="00B40AE2"/>
    <w:rsid w:val="00B45A44"/>
    <w:rsid w:val="00B47148"/>
    <w:rsid w:val="00B51469"/>
    <w:rsid w:val="00B54BA2"/>
    <w:rsid w:val="00B5606D"/>
    <w:rsid w:val="00B639AE"/>
    <w:rsid w:val="00B65A6D"/>
    <w:rsid w:val="00B761BE"/>
    <w:rsid w:val="00B76F36"/>
    <w:rsid w:val="00B80411"/>
    <w:rsid w:val="00B87E54"/>
    <w:rsid w:val="00B961F9"/>
    <w:rsid w:val="00BB0FEA"/>
    <w:rsid w:val="00BB1578"/>
    <w:rsid w:val="00BB1C5D"/>
    <w:rsid w:val="00BB6654"/>
    <w:rsid w:val="00BC113E"/>
    <w:rsid w:val="00BD0C46"/>
    <w:rsid w:val="00BD25AF"/>
    <w:rsid w:val="00BD7378"/>
    <w:rsid w:val="00BE46DB"/>
    <w:rsid w:val="00BF2495"/>
    <w:rsid w:val="00C005C2"/>
    <w:rsid w:val="00C0085F"/>
    <w:rsid w:val="00C00C3F"/>
    <w:rsid w:val="00C10C3E"/>
    <w:rsid w:val="00C137E1"/>
    <w:rsid w:val="00C225D9"/>
    <w:rsid w:val="00C22EF8"/>
    <w:rsid w:val="00C2521D"/>
    <w:rsid w:val="00C27075"/>
    <w:rsid w:val="00C270D2"/>
    <w:rsid w:val="00C27D1C"/>
    <w:rsid w:val="00C30C26"/>
    <w:rsid w:val="00C35360"/>
    <w:rsid w:val="00C3748D"/>
    <w:rsid w:val="00C4056E"/>
    <w:rsid w:val="00C40B91"/>
    <w:rsid w:val="00C41137"/>
    <w:rsid w:val="00C4769B"/>
    <w:rsid w:val="00C6556C"/>
    <w:rsid w:val="00C660F7"/>
    <w:rsid w:val="00C669B5"/>
    <w:rsid w:val="00C80169"/>
    <w:rsid w:val="00C81256"/>
    <w:rsid w:val="00C8472C"/>
    <w:rsid w:val="00C86DD6"/>
    <w:rsid w:val="00C90346"/>
    <w:rsid w:val="00C9053C"/>
    <w:rsid w:val="00C92CB6"/>
    <w:rsid w:val="00CA24F9"/>
    <w:rsid w:val="00CA5569"/>
    <w:rsid w:val="00CA5A0B"/>
    <w:rsid w:val="00CB23FF"/>
    <w:rsid w:val="00CB4885"/>
    <w:rsid w:val="00CC2EB1"/>
    <w:rsid w:val="00CC3425"/>
    <w:rsid w:val="00CC4AB9"/>
    <w:rsid w:val="00CC641D"/>
    <w:rsid w:val="00CC70C2"/>
    <w:rsid w:val="00CD141D"/>
    <w:rsid w:val="00CD4753"/>
    <w:rsid w:val="00CE5090"/>
    <w:rsid w:val="00CE680E"/>
    <w:rsid w:val="00CE6A31"/>
    <w:rsid w:val="00CF0E34"/>
    <w:rsid w:val="00CF4ECF"/>
    <w:rsid w:val="00D019AF"/>
    <w:rsid w:val="00D03BA0"/>
    <w:rsid w:val="00D04463"/>
    <w:rsid w:val="00D05BDF"/>
    <w:rsid w:val="00D06BF3"/>
    <w:rsid w:val="00D11B89"/>
    <w:rsid w:val="00D122B6"/>
    <w:rsid w:val="00D2021D"/>
    <w:rsid w:val="00D24516"/>
    <w:rsid w:val="00D274F4"/>
    <w:rsid w:val="00D32E33"/>
    <w:rsid w:val="00D412C0"/>
    <w:rsid w:val="00D44010"/>
    <w:rsid w:val="00D46E2A"/>
    <w:rsid w:val="00D520D1"/>
    <w:rsid w:val="00D532FA"/>
    <w:rsid w:val="00D54CA8"/>
    <w:rsid w:val="00D60C7B"/>
    <w:rsid w:val="00D62006"/>
    <w:rsid w:val="00D67041"/>
    <w:rsid w:val="00D6711F"/>
    <w:rsid w:val="00D707CB"/>
    <w:rsid w:val="00D75731"/>
    <w:rsid w:val="00D77EB4"/>
    <w:rsid w:val="00D8022F"/>
    <w:rsid w:val="00D846CA"/>
    <w:rsid w:val="00D875E6"/>
    <w:rsid w:val="00D90DD5"/>
    <w:rsid w:val="00D92A72"/>
    <w:rsid w:val="00D935F6"/>
    <w:rsid w:val="00D94E0E"/>
    <w:rsid w:val="00D94EAA"/>
    <w:rsid w:val="00D96F08"/>
    <w:rsid w:val="00DB5DCE"/>
    <w:rsid w:val="00DB7084"/>
    <w:rsid w:val="00DC1BA7"/>
    <w:rsid w:val="00DC1BB2"/>
    <w:rsid w:val="00DC2081"/>
    <w:rsid w:val="00DC5538"/>
    <w:rsid w:val="00DD0EF2"/>
    <w:rsid w:val="00DD369E"/>
    <w:rsid w:val="00DD489F"/>
    <w:rsid w:val="00DD5DD9"/>
    <w:rsid w:val="00DE066E"/>
    <w:rsid w:val="00DE3443"/>
    <w:rsid w:val="00DE3AE7"/>
    <w:rsid w:val="00DE3D37"/>
    <w:rsid w:val="00DE43ED"/>
    <w:rsid w:val="00DE51FA"/>
    <w:rsid w:val="00DE60B2"/>
    <w:rsid w:val="00DE7143"/>
    <w:rsid w:val="00DF321F"/>
    <w:rsid w:val="00DF3824"/>
    <w:rsid w:val="00DF45B8"/>
    <w:rsid w:val="00E001A6"/>
    <w:rsid w:val="00E01781"/>
    <w:rsid w:val="00E044BA"/>
    <w:rsid w:val="00E06BEA"/>
    <w:rsid w:val="00E106E7"/>
    <w:rsid w:val="00E1246F"/>
    <w:rsid w:val="00E12522"/>
    <w:rsid w:val="00E20021"/>
    <w:rsid w:val="00E24276"/>
    <w:rsid w:val="00E374A8"/>
    <w:rsid w:val="00E378EC"/>
    <w:rsid w:val="00E40077"/>
    <w:rsid w:val="00E62280"/>
    <w:rsid w:val="00E62CFB"/>
    <w:rsid w:val="00E64990"/>
    <w:rsid w:val="00E70C3B"/>
    <w:rsid w:val="00E72516"/>
    <w:rsid w:val="00E85DB9"/>
    <w:rsid w:val="00E91CA7"/>
    <w:rsid w:val="00E94DAB"/>
    <w:rsid w:val="00EA43BB"/>
    <w:rsid w:val="00EA5A7B"/>
    <w:rsid w:val="00EA5F6E"/>
    <w:rsid w:val="00EA6E37"/>
    <w:rsid w:val="00EA7FBD"/>
    <w:rsid w:val="00EB18E0"/>
    <w:rsid w:val="00EB2372"/>
    <w:rsid w:val="00EB3CF5"/>
    <w:rsid w:val="00EC1F79"/>
    <w:rsid w:val="00EC56DC"/>
    <w:rsid w:val="00EC7E97"/>
    <w:rsid w:val="00ED1B03"/>
    <w:rsid w:val="00ED2B0E"/>
    <w:rsid w:val="00EE6FCA"/>
    <w:rsid w:val="00F0280F"/>
    <w:rsid w:val="00F03B26"/>
    <w:rsid w:val="00F116AA"/>
    <w:rsid w:val="00F121FA"/>
    <w:rsid w:val="00F1334A"/>
    <w:rsid w:val="00F15908"/>
    <w:rsid w:val="00F1700F"/>
    <w:rsid w:val="00F20061"/>
    <w:rsid w:val="00F21CAB"/>
    <w:rsid w:val="00F23D25"/>
    <w:rsid w:val="00F26ED1"/>
    <w:rsid w:val="00F30C84"/>
    <w:rsid w:val="00F321B4"/>
    <w:rsid w:val="00F3231E"/>
    <w:rsid w:val="00F43361"/>
    <w:rsid w:val="00F43FF4"/>
    <w:rsid w:val="00F45C93"/>
    <w:rsid w:val="00F53523"/>
    <w:rsid w:val="00F56A84"/>
    <w:rsid w:val="00F5718A"/>
    <w:rsid w:val="00F63F92"/>
    <w:rsid w:val="00F665B6"/>
    <w:rsid w:val="00F71E2E"/>
    <w:rsid w:val="00F75E6D"/>
    <w:rsid w:val="00F85846"/>
    <w:rsid w:val="00F85C79"/>
    <w:rsid w:val="00F87100"/>
    <w:rsid w:val="00F9121B"/>
    <w:rsid w:val="00F91D11"/>
    <w:rsid w:val="00F9621C"/>
    <w:rsid w:val="00FA388C"/>
    <w:rsid w:val="00FB39E8"/>
    <w:rsid w:val="00FB5F42"/>
    <w:rsid w:val="00FB751E"/>
    <w:rsid w:val="00FD5326"/>
    <w:rsid w:val="00FD7DFF"/>
    <w:rsid w:val="00FE1275"/>
    <w:rsid w:val="00FF03AD"/>
    <w:rsid w:val="00FF2E79"/>
    <w:rsid w:val="00FF5FA7"/>
  </w:rsids>
  <m:mathPr>
    <m:mathFont m:val="Cambria Math"/>
    <m:brkBin m:val="before"/>
    <m:brkBinSub m:val="--"/>
    <m:smallFrac m:val="0"/>
    <m:dispDef/>
    <m:lMargin m:val="0"/>
    <m:rMargin m:val="0"/>
    <m:defJc m:val="centerGroup"/>
    <m:wrapIndent m:val="1440"/>
    <m:intLim m:val="subSup"/>
    <m:naryLim m:val="undOvr"/>
  </m:mathPr>
  <w:themeFontLang w:val="de-DE"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FDE0"/>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6FDA"/>
    <w:pPr>
      <w:overflowPunct w:val="0"/>
      <w:autoSpaceDE w:val="0"/>
      <w:autoSpaceDN w:val="0"/>
      <w:adjustRightInd w:val="0"/>
      <w:ind w:firstLine="227"/>
      <w:jc w:val="both"/>
      <w:textAlignment w:val="baseline"/>
    </w:pPr>
    <w:rPr>
      <w:lang w:val="en-GB"/>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qFormat/>
    <w:pPr>
      <w:spacing w:before="360"/>
      <w:ind w:firstLine="0"/>
      <w:outlineLvl w:val="2"/>
    </w:pPr>
  </w:style>
  <w:style w:type="paragraph" w:styleId="Heading4">
    <w:name w:val="heading 4"/>
    <w:basedOn w:val="Normal"/>
    <w:next w:val="Normal"/>
    <w:link w:val="Heading4Char"/>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Heading3Char">
    <w:name w:val="Heading 3 Char"/>
    <w:basedOn w:val="DefaultParagraphFont"/>
    <w:link w:val="Heading3"/>
    <w:rsid w:val="002023B2"/>
  </w:style>
  <w:style w:type="character" w:customStyle="1" w:styleId="Heading4Char">
    <w:name w:val="Heading 4 Char"/>
    <w:basedOn w:val="DefaultParagraphFont"/>
    <w:link w:val="Heading4"/>
    <w:rsid w:val="002023B2"/>
  </w:style>
  <w:style w:type="character" w:styleId="CommentReference">
    <w:name w:val="annotation reference"/>
    <w:basedOn w:val="DefaultParagraphFont"/>
    <w:semiHidden/>
    <w:rsid w:val="00E72516"/>
    <w:rPr>
      <w:sz w:val="16"/>
      <w:szCs w:val="16"/>
    </w:rPr>
  </w:style>
  <w:style w:type="paragraph" w:styleId="CommentText">
    <w:name w:val="annotation text"/>
    <w:basedOn w:val="Normal"/>
    <w:link w:val="CommentTextChar"/>
    <w:semiHidden/>
    <w:rsid w:val="00E72516"/>
    <w:pPr>
      <w:spacing w:line="240" w:lineRule="auto"/>
    </w:pPr>
  </w:style>
  <w:style w:type="character" w:customStyle="1" w:styleId="CommentTextChar">
    <w:name w:val="Comment Text Char"/>
    <w:basedOn w:val="DefaultParagraphFont"/>
    <w:link w:val="CommentText"/>
    <w:semiHidden/>
    <w:rsid w:val="00E72516"/>
    <w:rPr>
      <w:lang w:val="en-GB"/>
    </w:rPr>
  </w:style>
  <w:style w:type="paragraph" w:styleId="CommentSubject">
    <w:name w:val="annotation subject"/>
    <w:basedOn w:val="CommentText"/>
    <w:next w:val="CommentText"/>
    <w:link w:val="CommentSubjectChar"/>
    <w:semiHidden/>
    <w:rsid w:val="00E72516"/>
    <w:rPr>
      <w:b/>
      <w:bCs/>
    </w:rPr>
  </w:style>
  <w:style w:type="character" w:customStyle="1" w:styleId="CommentSubjectChar">
    <w:name w:val="Comment Subject Char"/>
    <w:basedOn w:val="CommentTextChar"/>
    <w:link w:val="CommentSubject"/>
    <w:semiHidden/>
    <w:rsid w:val="00E72516"/>
    <w:rPr>
      <w:b/>
      <w:bCs/>
      <w:lang w:val="en-GB"/>
    </w:rPr>
  </w:style>
  <w:style w:type="character" w:styleId="PlaceholderText">
    <w:name w:val="Placeholder Text"/>
    <w:basedOn w:val="DefaultParagraphFont"/>
    <w:semiHidden/>
    <w:rsid w:val="00E06BEA"/>
    <w:rPr>
      <w:color w:val="666666"/>
    </w:rPr>
  </w:style>
  <w:style w:type="table" w:styleId="TableGrid">
    <w:name w:val="Table Grid"/>
    <w:basedOn w:val="TableNormal"/>
    <w:uiPriority w:val="39"/>
    <w:rsid w:val="00C00C3F"/>
    <w:pPr>
      <w:spacing w:line="240" w:lineRule="auto"/>
    </w:pPr>
    <w:rPr>
      <w:rFonts w:asciiTheme="minorHAnsi" w:eastAsiaTheme="minorHAnsi" w:hAnsiTheme="minorHAnsi" w:cstheme="minorBidi"/>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45F2"/>
    <w:pPr>
      <w:overflowPunct/>
      <w:autoSpaceDE/>
      <w:autoSpaceDN/>
      <w:adjustRightInd/>
      <w:spacing w:before="100" w:beforeAutospacing="1" w:after="100" w:afterAutospacing="1" w:line="240" w:lineRule="auto"/>
      <w:ind w:firstLine="0"/>
      <w:jc w:val="left"/>
      <w:textAlignment w:val="auto"/>
    </w:pPr>
    <w:rPr>
      <w:sz w:val="24"/>
      <w:szCs w:val="24"/>
      <w:lang w:eastAsia="en-GB" w:bidi="bn-IN"/>
    </w:rPr>
  </w:style>
  <w:style w:type="character" w:styleId="Strong">
    <w:name w:val="Strong"/>
    <w:basedOn w:val="DefaultParagraphFont"/>
    <w:uiPriority w:val="22"/>
    <w:qFormat/>
    <w:rsid w:val="00555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5447</Words>
  <Characters>31052</Characters>
  <Application>Microsoft Office Word</Application>
  <DocSecurity>0</DocSecurity>
  <Lines>258</Lines>
  <Paragraphs>72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36427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Madhuki Rajapakshe</dc:creator>
  <dc:description>Styles and macros for Springer Lecture Notes</dc:description>
  <cp:lastModifiedBy>Farhan, Maruf</cp:lastModifiedBy>
  <cp:revision>3</cp:revision>
  <cp:lastPrinted>2026-04-30T17:43:00Z</cp:lastPrinted>
  <dcterms:created xsi:type="dcterms:W3CDTF">2026-04-30T17:43:00Z</dcterms:created>
  <dcterms:modified xsi:type="dcterms:W3CDTF">2026-04-30T17:43:00Z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2026-04-30T17:43:31Z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9db1dcf8-e42c-4ec9-9f25-768ea88c0fab</vt:lpwstr>
  </property>
  <property fmtid="{D5CDD505-2E9C-101B-9397-08002B2CF9AE}" pid="8" name="MSIP_Label_55e1b534-098f-4ac8-9223-69712ddf82de_ContentBits">
    <vt:lpwstr>0</vt:lpwstr>
  </property>
  <property fmtid="{D5CDD505-2E9C-101B-9397-08002B2CF9AE}" pid="9" name="MSIP_Label_55e1b534-098f-4ac8-9223-69712ddf82de_Tag">
    <vt:lpwstr>50, 3, 0, 1</vt:lpwstr>
  </property>
</Properties>
</file>