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67E" w:rsidRDefault="002A27B9">
      <w:r>
        <w:rPr>
          <w:sz w:val="56"/>
          <w:shd w:val="clear" w:color="auto" w:fill="FF00FF"/>
        </w:rPr>
        <w:t>EXCEL ASSIGNMENT -4</w:t>
      </w:r>
      <w:r>
        <w:rPr>
          <w:sz w:val="56"/>
        </w:rPr>
        <w:t xml:space="preserve">  </w:t>
      </w:r>
    </w:p>
    <w:p w:rsidR="00F3367E" w:rsidRDefault="002A27B9">
      <w:r>
        <w:rPr>
          <w:sz w:val="56"/>
        </w:rPr>
        <w:t xml:space="preserve"> </w:t>
      </w:r>
    </w:p>
    <w:p w:rsidR="00F3367E" w:rsidRDefault="002A27B9">
      <w:pPr>
        <w:spacing w:after="0"/>
      </w:pPr>
      <w:r>
        <w:rPr>
          <w:sz w:val="56"/>
        </w:rPr>
        <w:t xml:space="preserve"> </w:t>
      </w:r>
    </w:p>
    <w:p w:rsidR="00F3367E" w:rsidRDefault="002A27B9">
      <w:pPr>
        <w:spacing w:after="195" w:line="260" w:lineRule="auto"/>
        <w:ind w:left="-5" w:hanging="10"/>
      </w:pPr>
      <w:r>
        <w:rPr>
          <w:b/>
          <w:sz w:val="32"/>
        </w:rPr>
        <w:t>Q.</w:t>
      </w:r>
      <w:proofErr w:type="gramStart"/>
      <w:r>
        <w:rPr>
          <w:b/>
          <w:sz w:val="32"/>
        </w:rPr>
        <w:t>NO:-</w:t>
      </w:r>
      <w:proofErr w:type="gramEnd"/>
      <w:r>
        <w:rPr>
          <w:b/>
          <w:sz w:val="32"/>
        </w:rPr>
        <w:t xml:space="preserve">1 WHAT IS BENIFT OF MICROSOFT 365? </w:t>
      </w:r>
    </w:p>
    <w:p w:rsidR="00F3367E" w:rsidRDefault="002A27B9">
      <w:pPr>
        <w:spacing w:after="75" w:line="232" w:lineRule="auto"/>
        <w:ind w:left="-5" w:hanging="10"/>
      </w:pPr>
      <w:proofErr w:type="gramStart"/>
      <w:r>
        <w:rPr>
          <w:b/>
          <w:sz w:val="32"/>
        </w:rPr>
        <w:t>ANS:-</w:t>
      </w:r>
      <w:proofErr w:type="gramEnd"/>
      <w:r>
        <w:rPr>
          <w:b/>
          <w:sz w:val="32"/>
        </w:rPr>
        <w:t xml:space="preserve"> </w:t>
      </w:r>
      <w:r>
        <w:rPr>
          <w:rFonts w:ascii="Arial" w:eastAsia="Arial" w:hAnsi="Arial" w:cs="Arial"/>
          <w:color w:val="202124"/>
        </w:rPr>
        <w:t xml:space="preserve">Office 365 </w:t>
      </w:r>
      <w:r>
        <w:rPr>
          <w:rFonts w:ascii="Arial" w:eastAsia="Arial" w:hAnsi="Arial" w:cs="Arial"/>
          <w:b/>
          <w:color w:val="202124"/>
        </w:rPr>
        <w:t>allows your organisation to store all the files in the cloud</w:t>
      </w:r>
      <w:r>
        <w:rPr>
          <w:rFonts w:ascii="Arial" w:eastAsia="Arial" w:hAnsi="Arial" w:cs="Arial"/>
          <w:color w:val="202124"/>
        </w:rPr>
        <w:t>. This means they can be accessed on any device, from any location with an internet connection. For organisations where mobile working is essential, being able to access all the apps and files you need when out of the office is invaluable.</w:t>
      </w:r>
      <w:r>
        <w:rPr>
          <w:b/>
          <w:sz w:val="32"/>
        </w:rPr>
        <w:t xml:space="preserve"> </w:t>
      </w:r>
    </w:p>
    <w:p w:rsidR="00F3367E" w:rsidRDefault="002A27B9">
      <w:pPr>
        <w:spacing w:after="186" w:line="232" w:lineRule="auto"/>
        <w:ind w:left="-5" w:hanging="10"/>
      </w:pPr>
      <w:r>
        <w:rPr>
          <w:rFonts w:ascii="Arial" w:eastAsia="Arial" w:hAnsi="Arial" w:cs="Arial"/>
          <w:color w:val="202124"/>
        </w:rPr>
        <w:t>Microsoft 365 i</w:t>
      </w:r>
      <w:r>
        <w:rPr>
          <w:rFonts w:ascii="Arial" w:eastAsia="Arial" w:hAnsi="Arial" w:cs="Arial"/>
          <w:color w:val="202124"/>
        </w:rPr>
        <w:t xml:space="preserve">s </w:t>
      </w:r>
      <w:r>
        <w:rPr>
          <w:rFonts w:ascii="Arial" w:eastAsia="Arial" w:hAnsi="Arial" w:cs="Arial"/>
          <w:b/>
          <w:color w:val="202124"/>
        </w:rPr>
        <w:t>a subscription service that ensures you always have the most up-</w:t>
      </w:r>
      <w:proofErr w:type="spellStart"/>
      <w:r>
        <w:rPr>
          <w:rFonts w:ascii="Arial" w:eastAsia="Arial" w:hAnsi="Arial" w:cs="Arial"/>
          <w:b/>
          <w:color w:val="202124"/>
        </w:rPr>
        <w:t>todate</w:t>
      </w:r>
      <w:proofErr w:type="spellEnd"/>
      <w:r>
        <w:rPr>
          <w:rFonts w:ascii="Arial" w:eastAsia="Arial" w:hAnsi="Arial" w:cs="Arial"/>
          <w:b/>
          <w:color w:val="202124"/>
        </w:rPr>
        <w:t xml:space="preserve"> Office apps from Microsoft</w:t>
      </w:r>
      <w:r>
        <w:rPr>
          <w:rFonts w:ascii="Arial" w:eastAsia="Arial" w:hAnsi="Arial" w:cs="Arial"/>
          <w:color w:val="202124"/>
        </w:rPr>
        <w:t>. With Microsoft 365 Family, you can install Microsoft 365 on all your devices and sign in to five at the same time―that means you can use Office no matter w</w:t>
      </w:r>
      <w:r>
        <w:rPr>
          <w:rFonts w:ascii="Arial" w:eastAsia="Arial" w:hAnsi="Arial" w:cs="Arial"/>
          <w:color w:val="202124"/>
        </w:rPr>
        <w:t xml:space="preserve">here you are or what device you're on. </w:t>
      </w:r>
    </w:p>
    <w:p w:rsidR="00F3367E" w:rsidRDefault="002A27B9">
      <w:pPr>
        <w:spacing w:after="158"/>
      </w:pPr>
      <w:r>
        <w:rPr>
          <w:rFonts w:ascii="Arial" w:eastAsia="Arial" w:hAnsi="Arial" w:cs="Arial"/>
          <w:color w:val="202124"/>
        </w:rPr>
        <w:t xml:space="preserve"> </w:t>
      </w:r>
    </w:p>
    <w:p w:rsidR="00F3367E" w:rsidRDefault="002A27B9">
      <w:r>
        <w:rPr>
          <w:rFonts w:ascii="Arial" w:eastAsia="Arial" w:hAnsi="Arial" w:cs="Arial"/>
          <w:color w:val="202124"/>
        </w:rPr>
        <w:t xml:space="preserve"> </w:t>
      </w:r>
    </w:p>
    <w:p w:rsidR="00F3367E" w:rsidRDefault="002A27B9">
      <w:pPr>
        <w:spacing w:after="158"/>
      </w:pPr>
      <w:r>
        <w:rPr>
          <w:rFonts w:ascii="Arial" w:eastAsia="Arial" w:hAnsi="Arial" w:cs="Arial"/>
          <w:color w:val="202124"/>
        </w:rPr>
        <w:t xml:space="preserve"> </w:t>
      </w:r>
    </w:p>
    <w:p w:rsidR="00F3367E" w:rsidRDefault="002A27B9">
      <w:pPr>
        <w:spacing w:after="158"/>
      </w:pPr>
      <w:r>
        <w:rPr>
          <w:rFonts w:ascii="Arial" w:eastAsia="Arial" w:hAnsi="Arial" w:cs="Arial"/>
          <w:color w:val="202124"/>
        </w:rPr>
        <w:t xml:space="preserve"> </w:t>
      </w:r>
    </w:p>
    <w:p w:rsidR="00F3367E" w:rsidRDefault="002A27B9">
      <w:r>
        <w:rPr>
          <w:rFonts w:ascii="Arial" w:eastAsia="Arial" w:hAnsi="Arial" w:cs="Arial"/>
          <w:color w:val="202124"/>
        </w:rPr>
        <w:t xml:space="preserve"> </w:t>
      </w:r>
    </w:p>
    <w:p w:rsidR="00F3367E" w:rsidRDefault="002A27B9">
      <w:pPr>
        <w:spacing w:after="158"/>
      </w:pPr>
      <w:r>
        <w:rPr>
          <w:rFonts w:ascii="Arial" w:eastAsia="Arial" w:hAnsi="Arial" w:cs="Arial"/>
          <w:color w:val="202124"/>
        </w:rPr>
        <w:t xml:space="preserve"> </w:t>
      </w:r>
    </w:p>
    <w:p w:rsidR="00F3367E" w:rsidRDefault="002A27B9">
      <w:r>
        <w:rPr>
          <w:rFonts w:ascii="Arial" w:eastAsia="Arial" w:hAnsi="Arial" w:cs="Arial"/>
          <w:color w:val="202124"/>
        </w:rPr>
        <w:t xml:space="preserve"> </w:t>
      </w:r>
    </w:p>
    <w:p w:rsidR="00F3367E" w:rsidRDefault="002A27B9">
      <w:pPr>
        <w:spacing w:after="256"/>
      </w:pPr>
      <w:r>
        <w:rPr>
          <w:rFonts w:ascii="Arial" w:eastAsia="Arial" w:hAnsi="Arial" w:cs="Arial"/>
          <w:color w:val="202124"/>
        </w:rPr>
        <w:t xml:space="preserve"> </w:t>
      </w:r>
    </w:p>
    <w:p w:rsidR="00F3367E" w:rsidRDefault="002A27B9">
      <w:pPr>
        <w:spacing w:after="195" w:line="260" w:lineRule="auto"/>
        <w:ind w:left="-5" w:hanging="10"/>
      </w:pPr>
      <w:r>
        <w:rPr>
          <w:b/>
          <w:sz w:val="32"/>
        </w:rPr>
        <w:t>Q.</w:t>
      </w:r>
      <w:proofErr w:type="gramStart"/>
      <w:r>
        <w:rPr>
          <w:b/>
          <w:sz w:val="32"/>
        </w:rPr>
        <w:t>NO:-</w:t>
      </w:r>
      <w:proofErr w:type="gramEnd"/>
      <w:r>
        <w:rPr>
          <w:b/>
          <w:sz w:val="32"/>
        </w:rPr>
        <w:t xml:space="preserve">2 USE TWO DATASETS AND PERFORM JOIN ON SPECIFIC COLUMNS. </w:t>
      </w:r>
    </w:p>
    <w:p w:rsidR="00F3367E" w:rsidRDefault="002A27B9">
      <w:pPr>
        <w:spacing w:after="152" w:line="285" w:lineRule="auto"/>
        <w:ind w:left="-5" w:hanging="10"/>
      </w:pPr>
      <w:proofErr w:type="gramStart"/>
      <w:r>
        <w:rPr>
          <w:b/>
          <w:sz w:val="32"/>
        </w:rPr>
        <w:t>ANS:-</w:t>
      </w:r>
      <w:proofErr w:type="gramEnd"/>
      <w:r>
        <w:rPr>
          <w:b/>
          <w:sz w:val="32"/>
        </w:rPr>
        <w:t xml:space="preserve"> </w:t>
      </w:r>
      <w:r>
        <w:rPr>
          <w:rFonts w:ascii="Arial" w:eastAsia="Arial" w:hAnsi="Arial" w:cs="Arial"/>
          <w:color w:val="202124"/>
        </w:rPr>
        <w:t xml:space="preserve">In you want to join on multiple columns instead of a single column, then you can </w:t>
      </w:r>
      <w:r>
        <w:rPr>
          <w:rFonts w:ascii="Arial" w:eastAsia="Arial" w:hAnsi="Arial" w:cs="Arial"/>
          <w:b/>
          <w:color w:val="202124"/>
        </w:rPr>
        <w:t xml:space="preserve">pass a list of column names to </w:t>
      </w:r>
      <w:proofErr w:type="spellStart"/>
      <w:r>
        <w:rPr>
          <w:rFonts w:ascii="Arial" w:eastAsia="Arial" w:hAnsi="Arial" w:cs="Arial"/>
          <w:b/>
          <w:color w:val="202124"/>
        </w:rPr>
        <w:t>Dataframe</w:t>
      </w:r>
      <w:proofErr w:type="spellEnd"/>
      <w:r>
        <w:rPr>
          <w:rFonts w:ascii="Arial" w:eastAsia="Arial" w:hAnsi="Arial" w:cs="Arial"/>
          <w:b/>
          <w:color w:val="202124"/>
        </w:rPr>
        <w:t>.</w:t>
      </w:r>
      <w:r>
        <w:rPr>
          <w:rFonts w:ascii="Arial" w:eastAsia="Arial" w:hAnsi="Arial" w:cs="Arial"/>
          <w:color w:val="202124"/>
        </w:rPr>
        <w:t xml:space="preserve"> </w:t>
      </w:r>
      <w:proofErr w:type="gramStart"/>
      <w:r>
        <w:rPr>
          <w:rFonts w:ascii="Arial" w:eastAsia="Arial" w:hAnsi="Arial" w:cs="Arial"/>
          <w:b/>
          <w:color w:val="202124"/>
        </w:rPr>
        <w:t>merge(</w:t>
      </w:r>
      <w:proofErr w:type="gramEnd"/>
      <w:r>
        <w:rPr>
          <w:rFonts w:ascii="Arial" w:eastAsia="Arial" w:hAnsi="Arial" w:cs="Arial"/>
          <w:b/>
          <w:color w:val="202124"/>
        </w:rPr>
        <w:t>)</w:t>
      </w:r>
      <w:r>
        <w:rPr>
          <w:rFonts w:ascii="Arial" w:eastAsia="Arial" w:hAnsi="Arial" w:cs="Arial"/>
          <w:b/>
          <w:color w:val="202124"/>
        </w:rPr>
        <w:t xml:space="preserve"> instead of single column name</w:t>
      </w:r>
      <w:r>
        <w:rPr>
          <w:rFonts w:ascii="Arial" w:eastAsia="Arial" w:hAnsi="Arial" w:cs="Arial"/>
          <w:color w:val="202124"/>
        </w:rPr>
        <w:t xml:space="preserve">. Also, as we didn't </w:t>
      </w:r>
      <w:proofErr w:type="gramStart"/>
      <w:r>
        <w:rPr>
          <w:rFonts w:ascii="Arial" w:eastAsia="Arial" w:hAnsi="Arial" w:cs="Arial"/>
          <w:color w:val="202124"/>
        </w:rPr>
        <w:t>specified</w:t>
      </w:r>
      <w:proofErr w:type="gramEnd"/>
      <w:r>
        <w:rPr>
          <w:rFonts w:ascii="Arial" w:eastAsia="Arial" w:hAnsi="Arial" w:cs="Arial"/>
          <w:color w:val="202124"/>
        </w:rPr>
        <w:t xml:space="preserve"> the value of 'how' argument, therefore by default </w:t>
      </w:r>
      <w:proofErr w:type="spellStart"/>
      <w:r>
        <w:rPr>
          <w:rFonts w:ascii="Arial" w:eastAsia="Arial" w:hAnsi="Arial" w:cs="Arial"/>
          <w:color w:val="202124"/>
        </w:rPr>
        <w:t>Dataframe</w:t>
      </w:r>
      <w:proofErr w:type="spellEnd"/>
      <w:r>
        <w:rPr>
          <w:rFonts w:ascii="Arial" w:eastAsia="Arial" w:hAnsi="Arial" w:cs="Arial"/>
          <w:color w:val="202124"/>
        </w:rPr>
        <w:t xml:space="preserve">. </w:t>
      </w:r>
      <w:proofErr w:type="gramStart"/>
      <w:r>
        <w:rPr>
          <w:rFonts w:ascii="Arial" w:eastAsia="Arial" w:hAnsi="Arial" w:cs="Arial"/>
          <w:color w:val="202124"/>
        </w:rPr>
        <w:t>merge(</w:t>
      </w:r>
      <w:proofErr w:type="gramEnd"/>
      <w:r>
        <w:rPr>
          <w:rFonts w:ascii="Arial" w:eastAsia="Arial" w:hAnsi="Arial" w:cs="Arial"/>
          <w:color w:val="202124"/>
        </w:rPr>
        <w:t xml:space="preserve">) uses inner join. </w:t>
      </w:r>
    </w:p>
    <w:p w:rsidR="00F3367E" w:rsidRDefault="002A27B9">
      <w:pPr>
        <w:spacing w:after="47" w:line="248" w:lineRule="auto"/>
        <w:ind w:left="10" w:hanging="10"/>
      </w:pPr>
      <w:r>
        <w:rPr>
          <w:rFonts w:ascii="Arial" w:eastAsia="Arial" w:hAnsi="Arial" w:cs="Arial"/>
          <w:color w:val="202124"/>
          <w:sz w:val="24"/>
        </w:rPr>
        <w:t xml:space="preserve">If you'd like to get data stored in tables joined by a compound key that's a primary key in one table and a </w:t>
      </w:r>
      <w:r>
        <w:rPr>
          <w:rFonts w:ascii="Arial" w:eastAsia="Arial" w:hAnsi="Arial" w:cs="Arial"/>
          <w:color w:val="202124"/>
          <w:sz w:val="24"/>
        </w:rPr>
        <w:t xml:space="preserve">foreign key in another table, simply </w:t>
      </w:r>
      <w:r>
        <w:rPr>
          <w:rFonts w:ascii="Arial" w:eastAsia="Arial" w:hAnsi="Arial" w:cs="Arial"/>
          <w:b/>
          <w:color w:val="202124"/>
          <w:sz w:val="24"/>
        </w:rPr>
        <w:t>use a join condition on multiple columns</w:t>
      </w:r>
      <w:r>
        <w:rPr>
          <w:rFonts w:ascii="Arial" w:eastAsia="Arial" w:hAnsi="Arial" w:cs="Arial"/>
          <w:color w:val="202124"/>
          <w:sz w:val="24"/>
        </w:rPr>
        <w:t xml:space="preserve">. In one joined table (in our example, </w:t>
      </w:r>
      <w:proofErr w:type="spellStart"/>
      <w:proofErr w:type="gramStart"/>
      <w:r>
        <w:rPr>
          <w:rFonts w:ascii="Arial" w:eastAsia="Arial" w:hAnsi="Arial" w:cs="Arial"/>
          <w:color w:val="202124"/>
          <w:sz w:val="24"/>
        </w:rPr>
        <w:t>enrollment</w:t>
      </w:r>
      <w:proofErr w:type="spellEnd"/>
      <w:r>
        <w:rPr>
          <w:rFonts w:ascii="Arial" w:eastAsia="Arial" w:hAnsi="Arial" w:cs="Arial"/>
          <w:color w:val="202124"/>
          <w:sz w:val="24"/>
        </w:rPr>
        <w:t xml:space="preserve"> )</w:t>
      </w:r>
      <w:proofErr w:type="gramEnd"/>
      <w:r>
        <w:rPr>
          <w:rFonts w:ascii="Arial" w:eastAsia="Arial" w:hAnsi="Arial" w:cs="Arial"/>
          <w:color w:val="202124"/>
          <w:sz w:val="24"/>
        </w:rPr>
        <w:t xml:space="preserve">, we have a primary key built from two columns ( </w:t>
      </w:r>
      <w:proofErr w:type="spellStart"/>
      <w:r>
        <w:rPr>
          <w:rFonts w:ascii="Arial" w:eastAsia="Arial" w:hAnsi="Arial" w:cs="Arial"/>
          <w:color w:val="202124"/>
          <w:sz w:val="24"/>
        </w:rPr>
        <w:t>student_id</w:t>
      </w:r>
      <w:proofErr w:type="spellEnd"/>
      <w:r>
        <w:rPr>
          <w:rFonts w:ascii="Arial" w:eastAsia="Arial" w:hAnsi="Arial" w:cs="Arial"/>
          <w:color w:val="202124"/>
          <w:sz w:val="24"/>
        </w:rPr>
        <w:t xml:space="preserve"> and </w:t>
      </w:r>
      <w:proofErr w:type="spellStart"/>
      <w:r>
        <w:rPr>
          <w:rFonts w:ascii="Arial" w:eastAsia="Arial" w:hAnsi="Arial" w:cs="Arial"/>
          <w:color w:val="202124"/>
          <w:sz w:val="24"/>
        </w:rPr>
        <w:t>course_code</w:t>
      </w:r>
      <w:proofErr w:type="spellEnd"/>
      <w:r>
        <w:rPr>
          <w:rFonts w:ascii="Arial" w:eastAsia="Arial" w:hAnsi="Arial" w:cs="Arial"/>
          <w:color w:val="202124"/>
          <w:sz w:val="24"/>
        </w:rPr>
        <w:t xml:space="preserve"> ).</w:t>
      </w:r>
      <w:r>
        <w:rPr>
          <w:rFonts w:ascii="Arial" w:eastAsia="Arial" w:hAnsi="Arial" w:cs="Arial"/>
          <w:color w:val="202124"/>
          <w:sz w:val="27"/>
        </w:rPr>
        <w:t xml:space="preserve"> </w:t>
      </w:r>
    </w:p>
    <w:p w:rsidR="00F3367E" w:rsidRDefault="002A27B9">
      <w:pPr>
        <w:spacing w:after="0"/>
      </w:pPr>
      <w:r>
        <w:rPr>
          <w:b/>
          <w:sz w:val="32"/>
        </w:rPr>
        <w:t xml:space="preserve">   </w:t>
      </w:r>
    </w:p>
    <w:p w:rsidR="00F3367E" w:rsidRDefault="002A27B9">
      <w:pPr>
        <w:spacing w:after="159" w:line="260" w:lineRule="auto"/>
        <w:ind w:left="-5" w:hanging="10"/>
      </w:pPr>
      <w:r>
        <w:rPr>
          <w:b/>
          <w:sz w:val="32"/>
        </w:rPr>
        <w:t>Q.</w:t>
      </w:r>
      <w:proofErr w:type="gramStart"/>
      <w:r>
        <w:rPr>
          <w:b/>
          <w:sz w:val="32"/>
        </w:rPr>
        <w:t>NO:-</w:t>
      </w:r>
      <w:proofErr w:type="gramEnd"/>
      <w:r>
        <w:rPr>
          <w:b/>
          <w:sz w:val="32"/>
        </w:rPr>
        <w:t xml:space="preserve">3 HOW TO </w:t>
      </w:r>
      <w:r>
        <w:rPr>
          <w:b/>
          <w:sz w:val="32"/>
        </w:rPr>
        <w:t xml:space="preserve">PERFORM STRING FORMATING IN EXCEL .DEMONSTRATE IT WITH EXAMPLES. </w:t>
      </w:r>
    </w:p>
    <w:p w:rsidR="00F3367E" w:rsidRDefault="002A27B9">
      <w:pPr>
        <w:spacing w:after="63" w:line="260" w:lineRule="auto"/>
        <w:ind w:left="-5" w:hanging="10"/>
      </w:pPr>
      <w:proofErr w:type="gramStart"/>
      <w:r>
        <w:rPr>
          <w:b/>
          <w:sz w:val="32"/>
        </w:rPr>
        <w:lastRenderedPageBreak/>
        <w:t>ANS:-</w:t>
      </w:r>
      <w:proofErr w:type="gramEnd"/>
      <w:r>
        <w:rPr>
          <w:b/>
          <w:sz w:val="32"/>
        </w:rPr>
        <w:t xml:space="preserve"> </w:t>
      </w:r>
    </w:p>
    <w:p w:rsidR="00F3367E" w:rsidRDefault="002A27B9">
      <w:pPr>
        <w:spacing w:after="198" w:line="232" w:lineRule="auto"/>
        <w:ind w:left="-5" w:hanging="10"/>
      </w:pPr>
      <w:r>
        <w:rPr>
          <w:rFonts w:ascii="Arial" w:eastAsia="Arial" w:hAnsi="Arial" w:cs="Arial"/>
          <w:color w:val="202124"/>
        </w:rPr>
        <w:t xml:space="preserve">Formatting in Excel means </w:t>
      </w:r>
      <w:r>
        <w:rPr>
          <w:rFonts w:ascii="Arial" w:eastAsia="Arial" w:hAnsi="Arial" w:cs="Arial"/>
          <w:b/>
          <w:color w:val="202124"/>
        </w:rPr>
        <w:t>a trick that we can use to modify the data's appearance in a worksheet</w:t>
      </w:r>
      <w:r>
        <w:rPr>
          <w:rFonts w:ascii="Arial" w:eastAsia="Arial" w:hAnsi="Arial" w:cs="Arial"/>
          <w:color w:val="202124"/>
        </w:rPr>
        <w:t>. We can format the data in various ways, like we can format the font of the cells or the table with the help of the styles and format tab present in the Home tab.</w:t>
      </w:r>
      <w:r>
        <w:rPr>
          <w:b/>
          <w:sz w:val="32"/>
        </w:rPr>
        <w:t xml:space="preserve"> </w:t>
      </w:r>
    </w:p>
    <w:p w:rsidR="00F3367E" w:rsidRDefault="002A27B9">
      <w:pPr>
        <w:spacing w:after="162"/>
      </w:pPr>
      <w:r>
        <w:rPr>
          <w:b/>
          <w:sz w:val="32"/>
        </w:rPr>
        <w:t xml:space="preserve"> </w:t>
      </w:r>
    </w:p>
    <w:p w:rsidR="00F3367E" w:rsidRDefault="002A27B9">
      <w:pPr>
        <w:spacing w:after="103"/>
      </w:pPr>
      <w:r>
        <w:rPr>
          <w:b/>
          <w:sz w:val="32"/>
        </w:rPr>
        <w:t xml:space="preserve"> </w:t>
      </w:r>
    </w:p>
    <w:p w:rsidR="00F3367E" w:rsidRDefault="002A27B9">
      <w:pPr>
        <w:spacing w:after="75"/>
        <w:ind w:left="-5" w:hanging="10"/>
      </w:pPr>
      <w:r>
        <w:rPr>
          <w:b/>
          <w:sz w:val="32"/>
        </w:rPr>
        <w:t xml:space="preserve"> </w:t>
      </w:r>
      <w:r>
        <w:rPr>
          <w:rFonts w:ascii="Arial" w:eastAsia="Arial" w:hAnsi="Arial" w:cs="Arial"/>
          <w:b/>
          <w:color w:val="202124"/>
          <w:sz w:val="24"/>
        </w:rPr>
        <w:t>String formatting in Python</w:t>
      </w:r>
      <w:r>
        <w:rPr>
          <w:rFonts w:ascii="Arial" w:eastAsia="Arial" w:hAnsi="Arial" w:cs="Arial"/>
          <w:color w:val="202124"/>
          <w:sz w:val="24"/>
        </w:rPr>
        <w:t xml:space="preserve"> </w:t>
      </w:r>
    </w:p>
    <w:p w:rsidR="00F3367E" w:rsidRDefault="002A27B9">
      <w:pPr>
        <w:numPr>
          <w:ilvl w:val="0"/>
          <w:numId w:val="1"/>
        </w:numPr>
        <w:spacing w:after="47" w:line="248" w:lineRule="auto"/>
        <w:ind w:hanging="360"/>
      </w:pPr>
      <w:r>
        <w:rPr>
          <w:rFonts w:ascii="Arial" w:eastAsia="Arial" w:hAnsi="Arial" w:cs="Arial"/>
          <w:color w:val="202124"/>
          <w:sz w:val="24"/>
        </w:rPr>
        <w:t xml:space="preserve">Formatting with % Operator. </w:t>
      </w:r>
    </w:p>
    <w:p w:rsidR="00F3367E" w:rsidRDefault="002A27B9">
      <w:pPr>
        <w:numPr>
          <w:ilvl w:val="0"/>
          <w:numId w:val="1"/>
        </w:numPr>
        <w:spacing w:after="47" w:line="248" w:lineRule="auto"/>
        <w:ind w:hanging="360"/>
      </w:pPr>
      <w:r>
        <w:rPr>
          <w:rFonts w:ascii="Arial" w:eastAsia="Arial" w:hAnsi="Arial" w:cs="Arial"/>
          <w:color w:val="202124"/>
          <w:sz w:val="24"/>
        </w:rPr>
        <w:t xml:space="preserve">Formatting with </w:t>
      </w:r>
      <w:proofErr w:type="gramStart"/>
      <w:r>
        <w:rPr>
          <w:rFonts w:ascii="Arial" w:eastAsia="Arial" w:hAnsi="Arial" w:cs="Arial"/>
          <w:color w:val="202124"/>
          <w:sz w:val="24"/>
        </w:rPr>
        <w:t>format(</w:t>
      </w:r>
      <w:proofErr w:type="gramEnd"/>
      <w:r>
        <w:rPr>
          <w:rFonts w:ascii="Arial" w:eastAsia="Arial" w:hAnsi="Arial" w:cs="Arial"/>
          <w:color w:val="202124"/>
          <w:sz w:val="24"/>
        </w:rPr>
        <w:t>) str</w:t>
      </w:r>
      <w:r>
        <w:rPr>
          <w:rFonts w:ascii="Arial" w:eastAsia="Arial" w:hAnsi="Arial" w:cs="Arial"/>
          <w:color w:val="202124"/>
          <w:sz w:val="24"/>
        </w:rPr>
        <w:t xml:space="preserve">ing method. </w:t>
      </w:r>
    </w:p>
    <w:p w:rsidR="00F3367E" w:rsidRDefault="002A27B9">
      <w:pPr>
        <w:numPr>
          <w:ilvl w:val="0"/>
          <w:numId w:val="1"/>
        </w:numPr>
        <w:spacing w:after="47" w:line="248" w:lineRule="auto"/>
        <w:ind w:hanging="360"/>
      </w:pPr>
      <w:r>
        <w:rPr>
          <w:rFonts w:ascii="Arial" w:eastAsia="Arial" w:hAnsi="Arial" w:cs="Arial"/>
          <w:color w:val="202124"/>
          <w:sz w:val="24"/>
        </w:rPr>
        <w:t xml:space="preserve">Formatting with string literals, called f-strings. </w:t>
      </w:r>
    </w:p>
    <w:p w:rsidR="00F3367E" w:rsidRDefault="002A27B9">
      <w:pPr>
        <w:numPr>
          <w:ilvl w:val="0"/>
          <w:numId w:val="1"/>
        </w:numPr>
        <w:spacing w:after="93" w:line="248" w:lineRule="auto"/>
        <w:ind w:hanging="360"/>
      </w:pPr>
      <w:r>
        <w:rPr>
          <w:rFonts w:ascii="Arial" w:eastAsia="Arial" w:hAnsi="Arial" w:cs="Arial"/>
          <w:color w:val="202124"/>
          <w:sz w:val="24"/>
        </w:rPr>
        <w:t xml:space="preserve">Formatting with String Template Class </w:t>
      </w:r>
    </w:p>
    <w:p w:rsidR="00F3367E" w:rsidRDefault="002A27B9">
      <w:pPr>
        <w:tabs>
          <w:tab w:val="center" w:pos="406"/>
          <w:tab w:val="center" w:pos="720"/>
        </w:tabs>
        <w:spacing w:after="43"/>
      </w:pPr>
      <w:r>
        <w:tab/>
      </w:r>
      <w:r>
        <w:rPr>
          <w:rFonts w:ascii="Segoe UI Symbol" w:eastAsia="Segoe UI Symbol" w:hAnsi="Segoe UI Symbol" w:cs="Segoe UI Symbol"/>
          <w:color w:val="202124"/>
          <w:sz w:val="20"/>
        </w:rPr>
        <w:t>•</w:t>
      </w:r>
      <w:r>
        <w:rPr>
          <w:rFonts w:ascii="Arial" w:eastAsia="Arial" w:hAnsi="Arial" w:cs="Arial"/>
          <w:color w:val="202124"/>
          <w:sz w:val="20"/>
        </w:rPr>
        <w:t xml:space="preserve"> </w:t>
      </w:r>
      <w:r>
        <w:rPr>
          <w:rFonts w:ascii="Arial" w:eastAsia="Arial" w:hAnsi="Arial" w:cs="Arial"/>
          <w:color w:val="202124"/>
          <w:sz w:val="20"/>
        </w:rPr>
        <w:tab/>
      </w:r>
      <w:r>
        <w:rPr>
          <w:rFonts w:ascii="Arial" w:eastAsia="Arial" w:hAnsi="Arial" w:cs="Arial"/>
          <w:color w:val="202124"/>
          <w:sz w:val="24"/>
        </w:rPr>
        <w:t xml:space="preserve"> </w:t>
      </w:r>
    </w:p>
    <w:p w:rsidR="00F3367E" w:rsidRDefault="002A27B9">
      <w:pPr>
        <w:spacing w:after="136"/>
        <w:ind w:left="-5" w:hanging="10"/>
      </w:pPr>
      <w:r>
        <w:rPr>
          <w:rFonts w:ascii="Arial" w:eastAsia="Arial" w:hAnsi="Arial" w:cs="Arial"/>
          <w:b/>
          <w:color w:val="202124"/>
          <w:sz w:val="24"/>
        </w:rPr>
        <w:t xml:space="preserve">To see that dialog box and get the syntax, follow these steps: </w:t>
      </w:r>
    </w:p>
    <w:p w:rsidR="00F3367E" w:rsidRDefault="002A27B9">
      <w:pPr>
        <w:numPr>
          <w:ilvl w:val="0"/>
          <w:numId w:val="2"/>
        </w:numPr>
        <w:spacing w:after="47" w:line="248" w:lineRule="auto"/>
        <w:ind w:hanging="360"/>
      </w:pPr>
      <w:r>
        <w:rPr>
          <w:rFonts w:ascii="Arial" w:eastAsia="Arial" w:hAnsi="Arial" w:cs="Arial"/>
          <w:color w:val="202124"/>
          <w:sz w:val="24"/>
        </w:rPr>
        <w:t xml:space="preserve">Right-click any cell and select Format Cell. </w:t>
      </w:r>
    </w:p>
    <w:p w:rsidR="00F3367E" w:rsidRDefault="002A27B9">
      <w:pPr>
        <w:numPr>
          <w:ilvl w:val="0"/>
          <w:numId w:val="2"/>
        </w:numPr>
        <w:spacing w:after="47" w:line="248" w:lineRule="auto"/>
        <w:ind w:hanging="360"/>
      </w:pPr>
      <w:r>
        <w:rPr>
          <w:rFonts w:ascii="Arial" w:eastAsia="Arial" w:hAnsi="Arial" w:cs="Arial"/>
          <w:color w:val="202124"/>
          <w:sz w:val="24"/>
        </w:rPr>
        <w:t>On the Number format tab, select the</w:t>
      </w:r>
      <w:r>
        <w:rPr>
          <w:rFonts w:ascii="Arial" w:eastAsia="Arial" w:hAnsi="Arial" w:cs="Arial"/>
          <w:color w:val="202124"/>
          <w:sz w:val="24"/>
        </w:rPr>
        <w:t xml:space="preserve"> formatting you need. </w:t>
      </w:r>
    </w:p>
    <w:p w:rsidR="00F3367E" w:rsidRDefault="002A27B9">
      <w:pPr>
        <w:numPr>
          <w:ilvl w:val="0"/>
          <w:numId w:val="2"/>
        </w:numPr>
        <w:spacing w:after="47" w:line="248" w:lineRule="auto"/>
        <w:ind w:hanging="360"/>
      </w:pPr>
      <w:r>
        <w:rPr>
          <w:rFonts w:ascii="Arial" w:eastAsia="Arial" w:hAnsi="Arial" w:cs="Arial"/>
          <w:color w:val="202124"/>
          <w:sz w:val="24"/>
        </w:rPr>
        <w:t xml:space="preserve">Select Custom from the Category list on the left of the Number Format dialog box. </w:t>
      </w:r>
    </w:p>
    <w:p w:rsidR="00F3367E" w:rsidRDefault="002A27B9">
      <w:pPr>
        <w:numPr>
          <w:ilvl w:val="0"/>
          <w:numId w:val="2"/>
        </w:numPr>
        <w:spacing w:after="47" w:line="248" w:lineRule="auto"/>
        <w:ind w:hanging="360"/>
      </w:pPr>
      <w:r>
        <w:rPr>
          <w:rFonts w:ascii="Arial" w:eastAsia="Arial" w:hAnsi="Arial" w:cs="Arial"/>
          <w:color w:val="202124"/>
          <w:sz w:val="24"/>
        </w:rPr>
        <w:t xml:space="preserve">Copy the syntax found in the Type input box. </w:t>
      </w:r>
    </w:p>
    <w:p w:rsidR="00F3367E" w:rsidRDefault="002A27B9">
      <w:pPr>
        <w:spacing w:after="38"/>
      </w:pPr>
      <w:r>
        <w:rPr>
          <w:rFonts w:ascii="Arial" w:eastAsia="Arial" w:hAnsi="Arial" w:cs="Arial"/>
          <w:color w:val="202124"/>
          <w:sz w:val="24"/>
        </w:rPr>
        <w:t xml:space="preserve"> </w:t>
      </w:r>
    </w:p>
    <w:p w:rsidR="00F3367E" w:rsidRDefault="002A27B9">
      <w:pPr>
        <w:spacing w:after="38"/>
      </w:pPr>
      <w:r>
        <w:rPr>
          <w:rFonts w:ascii="Arial" w:eastAsia="Arial" w:hAnsi="Arial" w:cs="Arial"/>
          <w:color w:val="202124"/>
          <w:sz w:val="24"/>
        </w:rPr>
        <w:t xml:space="preserve"> </w:t>
      </w:r>
    </w:p>
    <w:p w:rsidR="00F3367E" w:rsidRDefault="002A27B9">
      <w:pPr>
        <w:spacing w:after="112"/>
      </w:pPr>
      <w:r>
        <w:rPr>
          <w:rFonts w:ascii="Arial" w:eastAsia="Arial" w:hAnsi="Arial" w:cs="Arial"/>
          <w:color w:val="202124"/>
          <w:sz w:val="24"/>
        </w:rPr>
        <w:t xml:space="preserve"> </w:t>
      </w:r>
    </w:p>
    <w:p w:rsidR="00F3367E" w:rsidRDefault="002A27B9">
      <w:pPr>
        <w:spacing w:after="50" w:line="250" w:lineRule="auto"/>
        <w:ind w:left="-5" w:hanging="10"/>
      </w:pPr>
      <w:r>
        <w:rPr>
          <w:rFonts w:ascii="Arial" w:eastAsia="Arial" w:hAnsi="Arial" w:cs="Arial"/>
          <w:b/>
          <w:color w:val="202124"/>
          <w:sz w:val="32"/>
        </w:rPr>
        <w:t>Q.</w:t>
      </w:r>
      <w:proofErr w:type="gramStart"/>
      <w:r>
        <w:rPr>
          <w:rFonts w:ascii="Arial" w:eastAsia="Arial" w:hAnsi="Arial" w:cs="Arial"/>
          <w:b/>
          <w:color w:val="202124"/>
          <w:sz w:val="32"/>
        </w:rPr>
        <w:t>NO:-</w:t>
      </w:r>
      <w:proofErr w:type="gramEnd"/>
      <w:r>
        <w:rPr>
          <w:rFonts w:ascii="Arial" w:eastAsia="Arial" w:hAnsi="Arial" w:cs="Arial"/>
          <w:b/>
          <w:color w:val="202124"/>
          <w:sz w:val="32"/>
        </w:rPr>
        <w:t xml:space="preserve">4 CREATE AN ADVANCE EXPENSE DISTRIBUTOR IN EXCEL. </w:t>
      </w:r>
    </w:p>
    <w:p w:rsidR="00F3367E" w:rsidRDefault="002A27B9">
      <w:pPr>
        <w:spacing w:after="12" w:line="250" w:lineRule="auto"/>
        <w:ind w:left="-5" w:hanging="10"/>
      </w:pPr>
      <w:proofErr w:type="gramStart"/>
      <w:r>
        <w:rPr>
          <w:rFonts w:ascii="Arial" w:eastAsia="Arial" w:hAnsi="Arial" w:cs="Arial"/>
          <w:b/>
          <w:color w:val="202124"/>
          <w:sz w:val="32"/>
        </w:rPr>
        <w:t>EXAMPLE:-</w:t>
      </w:r>
      <w:proofErr w:type="gramEnd"/>
      <w:r>
        <w:rPr>
          <w:rFonts w:ascii="Arial" w:eastAsia="Arial" w:hAnsi="Arial" w:cs="Arial"/>
          <w:color w:val="202124"/>
          <w:sz w:val="32"/>
        </w:rPr>
        <w:t xml:space="preserve"> CONISDER EXPENSE </w:t>
      </w:r>
      <w:r>
        <w:rPr>
          <w:rFonts w:ascii="Arial" w:eastAsia="Arial" w:hAnsi="Arial" w:cs="Arial"/>
          <w:color w:val="202124"/>
          <w:sz w:val="32"/>
        </w:rPr>
        <w:t xml:space="preserve">OF A PERSON WHO </w:t>
      </w:r>
    </w:p>
    <w:p w:rsidR="00F3367E" w:rsidRDefault="002A27B9">
      <w:pPr>
        <w:spacing w:after="12" w:line="250" w:lineRule="auto"/>
        <w:ind w:left="-5" w:hanging="10"/>
      </w:pPr>
      <w:r>
        <w:rPr>
          <w:rFonts w:ascii="Arial" w:eastAsia="Arial" w:hAnsi="Arial" w:cs="Arial"/>
          <w:color w:val="202124"/>
          <w:sz w:val="32"/>
        </w:rPr>
        <w:t xml:space="preserve">WILL BE ENTERED IN EXCEL AT THE SAME TIME </w:t>
      </w:r>
    </w:p>
    <w:p w:rsidR="00F3367E" w:rsidRDefault="002A27B9">
      <w:pPr>
        <w:spacing w:after="57" w:line="250" w:lineRule="auto"/>
        <w:ind w:left="-5" w:hanging="10"/>
      </w:pPr>
      <w:r>
        <w:rPr>
          <w:rFonts w:ascii="Arial" w:eastAsia="Arial" w:hAnsi="Arial" w:cs="Arial"/>
          <w:color w:val="202124"/>
          <w:sz w:val="32"/>
        </w:rPr>
        <w:t>EXPENSES MUST BE EVENLY DISTRIBUTED AMONG ALL PEOPLE WITH THE AMOUNT OF MONEY EACH PERSON SHOULD RETURN/</w:t>
      </w:r>
      <w:proofErr w:type="gramStart"/>
      <w:r>
        <w:rPr>
          <w:rFonts w:ascii="Arial" w:eastAsia="Arial" w:hAnsi="Arial" w:cs="Arial"/>
          <w:color w:val="202124"/>
          <w:sz w:val="32"/>
        </w:rPr>
        <w:t>RECIVE..</w:t>
      </w:r>
      <w:proofErr w:type="gramEnd"/>
      <w:r>
        <w:rPr>
          <w:rFonts w:ascii="Arial" w:eastAsia="Arial" w:hAnsi="Arial" w:cs="Arial"/>
          <w:color w:val="202124"/>
          <w:sz w:val="32"/>
        </w:rPr>
        <w:t xml:space="preserve">  </w:t>
      </w:r>
    </w:p>
    <w:p w:rsidR="00F3367E" w:rsidRDefault="002A27B9">
      <w:pPr>
        <w:spacing w:after="13" w:line="250" w:lineRule="auto"/>
        <w:ind w:left="-5" w:hanging="10"/>
      </w:pPr>
      <w:proofErr w:type="gramStart"/>
      <w:r>
        <w:rPr>
          <w:rFonts w:ascii="Arial" w:eastAsia="Arial" w:hAnsi="Arial" w:cs="Arial"/>
          <w:b/>
          <w:color w:val="202124"/>
          <w:sz w:val="32"/>
        </w:rPr>
        <w:t>ANS:-</w:t>
      </w:r>
      <w:proofErr w:type="gramEnd"/>
      <w:r>
        <w:rPr>
          <w:rFonts w:ascii="Arial" w:eastAsia="Arial" w:hAnsi="Arial" w:cs="Arial"/>
          <w:b/>
          <w:color w:val="202124"/>
        </w:rPr>
        <w:t xml:space="preserve">  </w:t>
      </w:r>
    </w:p>
    <w:p w:rsidR="00F3367E" w:rsidRDefault="002A27B9">
      <w:pPr>
        <w:spacing w:after="75" w:line="232" w:lineRule="auto"/>
        <w:ind w:left="-5" w:hanging="10"/>
      </w:pPr>
      <w:r>
        <w:rPr>
          <w:rFonts w:ascii="Arial" w:eastAsia="Arial" w:hAnsi="Arial" w:cs="Arial"/>
          <w:b/>
          <w:color w:val="202124"/>
        </w:rPr>
        <w:t>Add your individual incomes together to get your total household income.</w:t>
      </w:r>
      <w:r>
        <w:rPr>
          <w:rFonts w:ascii="Arial" w:eastAsia="Arial" w:hAnsi="Arial" w:cs="Arial"/>
          <w:color w:val="202124"/>
        </w:rPr>
        <w:t xml:space="preserve"> </w:t>
      </w:r>
      <w:r>
        <w:rPr>
          <w:rFonts w:ascii="Arial" w:eastAsia="Arial" w:hAnsi="Arial" w:cs="Arial"/>
          <w:color w:val="202124"/>
        </w:rPr>
        <w:t xml:space="preserve">Then calculate the percentage of that total each partner makes. Add up all the expenses you've agreed to split. Then use the percentages from step two to see how much you're each responsible for. </w:t>
      </w:r>
    </w:p>
    <w:p w:rsidR="00F3367E" w:rsidRDefault="002A27B9">
      <w:pPr>
        <w:numPr>
          <w:ilvl w:val="0"/>
          <w:numId w:val="3"/>
        </w:numPr>
        <w:spacing w:after="47" w:line="248" w:lineRule="auto"/>
        <w:ind w:hanging="360"/>
      </w:pPr>
      <w:r>
        <w:rPr>
          <w:rFonts w:ascii="Arial" w:eastAsia="Arial" w:hAnsi="Arial" w:cs="Arial"/>
          <w:color w:val="202124"/>
          <w:sz w:val="24"/>
        </w:rPr>
        <w:t>he SUM Function. The sum function is the most used function</w:t>
      </w:r>
      <w:r>
        <w:rPr>
          <w:rFonts w:ascii="Arial" w:eastAsia="Arial" w:hAnsi="Arial" w:cs="Arial"/>
          <w:color w:val="202124"/>
          <w:sz w:val="24"/>
        </w:rPr>
        <w:t xml:space="preserve"> when it comes to computing data on Excel. ... </w:t>
      </w:r>
    </w:p>
    <w:p w:rsidR="00F3367E" w:rsidRDefault="002A27B9">
      <w:pPr>
        <w:numPr>
          <w:ilvl w:val="0"/>
          <w:numId w:val="3"/>
        </w:numPr>
        <w:spacing w:after="47" w:line="248" w:lineRule="auto"/>
        <w:ind w:hanging="360"/>
      </w:pPr>
      <w:r>
        <w:rPr>
          <w:rFonts w:ascii="Arial" w:eastAsia="Arial" w:hAnsi="Arial" w:cs="Arial"/>
          <w:color w:val="202124"/>
          <w:sz w:val="24"/>
        </w:rPr>
        <w:t xml:space="preserve">The TEXT Function. ... </w:t>
      </w:r>
    </w:p>
    <w:p w:rsidR="00F3367E" w:rsidRDefault="002A27B9">
      <w:pPr>
        <w:numPr>
          <w:ilvl w:val="0"/>
          <w:numId w:val="3"/>
        </w:numPr>
        <w:spacing w:after="47" w:line="248" w:lineRule="auto"/>
        <w:ind w:hanging="360"/>
      </w:pPr>
      <w:r>
        <w:rPr>
          <w:rFonts w:ascii="Arial" w:eastAsia="Arial" w:hAnsi="Arial" w:cs="Arial"/>
          <w:color w:val="202124"/>
          <w:sz w:val="24"/>
        </w:rPr>
        <w:t xml:space="preserve">The VLOOKUP Function. ... </w:t>
      </w:r>
    </w:p>
    <w:p w:rsidR="00F3367E" w:rsidRDefault="002A27B9">
      <w:pPr>
        <w:numPr>
          <w:ilvl w:val="0"/>
          <w:numId w:val="3"/>
        </w:numPr>
        <w:spacing w:after="47" w:line="248" w:lineRule="auto"/>
        <w:ind w:hanging="360"/>
      </w:pPr>
      <w:r>
        <w:rPr>
          <w:rFonts w:ascii="Arial" w:eastAsia="Arial" w:hAnsi="Arial" w:cs="Arial"/>
          <w:color w:val="202124"/>
          <w:sz w:val="24"/>
        </w:rPr>
        <w:t xml:space="preserve">The AVERAGE Function. ... </w:t>
      </w:r>
    </w:p>
    <w:p w:rsidR="00F3367E" w:rsidRDefault="002A27B9">
      <w:pPr>
        <w:numPr>
          <w:ilvl w:val="0"/>
          <w:numId w:val="3"/>
        </w:numPr>
        <w:spacing w:after="124" w:line="248" w:lineRule="auto"/>
        <w:ind w:hanging="360"/>
      </w:pPr>
      <w:r>
        <w:rPr>
          <w:rFonts w:ascii="Arial" w:eastAsia="Arial" w:hAnsi="Arial" w:cs="Arial"/>
          <w:color w:val="202124"/>
          <w:sz w:val="24"/>
        </w:rPr>
        <w:t xml:space="preserve">The CONCATENATE Function. </w:t>
      </w:r>
    </w:p>
    <w:p w:rsidR="00F3367E" w:rsidRDefault="002A27B9">
      <w:pPr>
        <w:spacing w:after="0"/>
      </w:pPr>
      <w:r>
        <w:rPr>
          <w:rFonts w:ascii="Arial" w:eastAsia="Arial" w:hAnsi="Arial" w:cs="Arial"/>
          <w:b/>
          <w:color w:val="202124"/>
          <w:sz w:val="32"/>
        </w:rPr>
        <w:lastRenderedPageBreak/>
        <w:t xml:space="preserve"> </w:t>
      </w:r>
    </w:p>
    <w:p w:rsidR="00F3367E" w:rsidRDefault="002A27B9">
      <w:pPr>
        <w:spacing w:after="75" w:line="232" w:lineRule="auto"/>
        <w:ind w:left="-5" w:hanging="10"/>
      </w:pPr>
      <w:r>
        <w:rPr>
          <w:rFonts w:ascii="Arial" w:eastAsia="Arial" w:hAnsi="Arial" w:cs="Arial"/>
          <w:color w:val="202124"/>
        </w:rPr>
        <w:t xml:space="preserve">To include people in the split for an expense, just </w:t>
      </w:r>
      <w:r>
        <w:rPr>
          <w:rFonts w:ascii="Arial" w:eastAsia="Arial" w:hAnsi="Arial" w:cs="Arial"/>
          <w:b/>
          <w:color w:val="202124"/>
        </w:rPr>
        <w:t>put an “X” in the cell under their name</w:t>
      </w:r>
      <w:r>
        <w:rPr>
          <w:rFonts w:ascii="Arial" w:eastAsia="Arial" w:hAnsi="Arial" w:cs="Arial"/>
          <w:color w:val="202124"/>
        </w:rPr>
        <w:t xml:space="preserve">. </w:t>
      </w:r>
      <w:r>
        <w:rPr>
          <w:rFonts w:ascii="Arial" w:eastAsia="Arial" w:hAnsi="Arial" w:cs="Arial"/>
          <w:color w:val="202124"/>
        </w:rPr>
        <w:t xml:space="preserve">A person can pay for an expense without participating – just don't put an “X” under his/her name! When everything is entered, you will see who underpaid and who overpaid in the row </w:t>
      </w:r>
      <w:proofErr w:type="spellStart"/>
      <w:r>
        <w:rPr>
          <w:rFonts w:ascii="Arial" w:eastAsia="Arial" w:hAnsi="Arial" w:cs="Arial"/>
          <w:color w:val="202124"/>
        </w:rPr>
        <w:t>labeled</w:t>
      </w:r>
      <w:proofErr w:type="spellEnd"/>
      <w:r>
        <w:rPr>
          <w:rFonts w:ascii="Arial" w:eastAsia="Arial" w:hAnsi="Arial" w:cs="Arial"/>
          <w:color w:val="202124"/>
        </w:rPr>
        <w:t xml:space="preserve"> “Total Debt/Income”. </w:t>
      </w:r>
    </w:p>
    <w:p w:rsidR="00F3367E" w:rsidRDefault="002A27B9">
      <w:pPr>
        <w:spacing w:after="39"/>
      </w:pPr>
      <w:r>
        <w:rPr>
          <w:rFonts w:ascii="Arial" w:eastAsia="Arial" w:hAnsi="Arial" w:cs="Arial"/>
          <w:color w:val="202124"/>
        </w:rPr>
        <w:t xml:space="preserve"> </w:t>
      </w:r>
    </w:p>
    <w:p w:rsidR="00F3367E" w:rsidRDefault="002A27B9">
      <w:pPr>
        <w:spacing w:after="0"/>
      </w:pPr>
      <w:r>
        <w:rPr>
          <w:rFonts w:ascii="Arial" w:eastAsia="Arial" w:hAnsi="Arial" w:cs="Arial"/>
          <w:color w:val="202124"/>
        </w:rPr>
        <w:t xml:space="preserve">#1 – </w:t>
      </w:r>
      <w:r>
        <w:rPr>
          <w:rFonts w:ascii="Arial" w:eastAsia="Arial" w:hAnsi="Arial" w:cs="Arial"/>
          <w:b/>
          <w:color w:val="202124"/>
        </w:rPr>
        <w:t>VLOOKUP Formula</w:t>
      </w:r>
      <w:r>
        <w:rPr>
          <w:rFonts w:ascii="Arial" w:eastAsia="Arial" w:hAnsi="Arial" w:cs="Arial"/>
          <w:color w:val="202124"/>
        </w:rPr>
        <w:t xml:space="preserve"> in Excel </w:t>
      </w:r>
    </w:p>
    <w:p w:rsidR="00F3367E" w:rsidRDefault="002A27B9">
      <w:pPr>
        <w:spacing w:after="0"/>
      </w:pPr>
      <w:r>
        <w:rPr>
          <w:rFonts w:ascii="Arial" w:eastAsia="Arial" w:hAnsi="Arial" w:cs="Arial"/>
          <w:color w:val="202124"/>
        </w:rPr>
        <w:t xml:space="preserve"> </w:t>
      </w:r>
    </w:p>
    <w:p w:rsidR="00F3367E" w:rsidRDefault="002A27B9">
      <w:pPr>
        <w:spacing w:after="75" w:line="232" w:lineRule="auto"/>
        <w:ind w:left="-5" w:hanging="10"/>
      </w:pPr>
      <w:r>
        <w:rPr>
          <w:rFonts w:ascii="Arial" w:eastAsia="Arial" w:hAnsi="Arial" w:cs="Arial"/>
          <w:color w:val="202124"/>
        </w:rPr>
        <w:t>This advan</w:t>
      </w:r>
      <w:r>
        <w:rPr>
          <w:rFonts w:ascii="Arial" w:eastAsia="Arial" w:hAnsi="Arial" w:cs="Arial"/>
          <w:color w:val="202124"/>
        </w:rPr>
        <w:t>ced Excel function is one of the most used formulae in Excel. It is mainly due to the simplicity of this formula and its application in looking up a certain value from other tables, which has one common variable across these tables.</w:t>
      </w:r>
      <w:r>
        <w:rPr>
          <w:rFonts w:ascii="Arial" w:eastAsia="Arial" w:hAnsi="Arial" w:cs="Arial"/>
          <w:b/>
          <w:color w:val="202124"/>
          <w:sz w:val="32"/>
        </w:rPr>
        <w:t xml:space="preserve"> </w:t>
      </w:r>
    </w:p>
    <w:p w:rsidR="00F3367E" w:rsidRDefault="002A27B9">
      <w:pPr>
        <w:spacing w:after="239"/>
      </w:pPr>
      <w:r>
        <w:rPr>
          <w:b/>
          <w:sz w:val="32"/>
        </w:rPr>
        <w:t xml:space="preserve"> </w:t>
      </w:r>
    </w:p>
    <w:p w:rsidR="00F3367E" w:rsidRDefault="002A27B9">
      <w:pPr>
        <w:pStyle w:val="Heading1"/>
        <w:ind w:left="-5"/>
      </w:pPr>
      <w:r>
        <w:t>Q.</w:t>
      </w:r>
      <w:proofErr w:type="gramStart"/>
      <w:r>
        <w:t>NO:-</w:t>
      </w:r>
      <w:proofErr w:type="gramEnd"/>
      <w:r>
        <w:t>5 CREATE REPOR</w:t>
      </w:r>
      <w:r>
        <w:t xml:space="preserve">TS TO GENERATE MARK </w:t>
      </w:r>
    </w:p>
    <w:p w:rsidR="00F3367E" w:rsidRDefault="002A27B9">
      <w:pPr>
        <w:spacing w:after="162"/>
        <w:ind w:left="-5" w:hanging="10"/>
      </w:pPr>
      <w:r>
        <w:rPr>
          <w:b/>
          <w:sz w:val="40"/>
        </w:rPr>
        <w:t xml:space="preserve">SHEETS OF STUDENTS IN EXCEL WHERE PERCENTAGE AND ADDITION OF MARKS SHOULD BE DONE USING FORMULAS. </w:t>
      </w:r>
    </w:p>
    <w:p w:rsidR="00F3367E" w:rsidRDefault="002A27B9">
      <w:pPr>
        <w:pStyle w:val="Heading1"/>
        <w:ind w:left="-5"/>
      </w:pPr>
      <w:proofErr w:type="gramStart"/>
      <w:r>
        <w:t>ANS:-</w:t>
      </w:r>
      <w:proofErr w:type="gramEnd"/>
      <w:r>
        <w:t xml:space="preserve"> </w:t>
      </w:r>
    </w:p>
    <w:p w:rsidR="00F3367E" w:rsidRDefault="002A27B9">
      <w:pPr>
        <w:spacing w:after="119" w:line="248" w:lineRule="auto"/>
        <w:ind w:left="10" w:hanging="10"/>
      </w:pPr>
      <w:proofErr w:type="gramStart"/>
      <w:r>
        <w:rPr>
          <w:rFonts w:ascii="Arial" w:eastAsia="Arial" w:hAnsi="Arial" w:cs="Arial"/>
          <w:color w:val="202124"/>
          <w:sz w:val="24"/>
        </w:rPr>
        <w:t>STEP :</w:t>
      </w:r>
      <w:proofErr w:type="gramEnd"/>
      <w:r>
        <w:rPr>
          <w:rFonts w:ascii="Arial" w:eastAsia="Arial" w:hAnsi="Arial" w:cs="Arial"/>
          <w:color w:val="202124"/>
          <w:sz w:val="24"/>
        </w:rPr>
        <w:t xml:space="preserve"> 1. First go to file menu and choose new sub menu and select work sheet option and click ok. </w:t>
      </w:r>
      <w:proofErr w:type="gramStart"/>
      <w:r>
        <w:rPr>
          <w:rFonts w:ascii="Arial" w:eastAsia="Arial" w:hAnsi="Arial" w:cs="Arial"/>
          <w:color w:val="202124"/>
          <w:sz w:val="24"/>
        </w:rPr>
        <w:t>STEP :</w:t>
      </w:r>
      <w:proofErr w:type="gramEnd"/>
      <w:r>
        <w:rPr>
          <w:rFonts w:ascii="Arial" w:eastAsia="Arial" w:hAnsi="Arial" w:cs="Arial"/>
          <w:color w:val="202124"/>
          <w:sz w:val="24"/>
        </w:rPr>
        <w:t xml:space="preserve"> 2. Enter the fields Reg</w:t>
      </w:r>
      <w:r>
        <w:rPr>
          <w:rFonts w:ascii="Arial" w:eastAsia="Arial" w:hAnsi="Arial" w:cs="Arial"/>
          <w:color w:val="202124"/>
          <w:sz w:val="24"/>
        </w:rPr>
        <w:t xml:space="preserve"> No, students name, subject-Tamil, English, Maths, Science, Social, Total, Average, Result and grade.</w:t>
      </w:r>
      <w:r>
        <w:rPr>
          <w:rFonts w:ascii="Arial" w:eastAsia="Arial" w:hAnsi="Arial" w:cs="Arial"/>
          <w:color w:val="202124"/>
          <w:sz w:val="27"/>
        </w:rPr>
        <w:t xml:space="preserve"> </w:t>
      </w:r>
    </w:p>
    <w:p w:rsidR="00F3367E" w:rsidRDefault="002A27B9">
      <w:pPr>
        <w:spacing w:after="35"/>
      </w:pPr>
      <w:r>
        <w:rPr>
          <w:b/>
          <w:sz w:val="40"/>
        </w:rPr>
        <w:t xml:space="preserve"> </w:t>
      </w:r>
    </w:p>
    <w:p w:rsidR="00F3367E" w:rsidRDefault="002A27B9">
      <w:pPr>
        <w:numPr>
          <w:ilvl w:val="0"/>
          <w:numId w:val="4"/>
        </w:numPr>
        <w:spacing w:after="90" w:line="248" w:lineRule="auto"/>
        <w:ind w:hanging="360"/>
      </w:pPr>
      <w:r>
        <w:rPr>
          <w:rFonts w:ascii="Arial" w:eastAsia="Arial" w:hAnsi="Arial" w:cs="Arial"/>
          <w:color w:val="202124"/>
          <w:sz w:val="24"/>
        </w:rPr>
        <w:t xml:space="preserve">Start “MS Excel” program. </w:t>
      </w:r>
    </w:p>
    <w:p w:rsidR="00F3367E" w:rsidRDefault="002A27B9">
      <w:pPr>
        <w:numPr>
          <w:ilvl w:val="0"/>
          <w:numId w:val="4"/>
        </w:numPr>
        <w:spacing w:after="11" w:line="248" w:lineRule="auto"/>
        <w:ind w:hanging="360"/>
      </w:pPr>
      <w:r>
        <w:rPr>
          <w:rFonts w:ascii="Arial" w:eastAsia="Arial" w:hAnsi="Arial" w:cs="Arial"/>
          <w:color w:val="202124"/>
          <w:sz w:val="24"/>
        </w:rPr>
        <w:t xml:space="preserve">Fill your data by these information “SNO”, “Name”, “F/Name”, “English”, </w:t>
      </w:r>
    </w:p>
    <w:p w:rsidR="00F3367E" w:rsidRDefault="002A27B9">
      <w:pPr>
        <w:spacing w:after="170" w:line="248" w:lineRule="auto"/>
        <w:ind w:left="730" w:hanging="10"/>
      </w:pPr>
      <w:r>
        <w:rPr>
          <w:rFonts w:ascii="Arial" w:eastAsia="Arial" w:hAnsi="Arial" w:cs="Arial"/>
          <w:color w:val="202124"/>
          <w:sz w:val="24"/>
        </w:rPr>
        <w:t xml:space="preserve">“Chemistry”, “Mathematics”, “Physics”, “Biology”, “Drawing”, “History”, “Total Marks”, “Marks Obtained”, “Minimum no”, “Maximum no”, “Average”, and “Grade”. </w:t>
      </w:r>
    </w:p>
    <w:p w:rsidR="00F3367E" w:rsidRDefault="002A27B9">
      <w:pPr>
        <w:numPr>
          <w:ilvl w:val="0"/>
          <w:numId w:val="4"/>
        </w:numPr>
        <w:spacing w:after="4"/>
        <w:ind w:hanging="360"/>
      </w:pPr>
      <w:r>
        <w:rPr>
          <w:rFonts w:ascii="Times New Roman" w:eastAsia="Times New Roman" w:hAnsi="Times New Roman" w:cs="Times New Roman"/>
          <w:sz w:val="24"/>
        </w:rPr>
        <w:t xml:space="preserve">How do you calculate mark sheets in Excel? </w:t>
      </w:r>
    </w:p>
    <w:p w:rsidR="00F3367E" w:rsidRDefault="002A27B9">
      <w:pPr>
        <w:spacing w:after="0"/>
        <w:ind w:left="360"/>
      </w:pPr>
      <w:r>
        <w:rPr>
          <w:rFonts w:ascii="Arial" w:eastAsia="Arial" w:hAnsi="Arial" w:cs="Arial"/>
          <w:color w:val="1A0DAB"/>
          <w:sz w:val="27"/>
        </w:rPr>
        <w:t xml:space="preserve">4.  </w:t>
      </w:r>
    </w:p>
    <w:p w:rsidR="00F3367E" w:rsidRDefault="002A27B9">
      <w:pPr>
        <w:spacing w:after="4"/>
        <w:ind w:left="355" w:hanging="10"/>
      </w:pPr>
      <w:r>
        <w:rPr>
          <w:rFonts w:ascii="Times New Roman" w:eastAsia="Times New Roman" w:hAnsi="Times New Roman" w:cs="Times New Roman"/>
          <w:sz w:val="24"/>
        </w:rPr>
        <w:t>5.</w:t>
      </w:r>
      <w:r>
        <w:rPr>
          <w:rFonts w:ascii="Arial" w:eastAsia="Arial" w:hAnsi="Arial" w:cs="Arial"/>
          <w:sz w:val="24"/>
        </w:rPr>
        <w:t xml:space="preserve"> </w:t>
      </w:r>
      <w:r>
        <w:rPr>
          <w:noProof/>
        </w:rPr>
        <w:drawing>
          <wp:inline distT="0" distB="0" distL="0" distR="0">
            <wp:extent cx="2066925" cy="942975"/>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6"/>
                    <a:stretch>
                      <a:fillRect/>
                    </a:stretch>
                  </pic:blipFill>
                  <pic:spPr>
                    <a:xfrm>
                      <a:off x="0" y="0"/>
                      <a:ext cx="2066925" cy="942975"/>
                    </a:xfrm>
                    <a:prstGeom prst="rect">
                      <a:avLst/>
                    </a:prstGeom>
                  </pic:spPr>
                </pic:pic>
              </a:graphicData>
            </a:graphic>
          </wp:inline>
        </w:drawing>
      </w:r>
      <w:r>
        <w:rPr>
          <w:rFonts w:ascii="Times New Roman" w:eastAsia="Times New Roman" w:hAnsi="Times New Roman" w:cs="Times New Roman"/>
          <w:sz w:val="24"/>
        </w:rPr>
        <w:t xml:space="preserve"> </w:t>
      </w:r>
    </w:p>
    <w:p w:rsidR="00F3367E" w:rsidRDefault="002A27B9">
      <w:pPr>
        <w:spacing w:after="0"/>
        <w:ind w:left="360"/>
      </w:pPr>
      <w:r>
        <w:t>6.</w:t>
      </w:r>
      <w:r>
        <w:rPr>
          <w:rFonts w:ascii="Arial" w:eastAsia="Arial" w:hAnsi="Arial" w:cs="Arial"/>
        </w:rPr>
        <w:t xml:space="preserve"> </w:t>
      </w:r>
      <w:r>
        <w:t xml:space="preserve"> </w:t>
      </w:r>
    </w:p>
    <w:p w:rsidR="00F3367E" w:rsidRDefault="002A27B9">
      <w:pPr>
        <w:spacing w:after="0" w:line="248" w:lineRule="auto"/>
        <w:ind w:left="705" w:hanging="360"/>
      </w:pPr>
      <w:r>
        <w:rPr>
          <w:rFonts w:ascii="Arial" w:eastAsia="Arial" w:hAnsi="Arial" w:cs="Arial"/>
          <w:color w:val="202124"/>
          <w:sz w:val="27"/>
        </w:rPr>
        <w:t xml:space="preserve">7. </w:t>
      </w:r>
      <w:r>
        <w:rPr>
          <w:rFonts w:ascii="Arial" w:eastAsia="Arial" w:hAnsi="Arial" w:cs="Arial"/>
          <w:color w:val="202124"/>
          <w:sz w:val="24"/>
        </w:rPr>
        <w:t>For calculating Average Marks, we w</w:t>
      </w:r>
      <w:r>
        <w:rPr>
          <w:rFonts w:ascii="Arial" w:eastAsia="Arial" w:hAnsi="Arial" w:cs="Arial"/>
          <w:color w:val="202124"/>
          <w:sz w:val="24"/>
        </w:rPr>
        <w:t xml:space="preserve">ill </w:t>
      </w:r>
      <w:r>
        <w:rPr>
          <w:rFonts w:ascii="Arial" w:eastAsia="Arial" w:hAnsi="Arial" w:cs="Arial"/>
          <w:b/>
          <w:color w:val="202124"/>
          <w:sz w:val="24"/>
        </w:rPr>
        <w:t>use the AVERAGE function</w:t>
      </w:r>
      <w:r>
        <w:rPr>
          <w:rFonts w:ascii="Arial" w:eastAsia="Arial" w:hAnsi="Arial" w:cs="Arial"/>
          <w:color w:val="202124"/>
          <w:sz w:val="24"/>
        </w:rPr>
        <w:t>. The syntax for the AVERAGE function is the same as the SUM function. This function returns the average of its arguments. We can pass arguments to this function in the same way as we pass arguments to the SUM function.</w:t>
      </w:r>
      <w:r>
        <w:rPr>
          <w:rFonts w:ascii="Arial" w:eastAsia="Arial" w:hAnsi="Arial" w:cs="Arial"/>
          <w:color w:val="202124"/>
          <w:sz w:val="27"/>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lastRenderedPageBreak/>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9"/>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38"/>
        <w:ind w:left="720"/>
      </w:pPr>
      <w:r>
        <w:rPr>
          <w:rFonts w:ascii="Arial" w:eastAsia="Arial" w:hAnsi="Arial" w:cs="Arial"/>
          <w:color w:val="202124"/>
          <w:sz w:val="24"/>
        </w:rPr>
        <w:t xml:space="preserve"> </w:t>
      </w:r>
    </w:p>
    <w:p w:rsidR="00F3367E" w:rsidRDefault="002A27B9">
      <w:pPr>
        <w:spacing w:after="225"/>
        <w:ind w:left="720"/>
      </w:pPr>
      <w:r>
        <w:rPr>
          <w:rFonts w:ascii="Arial" w:eastAsia="Arial" w:hAnsi="Arial" w:cs="Arial"/>
          <w:color w:val="202124"/>
          <w:sz w:val="24"/>
        </w:rPr>
        <w:t xml:space="preserve"> </w:t>
      </w:r>
    </w:p>
    <w:p w:rsidR="00F3367E" w:rsidRDefault="002A27B9">
      <w:pPr>
        <w:spacing w:after="20"/>
        <w:ind w:left="715" w:hanging="10"/>
      </w:pPr>
      <w:r>
        <w:rPr>
          <w:rFonts w:ascii="Arial" w:eastAsia="Arial" w:hAnsi="Arial" w:cs="Arial"/>
          <w:b/>
          <w:color w:val="202124"/>
          <w:sz w:val="44"/>
        </w:rPr>
        <w:t xml:space="preserve">THANK YOU </w:t>
      </w:r>
    </w:p>
    <w:p w:rsidR="00F3367E" w:rsidRDefault="002A27B9">
      <w:pPr>
        <w:spacing w:after="20"/>
        <w:ind w:left="715" w:hanging="10"/>
        <w:rPr>
          <w:rFonts w:ascii="Arial" w:eastAsia="Arial" w:hAnsi="Arial" w:cs="Arial"/>
          <w:b/>
          <w:color w:val="202124"/>
          <w:sz w:val="44"/>
        </w:rPr>
      </w:pPr>
      <w:r>
        <w:rPr>
          <w:rFonts w:ascii="Arial" w:eastAsia="Arial" w:hAnsi="Arial" w:cs="Arial"/>
          <w:b/>
          <w:color w:val="202124"/>
          <w:sz w:val="44"/>
        </w:rPr>
        <w:t xml:space="preserve"> ASSIGNMENT COMPLETED </w:t>
      </w:r>
    </w:p>
    <w:p w:rsidR="002A27B9" w:rsidRDefault="002A27B9" w:rsidP="002A27B9">
      <w:pPr>
        <w:spacing w:after="20"/>
        <w:rPr>
          <w:b/>
          <w:sz w:val="44"/>
          <w:szCs w:val="44"/>
        </w:rPr>
      </w:pPr>
      <w:r>
        <w:rPr>
          <w:sz w:val="44"/>
          <w:szCs w:val="44"/>
        </w:rPr>
        <w:t xml:space="preserve">       </w:t>
      </w:r>
      <w:r>
        <w:rPr>
          <w:b/>
          <w:sz w:val="44"/>
          <w:szCs w:val="44"/>
        </w:rPr>
        <w:t>MUTYALA MARUTHI SATYANARAYANA</w:t>
      </w:r>
    </w:p>
    <w:p w:rsidR="002A27B9" w:rsidRPr="002A27B9" w:rsidRDefault="002A27B9" w:rsidP="002A27B9">
      <w:pPr>
        <w:spacing w:after="20"/>
        <w:rPr>
          <w:b/>
          <w:sz w:val="44"/>
          <w:szCs w:val="44"/>
        </w:rPr>
      </w:pPr>
      <w:r>
        <w:rPr>
          <w:b/>
          <w:sz w:val="44"/>
          <w:szCs w:val="44"/>
        </w:rPr>
        <w:t xml:space="preserve">       216Q1A4657</w:t>
      </w:r>
      <w:bookmarkStart w:id="0" w:name="_GoBack"/>
      <w:bookmarkEnd w:id="0"/>
    </w:p>
    <w:p w:rsidR="00F3367E" w:rsidRDefault="00F3367E" w:rsidP="002A27B9">
      <w:pPr>
        <w:spacing w:after="20"/>
      </w:pPr>
    </w:p>
    <w:p w:rsidR="00F3367E" w:rsidRDefault="002A27B9">
      <w:pPr>
        <w:spacing w:after="0"/>
      </w:pPr>
      <w:r>
        <w:rPr>
          <w:b/>
          <w:sz w:val="40"/>
        </w:rPr>
        <w:t xml:space="preserve"> </w:t>
      </w:r>
    </w:p>
    <w:sectPr w:rsidR="00F3367E">
      <w:pgSz w:w="11906" w:h="16838"/>
      <w:pgMar w:top="1452" w:right="1441" w:bottom="1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4E7"/>
    <w:multiLevelType w:val="hybridMultilevel"/>
    <w:tmpl w:val="8F5E9186"/>
    <w:lvl w:ilvl="0" w:tplc="35E05F7E">
      <w:start w:val="1"/>
      <w:numFmt w:val="decimal"/>
      <w:lvlText w:val="%1."/>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E356DAE6">
      <w:start w:val="1"/>
      <w:numFmt w:val="lowerLetter"/>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58CCED6C">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E308540E">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0E96E0DC">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168A2506">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A5B6CF5A">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5FFE2096">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75AA69DE">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28F33B13"/>
    <w:multiLevelType w:val="hybridMultilevel"/>
    <w:tmpl w:val="2EE80646"/>
    <w:lvl w:ilvl="0" w:tplc="28C676E4">
      <w:start w:val="1"/>
      <w:numFmt w:val="decimal"/>
      <w:lvlText w:val="%1."/>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A648927E">
      <w:start w:val="1"/>
      <w:numFmt w:val="lowerLetter"/>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52A630C4">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4B9AB4AA">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7D662BCE">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E384FD26">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1CD8E268">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6692464C">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4C942196">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637A7CC2"/>
    <w:multiLevelType w:val="hybridMultilevel"/>
    <w:tmpl w:val="DB608DF4"/>
    <w:lvl w:ilvl="0" w:tplc="37AACC7A">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F51A7BAE">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25F8F8C2">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D41E3B4A">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1714D49E">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4ED81064">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22BA9D28">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99B06834">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EC344380">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3" w15:restartNumberingAfterBreak="0">
    <w:nsid w:val="7E5E2C26"/>
    <w:multiLevelType w:val="hybridMultilevel"/>
    <w:tmpl w:val="EA1CF122"/>
    <w:lvl w:ilvl="0" w:tplc="4A146D30">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2DB624DC">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548A9A1A">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47A05D48">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14A8DCCA">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C38A00C0">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3710B3A4">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3258C8A0">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28A2442A">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67E"/>
    <w:rsid w:val="002A27B9"/>
    <w:rsid w:val="00F33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EBBB"/>
  <w15:docId w15:val="{A6D12EAC-56AA-4ADE-9298-1C9FF902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
      <w:ind w:left="10"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6FC2B-A4AE-4E14-BC0D-D8B51140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kodi.Hanuman sai kishore</dc:creator>
  <cp:keywords/>
  <cp:lastModifiedBy>maruthi mutyala</cp:lastModifiedBy>
  <cp:revision>2</cp:revision>
  <dcterms:created xsi:type="dcterms:W3CDTF">2022-06-26T10:29:00Z</dcterms:created>
  <dcterms:modified xsi:type="dcterms:W3CDTF">2022-06-26T10:29:00Z</dcterms:modified>
</cp:coreProperties>
</file>