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WEEK 1 – DATA CLEANING &amp; PREPROCESSING</w:t>
      </w:r>
    </w:p>
    <w:p>
      <w:pPr>
        <w:jc w:val="center"/>
      </w:pPr>
      <w:r>
        <w:rPr>
          <w:b/>
          <w:sz w:val="34"/>
        </w:rPr>
        <w:t>TITANIC DATASET</w:t>
      </w:r>
    </w:p>
    <w:p>
      <w:pPr>
        <w:jc w:val="center"/>
      </w:pPr>
      <w:r>
        <w:rPr>
          <w:i/>
        </w:rPr>
        <w:t>Internship Task Report</w:t>
      </w:r>
    </w:p>
    <w:p>
      <w:r>
        <w:br w:type="page"/>
      </w:r>
    </w:p>
    <w:p>
      <w:pPr>
        <w:pStyle w:val="Heading1"/>
      </w:pPr>
      <w:r>
        <w:t>1. Objective</w:t>
      </w:r>
    </w:p>
    <w:p>
      <w:r>
        <w:t>The objective of this task is to acquire a publicly available dataset, perform initial exploration, identify data-quality issues, and clean and preprocess the data using Python. The Titanic dataset is used to demonstrate missing-value handling, duplicate checking, outlier analysis, consistency validation, feature engineering and categorical preprocessing.</w:t>
      </w:r>
    </w:p>
    <w:p>
      <w:pPr>
        <w:pStyle w:val="Heading1"/>
      </w:pPr>
      <w:r>
        <w:t>2. Dataset and Data Collection</w:t>
      </w:r>
    </w:p>
    <w:p>
      <w:r>
        <w:t>The project uses the Titanic passenger dataset. The repository README instructs the user to download the Titanic train.csv file from the Kaggle Titanic competition and place it in the project folder before running the notebook. The working dataset is therefore train.csv.</w:t>
      </w:r>
    </w:p>
    <w:p>
      <w:pPr>
        <w:pStyle w:val="Heading1"/>
      </w:pPr>
      <w:r>
        <w:t>3. Initial Data Exploration</w:t>
      </w:r>
    </w:p>
    <w:p>
      <w:r>
        <w:t>The first stage examines the shape, column data types, sample records and descriptive statistics. This establishes a baseline understanding of the data before transformations.</w:t>
      </w:r>
    </w:p>
    <w:p>
      <w:r>
        <w:rPr>
          <w:rFonts w:ascii="Consolas" w:hAnsi="Consolas"/>
          <w:sz w:val="17"/>
        </w:rPr>
        <w:t>df = pd.read_csv('train.csv')</w:t>
        <w:br/>
        <w:t>print(df.shape)</w:t>
        <w:br/>
        <w:t>display(df.head())</w:t>
        <w:br/>
        <w:t>print(df.dtypes)</w:t>
        <w:br/>
        <w:t>display(df.describe(include='all').T)</w:t>
      </w:r>
    </w:p>
    <w:p>
      <w:pPr>
        <w:pStyle w:val="Heading1"/>
      </w:pPr>
      <w:r>
        <w:t>4. Missing-Value Analysis</w:t>
      </w:r>
    </w:p>
    <w:p>
      <w:r>
        <w:t>Missing values are inspected column by column. The cleaning strategy is selected according to the variable type. Numerical Age values are replaced with the median, Embarked values with the mode, and missing Cabin values with an explicit Unknown category.</w:t>
      </w:r>
    </w:p>
    <w:p>
      <w:r>
        <w:rPr>
          <w:rFonts w:ascii="Consolas" w:hAnsi="Consolas"/>
          <w:sz w:val="17"/>
        </w:rPr>
        <w:t>df['Age'] = df['Age'].fillna(df['Age'].median())</w:t>
        <w:br/>
        <w:t>df['Embarked'] = df['Embarked'].fillna(df['Embarked'].mode()[0])</w:t>
        <w:br/>
        <w:t>df['Cabin'] = df['Cabin'].fillna('Unknown')</w:t>
      </w:r>
    </w:p>
    <w:p>
      <w:pPr>
        <w:pStyle w:val="Heading1"/>
      </w:pPr>
      <w:r>
        <w:t>5. Duplicate Records</w:t>
      </w:r>
    </w:p>
    <w:p>
      <w:r>
        <w:t>Exact duplicate rows are counted and removed after inspection. This reduces the risk that repeated observations will have disproportionate influence in later analysis.</w:t>
      </w:r>
    </w:p>
    <w:p>
      <w:r>
        <w:rPr>
          <w:rFonts w:ascii="Consolas" w:hAnsi="Consolas"/>
          <w:sz w:val="17"/>
        </w:rPr>
        <w:t>print(df.duplicated().sum())</w:t>
        <w:br/>
        <w:t>df = df.drop_duplicates().reset_index(drop=True)</w:t>
      </w:r>
    </w:p>
    <w:p>
      <w:pPr>
        <w:pStyle w:val="Heading1"/>
      </w:pPr>
      <w:r>
        <w:t>6. Erroneous-Entry and Consistency Checks</w:t>
      </w:r>
    </w:p>
    <w:p>
      <w:r>
        <w:t>The workflow checks for invalid ages, negative fares, invalid passenger classes, and negative family-count variables. These checks help identify values that could be inconsistent with the meaning of the variables.</w:t>
      </w:r>
    </w:p>
    <w:p>
      <w:r>
        <w:rPr>
          <w:rFonts w:ascii="Consolas" w:hAnsi="Consolas"/>
          <w:sz w:val="17"/>
        </w:rPr>
        <w:t>checks = {</w:t>
        <w:br/>
        <w:t xml:space="preserve">    'Age below 0': (df['Age'] &lt; 0).sum(),</w:t>
        <w:br/>
        <w:t xml:space="preserve">    'Fare below 0': (df['Fare'] &lt; 0).sum(),</w:t>
        <w:br/>
        <w:t xml:space="preserve">    'Pclass outside 1–3': (~df['Pclass'].isin([1,2,3])).sum(),</w:t>
        <w:br/>
        <w:t xml:space="preserve">    'SibSp below 0': (df['SibSp'] &lt; 0).sum(),</w:t>
        <w:br/>
        <w:t xml:space="preserve">    'Parch below 0': (df['Parch'] &lt; 0).sum()</w:t>
        <w:br/>
        <w:t>}</w:t>
      </w:r>
    </w:p>
    <w:p>
      <w:pPr>
        <w:pStyle w:val="Heading1"/>
      </w:pPr>
      <w:r>
        <w:t>7. Outlier Detection</w:t>
      </w:r>
    </w:p>
    <w:p>
      <w:r>
        <w:t>The IQR method is used to screen the Fare variable. Values outside Q1−1.5×IQR and Q3+1.5×IQR are flagged. They are not automatically removed because an extreme fare may be a legitimate observation.</w:t>
      </w:r>
    </w:p>
    <w:p>
      <w:r>
        <w:rPr>
          <w:rFonts w:ascii="Consolas" w:hAnsi="Consolas"/>
          <w:sz w:val="17"/>
        </w:rPr>
        <w:t>q1 = df['Fare'].quantile(.25)</w:t>
        <w:br/>
        <w:t>q3 = df['Fare'].quantile(.75)</w:t>
        <w:br/>
        <w:t>iqr = q3-q1</w:t>
        <w:br/>
        <w:t>lower = q1-1.5*iqr</w:t>
        <w:br/>
        <w:t>upper = q3+1.5*iqr</w:t>
        <w:br/>
        <w:t>fare_outliers = df[(df['Fare']&lt;lower)|(df['Fare']&gt;upper)]</w:t>
      </w:r>
    </w:p>
    <w:p>
      <w:pPr>
        <w:pStyle w:val="Heading1"/>
      </w:pPr>
      <w:r>
        <w:t>8. Visual Exploration</w:t>
      </w:r>
    </w:p>
    <w:p>
      <w:r>
        <w:t>The notebook generates an age-distribution chart, a survival-distribution chart and a fare boxplot. These visualizations support the interpretation of distribution shape and unusual observations.</w:t>
      </w:r>
    </w:p>
    <w:p>
      <w:pPr>
        <w:pStyle w:val="Heading1"/>
      </w:pPr>
      <w:r>
        <w:t>9. Feature Engineering</w:t>
      </w:r>
    </w:p>
    <w:p>
      <w:r>
        <w:t>FamilySize is calculated as SibSp + Parch + 1. IsAlone is then derived from FamilySize. These features summarize family-related information in a form that may be useful for later analysis.</w:t>
      </w:r>
    </w:p>
    <w:p>
      <w:r>
        <w:rPr>
          <w:rFonts w:ascii="Consolas" w:hAnsi="Consolas"/>
          <w:sz w:val="17"/>
        </w:rPr>
        <w:t>df['FamilySize'] = df['SibSp'] + df['Parch'] + 1</w:t>
        <w:br/>
        <w:t>df['IsAlone'] = (df['FamilySize'] == 1).astype(int)</w:t>
      </w:r>
    </w:p>
    <w:p>
      <w:pPr>
        <w:pStyle w:val="Heading1"/>
      </w:pPr>
      <w:r>
        <w:t>10. Categorical Encoding</w:t>
      </w:r>
    </w:p>
    <w:p>
      <w:r>
        <w:t>Categorical variables such as Sex and Embarked can be converted into numerical indicator columns with one-hot encoding. The target Survived is kept separately.</w:t>
      </w:r>
    </w:p>
    <w:p>
      <w:r>
        <w:rPr>
          <w:rFonts w:ascii="Consolas" w:hAnsi="Consolas"/>
          <w:sz w:val="17"/>
        </w:rPr>
        <w:t>X = df.drop(columns=['Survived'])</w:t>
        <w:br/>
        <w:t>y = df['Survived']</w:t>
        <w:br/>
        <w:t>X_encoded = pd.get_dummies(X, columns=['Sex','Embarked'], drop_first=True)</w:t>
      </w:r>
    </w:p>
    <w:p>
      <w:pPr>
        <w:pStyle w:val="Heading1"/>
      </w:pPr>
      <w:r>
        <w:t>11. Final Quality Check and Output</w:t>
      </w:r>
    </w:p>
    <w:p>
      <w:r>
        <w:t>A final check confirms the remaining missing values and duplicate count. The cleaned dataset is saved as titanic_cleaned.csv for subsequent analysis.</w:t>
      </w:r>
    </w:p>
    <w:p>
      <w:r>
        <w:rPr>
          <w:rFonts w:ascii="Consolas" w:hAnsi="Consolas"/>
          <w:sz w:val="17"/>
        </w:rPr>
        <w:t>print(df.isnull().sum().sum())</w:t>
        <w:br/>
        <w:t>print(df.duplicated().sum())</w:t>
        <w:br/>
        <w:t>df.to_csv('titanic_cleaned.csv', index=False)</w:t>
      </w:r>
    </w:p>
    <w:p>
      <w:pPr>
        <w:pStyle w:val="Heading1"/>
      </w:pPr>
      <w:r>
        <w:t>12. Potential Impact of Preprocessing</w:t>
      </w:r>
    </w:p>
    <w:p>
      <w:pPr>
        <w:pStyle w:val="ListBullet"/>
      </w:pPr>
      <w:r>
        <w:t>Missing-value treatment prevents incomplete records from causing downstream processing problems.</w:t>
      </w:r>
    </w:p>
    <w:p>
      <w:pPr>
        <w:pStyle w:val="ListBullet"/>
      </w:pPr>
      <w:r>
        <w:t>Duplicate removal reduces repeated-observation influence.</w:t>
      </w:r>
    </w:p>
    <w:p>
      <w:pPr>
        <w:pStyle w:val="ListBullet"/>
      </w:pPr>
      <w:r>
        <w:t>Outlier screening identifies unusual fares without assuming they are errors.</w:t>
      </w:r>
    </w:p>
    <w:p>
      <w:pPr>
        <w:pStyle w:val="ListBullet"/>
      </w:pPr>
      <w:r>
        <w:t>Consistency checks help detect impossible values.</w:t>
      </w:r>
    </w:p>
    <w:p>
      <w:pPr>
        <w:pStyle w:val="ListBullet"/>
      </w:pPr>
      <w:r>
        <w:t>Feature engineering creates potentially useful variables.</w:t>
      </w:r>
    </w:p>
    <w:p>
      <w:pPr>
        <w:pStyle w:val="ListBullet"/>
      </w:pPr>
      <w:r>
        <w:t>One-hot encoding makes categorical variables usable by many machine-learning algorithms.</w:t>
      </w:r>
    </w:p>
    <w:p>
      <w:pPr>
        <w:pStyle w:val="Heading1"/>
      </w:pPr>
      <w:r>
        <w:t>13. Challenges and How They Were Addressed</w:t>
      </w:r>
    </w:p>
    <w:p>
      <w:pPr>
        <w:pStyle w:val="ListBullet"/>
      </w:pPr>
      <w:r>
        <w:t>The dataset must be downloaded as train.csv and placed in the project folder before the notebook is run.</w:t>
      </w:r>
    </w:p>
    <w:p>
      <w:pPr>
        <w:pStyle w:val="ListBullet"/>
      </w:pPr>
      <w:r>
        <w:t>Missing values require different strategies depending on the variable type.</w:t>
      </w:r>
    </w:p>
    <w:p>
      <w:pPr>
        <w:pStyle w:val="ListBullet"/>
      </w:pPr>
      <w:r>
        <w:t>Outlier detection must distinguish unusual but legitimate observations from genuine errors.</w:t>
      </w:r>
    </w:p>
    <w:p>
      <w:pPr>
        <w:pStyle w:val="ListBullet"/>
      </w:pPr>
      <w:r>
        <w:t>Categorical variables need conversion before many machine-learning algorithms can use them.</w:t>
      </w:r>
    </w:p>
    <w:p>
      <w:pPr>
        <w:pStyle w:val="Heading1"/>
      </w:pPr>
      <w:r>
        <w:t>14. Conclusion</w:t>
      </w:r>
    </w:p>
    <w:p>
      <w:r>
        <w:t>The Titanic dataset provides a practical demonstration of data acquisition, exploratory analysis, missing-value handling, duplicate checking, outlier screening, consistency validation, feature engineering and categorical preprocessing. The resulting cleaned data is more suitable for exploratory analysis and later machine-learning work.</w:t>
      </w:r>
    </w:p>
    <w:p>
      <w:pPr>
        <w:pStyle w:val="Heading1"/>
      </w:pPr>
      <w:r>
        <w:t>15. Screenshots to Add</w:t>
      </w:r>
    </w:p>
    <w:p>
      <w:r>
        <w:t>After running the notebook, add screenshots of the initial dataset preview, missing-value table, duplicate check, fare outlier analysis/boxplot, age distribution, survival distribution, encoded features and final quality check. These screenshots provide evidence that the documented steps were executed.</w:t>
      </w:r>
    </w:p>
    <w:sectPr w:rsidR="00FC693F" w:rsidRPr="0006063C" w:rsidSect="00034616">
      <w:pgSz w:w="12240" w:h="15840"/>
      <w:pgMar w:top="936" w:right="1152" w:bottom="936" w:left="1152" w:header="720" w:footer="720" w:gutter="0"/>
      <w:cols w:space="720"/>
      <w:docGrid w:linePitch="360"/>
      <w:top w:val="single" w:sz="8" w:space="4"/>
      <w:left w:val="single" w:sz="8" w:space="4"/>
      <w:bottom w:val="single" w:sz="8" w:space="4"/>
      <w:right w:val="single" w:sz="8" w:space="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