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5C" w:rsidRDefault="001B6BC8">
      <w:r>
        <w:rPr>
          <w:rFonts w:hint="eastAsia"/>
        </w:rPr>
        <w:t>吸气</w:t>
      </w:r>
      <w:r>
        <w:t>压力</w:t>
      </w:r>
      <w:r>
        <w:t>P</w:t>
      </w:r>
      <w:r w:rsidRPr="001B6BC8">
        <w:rPr>
          <w:vertAlign w:val="subscript"/>
        </w:rPr>
        <w:t>s</w:t>
      </w:r>
      <w:r>
        <w:rPr>
          <w:rFonts w:hint="eastAsia"/>
        </w:rPr>
        <w:t>，</w:t>
      </w:r>
      <w:r>
        <w:t>吸气温度</w:t>
      </w:r>
      <w:r>
        <w:t>T</w:t>
      </w:r>
      <w:r w:rsidRPr="001B6BC8">
        <w:rPr>
          <w:vertAlign w:val="subscript"/>
        </w:rPr>
        <w:t>s</w:t>
      </w:r>
      <w:r>
        <w:rPr>
          <w:rFonts w:hint="eastAsia"/>
        </w:rPr>
        <w:t>，</w:t>
      </w:r>
      <w:r>
        <w:t>排气压力</w:t>
      </w:r>
      <w:r>
        <w:t>P</w:t>
      </w:r>
      <w:r w:rsidRPr="001B6BC8">
        <w:rPr>
          <w:vertAlign w:val="subscript"/>
        </w:rPr>
        <w:t>d</w:t>
      </w:r>
      <w:r>
        <w:rPr>
          <w:rFonts w:hint="eastAsia"/>
        </w:rPr>
        <w:t>，</w:t>
      </w:r>
      <w:r>
        <w:t>质量流量</w:t>
      </w:r>
      <w:r>
        <w:t>M</w:t>
      </w:r>
      <w:r>
        <w:t>。空压机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1&lt;=n&lt;=N</w:t>
      </w:r>
    </w:p>
    <w:p w:rsidR="001B6BC8" w:rsidRDefault="001B6BC8">
      <w:r>
        <w:rPr>
          <w:rFonts w:hint="eastAsia"/>
        </w:rPr>
        <w:t>实际</w:t>
      </w:r>
      <w:r>
        <w:t>体积流量</w:t>
      </w:r>
      <w:r>
        <w:t>Q</w:t>
      </w:r>
      <w:r>
        <w:rPr>
          <w:vertAlign w:val="superscript"/>
        </w:rPr>
        <w:t>n</w:t>
      </w:r>
      <w:r w:rsidRPr="001B6BC8">
        <w:rPr>
          <w:vertAlign w:val="subscript"/>
        </w:rPr>
        <w:t>ac</w:t>
      </w:r>
      <w:r>
        <w:rPr>
          <w:rFonts w:hint="eastAsia"/>
        </w:rPr>
        <w:t>，等熵</w:t>
      </w:r>
      <w:r>
        <w:t>能量头</w:t>
      </w:r>
      <w:r w:rsidR="00E53CE2">
        <w:rPr>
          <w:rFonts w:hint="eastAsia"/>
        </w:rPr>
        <w:t>H</w:t>
      </w:r>
      <w:r w:rsidR="00E53CE2">
        <w:rPr>
          <w:vertAlign w:val="superscript"/>
        </w:rPr>
        <w:t>n</w:t>
      </w:r>
      <w:r>
        <w:rPr>
          <w:rFonts w:hint="eastAsia"/>
        </w:rPr>
        <w:t>（</w:t>
      </w:r>
      <w:r>
        <w:rPr>
          <w:rFonts w:hint="eastAsia"/>
        </w:rPr>
        <w:t>J/K</w:t>
      </w:r>
      <w:r>
        <w:t>g</w:t>
      </w:r>
      <w:r>
        <w:rPr>
          <w:rFonts w:hint="eastAsia"/>
        </w:rPr>
        <w:t>）</w:t>
      </w:r>
      <w:r w:rsidR="00E53CE2">
        <w:rPr>
          <w:rFonts w:hint="eastAsia"/>
        </w:rPr>
        <w:t>，</w:t>
      </w:r>
      <w:r w:rsidR="00E53CE2">
        <w:t>S</w:t>
      </w:r>
      <w:r w:rsidR="00E53CE2">
        <w:rPr>
          <w:vertAlign w:val="superscript"/>
        </w:rPr>
        <w:t>n</w:t>
      </w:r>
      <w:r w:rsidR="00E53CE2">
        <w:rPr>
          <w:rFonts w:hint="eastAsia"/>
        </w:rPr>
        <w:t>转速</w:t>
      </w:r>
      <w:r w:rsidR="00E53CE2">
        <w:t>，</w:t>
      </w:r>
      <w:r w:rsidR="00E53CE2">
        <w:t>b1,b2,b3</w:t>
      </w:r>
      <w:r w:rsidR="00E53CE2">
        <w:rPr>
          <w:rFonts w:hint="eastAsia"/>
        </w:rPr>
        <w:t>是</w:t>
      </w:r>
      <w:r w:rsidR="00E53CE2">
        <w:t>真实的系数。</w:t>
      </w:r>
    </w:p>
    <w:p w:rsidR="00E53CE2" w:rsidRDefault="00E53CE2">
      <w:r>
        <w:rPr>
          <w:noProof/>
        </w:rPr>
        <w:drawing>
          <wp:inline distT="0" distB="0" distL="0" distR="0" wp14:anchorId="1F479D25" wp14:editId="7597583A">
            <wp:extent cx="4124325" cy="638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E2" w:rsidRDefault="00E53CE2">
      <w:r>
        <w:rPr>
          <w:noProof/>
        </w:rPr>
        <w:drawing>
          <wp:inline distT="0" distB="0" distL="0" distR="0" wp14:anchorId="40E467E0" wp14:editId="1B211DAD">
            <wp:extent cx="2476500" cy="542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E2" w:rsidRDefault="00E53CE2">
      <w:r>
        <w:rPr>
          <w:noProof/>
        </w:rPr>
        <w:drawing>
          <wp:inline distT="0" distB="0" distL="0" distR="0" wp14:anchorId="42BE87D1" wp14:editId="0FF733FF">
            <wp:extent cx="3638550" cy="466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E2" w:rsidRDefault="00E53CE2">
      <w:r>
        <w:rPr>
          <w:noProof/>
        </w:rPr>
        <w:drawing>
          <wp:inline distT="0" distB="0" distL="0" distR="0" wp14:anchorId="3C01CEB3" wp14:editId="747ECCDA">
            <wp:extent cx="3267075" cy="590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E2" w:rsidRDefault="00E53CE2">
      <w:r>
        <w:rPr>
          <w:noProof/>
        </w:rPr>
        <w:drawing>
          <wp:inline distT="0" distB="0" distL="0" distR="0" wp14:anchorId="1DD0BA73" wp14:editId="2F7C0296">
            <wp:extent cx="3524250" cy="685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E2" w:rsidRDefault="00E53CE2">
      <w:r>
        <w:rPr>
          <w:noProof/>
        </w:rPr>
        <w:drawing>
          <wp:inline distT="0" distB="0" distL="0" distR="0" wp14:anchorId="6EB8445D" wp14:editId="26ECC2F4">
            <wp:extent cx="3905250" cy="704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45" w:rsidRDefault="00A80445">
      <w:r>
        <w:rPr>
          <w:rFonts w:hint="eastAsia"/>
        </w:rPr>
        <w:t>下面</w:t>
      </w:r>
      <w:r>
        <w:t>进行</w:t>
      </w:r>
      <w:r>
        <w:rPr>
          <w:rFonts w:hint="eastAsia"/>
        </w:rPr>
        <w:t>仿真</w:t>
      </w:r>
      <w:r>
        <w:t>，仿真条件</w:t>
      </w:r>
      <w:r>
        <w:rPr>
          <w:rFonts w:hint="eastAsia"/>
        </w:rPr>
        <w:t>总产气量</w:t>
      </w:r>
      <w:r>
        <w:rPr>
          <w:rFonts w:hint="eastAsia"/>
        </w:rPr>
        <w:t>25</w:t>
      </w:r>
      <w:r>
        <w:t>m3/s</w:t>
      </w:r>
      <w:r>
        <w:rPr>
          <w:rFonts w:hint="eastAsia"/>
        </w:rPr>
        <w:t>，</w:t>
      </w:r>
      <w:r>
        <w:t>吸气温度</w:t>
      </w:r>
      <w:r>
        <w:rPr>
          <w:rFonts w:hint="eastAsia"/>
        </w:rPr>
        <w:t>293</w:t>
      </w:r>
      <w:r>
        <w:t>K</w:t>
      </w:r>
      <w:r>
        <w:t>，</w:t>
      </w:r>
    </w:p>
    <w:p w:rsidR="00A80445" w:rsidRDefault="00A80445">
      <w:r>
        <w:rPr>
          <w:rFonts w:hint="eastAsia"/>
        </w:rPr>
        <w:t>在</w:t>
      </w:r>
      <w:r w:rsidR="00A03321">
        <w:rPr>
          <w:rFonts w:hint="eastAsia"/>
        </w:rPr>
        <w:t>吸气</w:t>
      </w:r>
      <w:r>
        <w:rPr>
          <w:rFonts w:hint="eastAsia"/>
        </w:rPr>
        <w:t>气</w:t>
      </w:r>
      <w:r>
        <w:t>压力不变的条件下</w:t>
      </w:r>
      <w:r w:rsidR="00A03321">
        <w:rPr>
          <w:rFonts w:hint="eastAsia"/>
        </w:rPr>
        <w:t>7.0</w:t>
      </w:r>
      <w:r>
        <w:t>MPa</w:t>
      </w:r>
      <w:r>
        <w:t>，</w:t>
      </w:r>
      <w:r>
        <w:rPr>
          <w:rFonts w:hint="eastAsia"/>
        </w:rPr>
        <w:t>改变</w:t>
      </w:r>
      <w:r>
        <w:t>产气压力由</w:t>
      </w:r>
      <w:r>
        <w:rPr>
          <w:rFonts w:hint="eastAsia"/>
        </w:rPr>
        <w:t>8</w:t>
      </w:r>
      <w:r>
        <w:t>MPa</w:t>
      </w:r>
      <w:r>
        <w:rPr>
          <w:rFonts w:hint="eastAsia"/>
        </w:rPr>
        <w:t>-</w:t>
      </w:r>
      <w:r>
        <w:t>9.4</w:t>
      </w:r>
      <w:r w:rsidR="00B12445">
        <w:t>MPa</w:t>
      </w:r>
      <w:r w:rsidR="00B12445">
        <w:t>，每种类型压缩机的转速变化。</w:t>
      </w:r>
    </w:p>
    <w:p w:rsidR="00FA6EEF" w:rsidRDefault="00B12445">
      <w:r>
        <w:t>产气压力</w:t>
      </w:r>
      <w:r>
        <w:t>Pd[8,8.1,8.2,8.2,8.4,8.5,8.6,8.7,8.8,8.9,9.0,9.1,9.2,9.3,9.4]</w:t>
      </w:r>
    </w:p>
    <w:p w:rsidR="00A03321" w:rsidRDefault="00A03321">
      <w:r>
        <w:rPr>
          <w:rFonts w:hint="eastAsia"/>
        </w:rPr>
        <w:t>总功耗</w:t>
      </w:r>
      <w:r w:rsidR="00B12445">
        <w:t>[</w:t>
      </w:r>
      <w:r>
        <w:t>19.99,21.88,23.77,25.62,27.47,29.29,31.06,32.9,34.68,36.45,38.2,39.44,41.67,43.38,</w:t>
      </w:r>
    </w:p>
    <w:p w:rsidR="00B12445" w:rsidRDefault="00A03321">
      <w:r>
        <w:t>45.07</w:t>
      </w:r>
      <w:r w:rsidR="00B12445">
        <w:t>],</w:t>
      </w:r>
    </w:p>
    <w:p w:rsidR="00A03321" w:rsidRDefault="00A03321" w:rsidP="00A03321">
      <w:pPr>
        <w:jc w:val="center"/>
      </w:pPr>
      <w:r>
        <w:rPr>
          <w:noProof/>
        </w:rPr>
        <w:drawing>
          <wp:inline distT="0" distB="0" distL="0" distR="0" wp14:anchorId="28BEFB28" wp14:editId="7C6E59E6">
            <wp:extent cx="4572000" cy="2743200"/>
            <wp:effectExtent l="0" t="0" r="0" b="0"/>
            <wp:docPr id="8" name="图表 8" title="日日日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03321" w:rsidRDefault="00A03321" w:rsidP="00A03321">
      <w:pPr>
        <w:jc w:val="center"/>
      </w:pPr>
    </w:p>
    <w:p w:rsidR="00A03321" w:rsidRDefault="00E122FC" w:rsidP="00A03321">
      <w:r>
        <w:rPr>
          <w:rFonts w:hint="eastAsia"/>
        </w:rPr>
        <w:lastRenderedPageBreak/>
        <w:t>在</w:t>
      </w:r>
      <w:r w:rsidR="00A03321">
        <w:rPr>
          <w:rFonts w:hint="eastAsia"/>
        </w:rPr>
        <w:t>产气</w:t>
      </w:r>
      <w:r w:rsidR="00A03321">
        <w:t>压力不变的</w:t>
      </w:r>
      <w:r w:rsidR="00A03321">
        <w:rPr>
          <w:rFonts w:hint="eastAsia"/>
        </w:rPr>
        <w:t>条件下</w:t>
      </w:r>
      <w:r>
        <w:rPr>
          <w:rFonts w:hint="eastAsia"/>
        </w:rPr>
        <w:t>9.0</w:t>
      </w:r>
      <w:r w:rsidR="00A03321">
        <w:t>MPa</w:t>
      </w:r>
      <w:r w:rsidR="00A03321">
        <w:rPr>
          <w:rFonts w:hint="eastAsia"/>
        </w:rPr>
        <w:t>，</w:t>
      </w:r>
      <w:r>
        <w:rPr>
          <w:rFonts w:hint="eastAsia"/>
        </w:rPr>
        <w:t>改变</w:t>
      </w:r>
      <w:r>
        <w:t>吸气压力</w:t>
      </w:r>
      <w:r>
        <w:rPr>
          <w:rFonts w:hint="eastAsia"/>
        </w:rPr>
        <w:t>由</w:t>
      </w:r>
      <w:r>
        <w:rPr>
          <w:rFonts w:hint="eastAsia"/>
        </w:rPr>
        <w:t>6.4-7.8</w:t>
      </w:r>
      <w:r>
        <w:t>MPa</w:t>
      </w:r>
      <w:r>
        <w:t>，</w:t>
      </w:r>
    </w:p>
    <w:p w:rsidR="00E122FC" w:rsidRDefault="00B67FB2" w:rsidP="00A03321">
      <w:r>
        <w:rPr>
          <w:rFonts w:hint="eastAsia"/>
        </w:rPr>
        <w:t>吸气</w:t>
      </w:r>
      <w:r>
        <w:t>压力</w:t>
      </w:r>
      <w:r>
        <w:rPr>
          <w:rFonts w:hint="eastAsia"/>
        </w:rPr>
        <w:t>[</w:t>
      </w:r>
      <w:r>
        <w:t>6.4,6.5,6.6,6.7,6.8,6.9,7.0,7.1,7.2,7.3,7.4,7.5,7.6,7.7,7.8</w:t>
      </w:r>
      <w:r>
        <w:rPr>
          <w:rFonts w:hint="eastAsia"/>
        </w:rPr>
        <w:t>]</w:t>
      </w:r>
    </w:p>
    <w:p w:rsidR="00F41390" w:rsidRDefault="00B67FB2" w:rsidP="00A03321">
      <w:r>
        <w:rPr>
          <w:rFonts w:hint="eastAsia"/>
        </w:rPr>
        <w:t>总功耗</w:t>
      </w:r>
      <w:r>
        <w:t>[47.95,46.39,44.80,43.18,41.55,39.89,38.20,36.49,34.76,</w:t>
      </w:r>
      <w:r w:rsidR="00F41390">
        <w:t>33.01,31.23,29.43,27.61,25.85,</w:t>
      </w:r>
    </w:p>
    <w:p w:rsidR="00B67FB2" w:rsidRDefault="00F41390" w:rsidP="00A03321">
      <w:r>
        <w:t>24.24</w:t>
      </w:r>
      <w:r w:rsidR="00B67FB2">
        <w:t>]</w:t>
      </w:r>
    </w:p>
    <w:p w:rsidR="008A4CBD" w:rsidRDefault="008A4CBD" w:rsidP="008A4CBD">
      <w:pPr>
        <w:jc w:val="center"/>
      </w:pPr>
      <w:r>
        <w:rPr>
          <w:noProof/>
        </w:rPr>
        <w:drawing>
          <wp:inline distT="0" distB="0" distL="0" distR="0" wp14:anchorId="77D8C429" wp14:editId="23C2845A">
            <wp:extent cx="4362450" cy="2743200"/>
            <wp:effectExtent l="0" t="0" r="0" b="0"/>
            <wp:docPr id="10" name="图表 10" title="日日日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26BB5" w:rsidRDefault="00A26BB5" w:rsidP="008A4CBD">
      <w:pPr>
        <w:jc w:val="center"/>
      </w:pPr>
    </w:p>
    <w:p w:rsidR="00A26BB5" w:rsidRDefault="00A26BB5" w:rsidP="008A4CBD">
      <w:pPr>
        <w:jc w:val="center"/>
      </w:pPr>
    </w:p>
    <w:p w:rsidR="00A26BB5" w:rsidRDefault="00A26BB5" w:rsidP="00A26BB5">
      <w:pPr>
        <w:jc w:val="left"/>
      </w:pPr>
      <w:r>
        <w:rPr>
          <w:rFonts w:hint="eastAsia"/>
        </w:rPr>
        <w:t>容积效率</w:t>
      </w:r>
    </w:p>
    <w:p w:rsidR="00A26BB5" w:rsidRDefault="00A26BB5" w:rsidP="00A26BB5">
      <w:pPr>
        <w:jc w:val="left"/>
      </w:pPr>
      <w:r w:rsidRPr="00B22C60">
        <w:rPr>
          <w:position w:val="-14"/>
        </w:rPr>
        <w:object w:dxaOrig="1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85pt;height:18.95pt" o:ole="">
            <v:imagedata r:id="rId14" o:title=""/>
          </v:shape>
          <o:OLEObject Type="Embed" ProgID="Equation.DSMT4" ShapeID="_x0000_i1025" DrawAspect="Content" ObjectID="_1555918786" r:id="rId15"/>
        </w:object>
      </w:r>
    </w:p>
    <w:p w:rsidR="00FB0C89" w:rsidRDefault="00CE2D7A" w:rsidP="00A26BB5">
      <w:pPr>
        <w:jc w:val="left"/>
      </w:pPr>
      <w:r w:rsidRPr="00CE2D7A">
        <w:rPr>
          <w:rFonts w:hint="eastAsia"/>
        </w:rPr>
        <w:t>等熵功率：等熵压缩过程所需要的功率</w:t>
      </w:r>
    </w:p>
    <w:p w:rsidR="00FB0C89" w:rsidRDefault="00AF64FA" w:rsidP="00A26BB5">
      <w:pPr>
        <w:jc w:val="left"/>
      </w:pPr>
      <w:r w:rsidRPr="00B22C60">
        <w:rPr>
          <w:position w:val="-30"/>
        </w:rPr>
        <w:object w:dxaOrig="2720" w:dyaOrig="720">
          <v:shape id="_x0000_i1026" type="#_x0000_t75" style="width:135.8pt;height:36.2pt" o:ole="">
            <v:imagedata r:id="rId16" o:title=""/>
          </v:shape>
          <o:OLEObject Type="Embed" ProgID="Equation.DSMT4" ShapeID="_x0000_i1026" DrawAspect="Content" ObjectID="_1555918787" r:id="rId17"/>
        </w:object>
      </w:r>
    </w:p>
    <w:p w:rsidR="001020FD" w:rsidRDefault="001020FD" w:rsidP="00A26BB5">
      <w:pPr>
        <w:jc w:val="left"/>
        <w:rPr>
          <w:rFonts w:hint="eastAsia"/>
        </w:rPr>
      </w:pPr>
      <w:r>
        <w:rPr>
          <w:rFonts w:hint="eastAsia"/>
        </w:rPr>
        <w:t>等熵</w:t>
      </w:r>
      <w:r>
        <w:t>效率</w:t>
      </w:r>
      <w:r w:rsidR="00CE2D7A">
        <w:rPr>
          <w:rFonts w:hint="eastAsia"/>
        </w:rPr>
        <w:t>：</w:t>
      </w:r>
      <w:r w:rsidR="00CE2D7A" w:rsidRPr="00CE2D7A">
        <w:rPr>
          <w:rFonts w:hint="eastAsia"/>
        </w:rPr>
        <w:t>等熵功率</w:t>
      </w:r>
      <w:r w:rsidR="00CE2D7A">
        <w:rPr>
          <w:rFonts w:hint="eastAsia"/>
        </w:rPr>
        <w:t>和</w:t>
      </w:r>
      <w:r w:rsidR="00CE2D7A">
        <w:t>实际所作的功的比值。</w:t>
      </w:r>
    </w:p>
    <w:p w:rsidR="001020FD" w:rsidRDefault="001020FD" w:rsidP="00A26BB5">
      <w:pPr>
        <w:jc w:val="left"/>
      </w:pPr>
      <w:r w:rsidRPr="00B22C60">
        <w:rPr>
          <w:position w:val="-12"/>
        </w:rPr>
        <w:object w:dxaOrig="2960" w:dyaOrig="380">
          <v:shape id="_x0000_i1027" type="#_x0000_t75" style="width:147.9pt;height:18.95pt" o:ole="">
            <v:imagedata r:id="rId18" o:title=""/>
          </v:shape>
          <o:OLEObject Type="Embed" ProgID="Equation.DSMT4" ShapeID="_x0000_i1027" DrawAspect="Content" ObjectID="_1555918788" r:id="rId19"/>
        </w:object>
      </w:r>
    </w:p>
    <w:p w:rsidR="001020FD" w:rsidRDefault="001020FD" w:rsidP="00A26BB5">
      <w:pPr>
        <w:jc w:val="left"/>
      </w:pPr>
      <w:r>
        <w:rPr>
          <w:rFonts w:hint="eastAsia"/>
        </w:rPr>
        <w:t>实际</w:t>
      </w:r>
      <w:r>
        <w:t>消耗的功率</w:t>
      </w:r>
    </w:p>
    <w:p w:rsidR="004B15EC" w:rsidRDefault="00D0392D" w:rsidP="00A26BB5">
      <w:pPr>
        <w:jc w:val="left"/>
      </w:pPr>
      <w:r w:rsidRPr="00B22C60">
        <w:rPr>
          <w:position w:val="-14"/>
        </w:rPr>
        <w:object w:dxaOrig="999" w:dyaOrig="380">
          <v:shape id="_x0000_i1028" type="#_x0000_t75" style="width:50pt;height:18.95pt" o:ole="">
            <v:imagedata r:id="rId20" o:title=""/>
          </v:shape>
          <o:OLEObject Type="Embed" ProgID="Equation.DSMT4" ShapeID="_x0000_i1028" DrawAspect="Content" ObjectID="_1555918789" r:id="rId21"/>
        </w:object>
      </w:r>
    </w:p>
    <w:p w:rsidR="004B15EC" w:rsidRDefault="004B15EC" w:rsidP="00A26BB5">
      <w:pPr>
        <w:jc w:val="left"/>
      </w:pPr>
      <w:r>
        <w:rPr>
          <w:rFonts w:hint="eastAsia"/>
        </w:rPr>
        <w:t>线性</w:t>
      </w:r>
      <w:r>
        <w:t>规划</w:t>
      </w:r>
    </w:p>
    <w:p w:rsidR="004B15EC" w:rsidRDefault="004B15EC" w:rsidP="00A26BB5">
      <w:pPr>
        <w:jc w:val="left"/>
      </w:pPr>
      <w:r>
        <w:rPr>
          <w:rFonts w:hint="eastAsia"/>
        </w:rPr>
        <w:t>目标函数</w:t>
      </w:r>
      <w:r>
        <w:t>：</w:t>
      </w:r>
      <w:r w:rsidR="00335614" w:rsidRPr="00662CA5">
        <w:rPr>
          <w:position w:val="-30"/>
        </w:rPr>
        <w:object w:dxaOrig="3920" w:dyaOrig="720">
          <v:shape id="_x0000_i1029" type="#_x0000_t75" style="width:196.15pt;height:36.2pt" o:ole="">
            <v:imagedata r:id="rId22" o:title=""/>
          </v:shape>
          <o:OLEObject Type="Embed" ProgID="Equation.DSMT4" ShapeID="_x0000_i1029" DrawAspect="Content" ObjectID="_1555918790" r:id="rId23"/>
        </w:object>
      </w:r>
    </w:p>
    <w:p w:rsidR="00D0392D" w:rsidRPr="004B15EC" w:rsidRDefault="00D0392D" w:rsidP="00A26BB5">
      <w:pPr>
        <w:jc w:val="left"/>
      </w:pPr>
      <w:r>
        <w:rPr>
          <w:rFonts w:hint="eastAsia"/>
        </w:rPr>
        <w:t>约束</w:t>
      </w:r>
      <w:r>
        <w:t>条件：</w:t>
      </w:r>
      <w:r w:rsidR="009D53AF" w:rsidRPr="009D53AF">
        <w:rPr>
          <w:position w:val="-104"/>
        </w:rPr>
        <w:object w:dxaOrig="4400" w:dyaOrig="2200">
          <v:shape id="_x0000_i1030" type="#_x0000_t75" style="width:219.9pt;height:109.95pt" o:ole="">
            <v:imagedata r:id="rId24" o:title=""/>
          </v:shape>
          <o:OLEObject Type="Embed" ProgID="Equation.DSMT4" ShapeID="_x0000_i1030" DrawAspect="Content" ObjectID="_1555918791" r:id="rId25"/>
        </w:object>
      </w:r>
    </w:p>
    <w:sectPr w:rsidR="00D0392D" w:rsidRPr="004B1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932" w:rsidRDefault="00894932" w:rsidP="001B6BC8">
      <w:r>
        <w:separator/>
      </w:r>
    </w:p>
  </w:endnote>
  <w:endnote w:type="continuationSeparator" w:id="0">
    <w:p w:rsidR="00894932" w:rsidRDefault="00894932" w:rsidP="001B6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932" w:rsidRDefault="00894932" w:rsidP="001B6BC8">
      <w:r>
        <w:separator/>
      </w:r>
    </w:p>
  </w:footnote>
  <w:footnote w:type="continuationSeparator" w:id="0">
    <w:p w:rsidR="00894932" w:rsidRDefault="00894932" w:rsidP="001B6B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87"/>
    <w:rsid w:val="00081E5C"/>
    <w:rsid w:val="001020FD"/>
    <w:rsid w:val="00135B68"/>
    <w:rsid w:val="001B6BC8"/>
    <w:rsid w:val="002C2F54"/>
    <w:rsid w:val="00335614"/>
    <w:rsid w:val="00452BDC"/>
    <w:rsid w:val="004B15EC"/>
    <w:rsid w:val="00584650"/>
    <w:rsid w:val="007A2730"/>
    <w:rsid w:val="00815824"/>
    <w:rsid w:val="00894932"/>
    <w:rsid w:val="008A4CBD"/>
    <w:rsid w:val="008E1D87"/>
    <w:rsid w:val="009D53AF"/>
    <w:rsid w:val="00A03321"/>
    <w:rsid w:val="00A26BB5"/>
    <w:rsid w:val="00A653AE"/>
    <w:rsid w:val="00A80445"/>
    <w:rsid w:val="00AA5809"/>
    <w:rsid w:val="00AF64FA"/>
    <w:rsid w:val="00B1115C"/>
    <w:rsid w:val="00B12445"/>
    <w:rsid w:val="00B67FB2"/>
    <w:rsid w:val="00CE2D7A"/>
    <w:rsid w:val="00D0392D"/>
    <w:rsid w:val="00DF625F"/>
    <w:rsid w:val="00E122FC"/>
    <w:rsid w:val="00E53CE2"/>
    <w:rsid w:val="00F23C1B"/>
    <w:rsid w:val="00F41390"/>
    <w:rsid w:val="00FA6EEF"/>
    <w:rsid w:val="00FB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E98034-8065-4D76-8581-B5F4C7BC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B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B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2.wmf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y\&#22823;&#35770;&#25991;&#37096;&#20998;\&#22270;&#29255;\&#25968;&#25454;&#2130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y\&#22823;&#35770;&#25991;&#37096;&#20998;\&#22270;&#29255;\&#25968;&#25454;&#2130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压缩机组总能耗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达到</c:v>
          </c:tx>
          <c:spPr>
            <a:ln w="19050" cap="rnd">
              <a:solidFill>
                <a:schemeClr val="tx2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tx2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Sheet1!$C$8:$C$22</c:f>
              <c:numCache>
                <c:formatCode>General</c:formatCode>
                <c:ptCount val="15"/>
                <c:pt idx="0">
                  <c:v>8</c:v>
                </c:pt>
                <c:pt idx="1">
                  <c:v>8.1</c:v>
                </c:pt>
                <c:pt idx="2">
                  <c:v>8.1999999999999993</c:v>
                </c:pt>
                <c:pt idx="3">
                  <c:v>8.3000000000000007</c:v>
                </c:pt>
                <c:pt idx="4">
                  <c:v>8.4</c:v>
                </c:pt>
                <c:pt idx="5">
                  <c:v>8.5</c:v>
                </c:pt>
                <c:pt idx="6">
                  <c:v>8.6</c:v>
                </c:pt>
                <c:pt idx="7">
                  <c:v>8.6999999999999993</c:v>
                </c:pt>
                <c:pt idx="8">
                  <c:v>8.8000000000000007</c:v>
                </c:pt>
                <c:pt idx="9">
                  <c:v>8.9</c:v>
                </c:pt>
                <c:pt idx="10">
                  <c:v>9</c:v>
                </c:pt>
                <c:pt idx="11">
                  <c:v>9.1</c:v>
                </c:pt>
                <c:pt idx="12">
                  <c:v>9.1999999999999993</c:v>
                </c:pt>
                <c:pt idx="13">
                  <c:v>9.3000000000000007</c:v>
                </c:pt>
                <c:pt idx="14">
                  <c:v>9.4</c:v>
                </c:pt>
              </c:numCache>
            </c:numRef>
          </c:xVal>
          <c:yVal>
            <c:numRef>
              <c:f>Sheet1!$D$8:$D$22</c:f>
              <c:numCache>
                <c:formatCode>General</c:formatCode>
                <c:ptCount val="15"/>
                <c:pt idx="0">
                  <c:v>19.989999999999998</c:v>
                </c:pt>
                <c:pt idx="1">
                  <c:v>21.88</c:v>
                </c:pt>
                <c:pt idx="2">
                  <c:v>23.77</c:v>
                </c:pt>
                <c:pt idx="3">
                  <c:v>25.62</c:v>
                </c:pt>
                <c:pt idx="4">
                  <c:v>27.47</c:v>
                </c:pt>
                <c:pt idx="5">
                  <c:v>29.29</c:v>
                </c:pt>
                <c:pt idx="6">
                  <c:v>31.06</c:v>
                </c:pt>
                <c:pt idx="7">
                  <c:v>32.9</c:v>
                </c:pt>
                <c:pt idx="8">
                  <c:v>34.68</c:v>
                </c:pt>
                <c:pt idx="9">
                  <c:v>36.450000000000003</c:v>
                </c:pt>
                <c:pt idx="10">
                  <c:v>38.200000000000003</c:v>
                </c:pt>
                <c:pt idx="11">
                  <c:v>39.44</c:v>
                </c:pt>
                <c:pt idx="12">
                  <c:v>41.67</c:v>
                </c:pt>
                <c:pt idx="13">
                  <c:v>43.38</c:v>
                </c:pt>
                <c:pt idx="14">
                  <c:v>45.07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3063360"/>
        <c:axId val="687084224"/>
      </c:scatterChart>
      <c:valAx>
        <c:axId val="383063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产气压力（</a:t>
                </a: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MPa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7084224"/>
        <c:crosses val="autoZero"/>
        <c:crossBetween val="midCat"/>
      </c:valAx>
      <c:valAx>
        <c:axId val="68708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功率（</a:t>
                </a:r>
                <a:r>
                  <a:rPr lang="en-US" altLang="zh-CN"/>
                  <a:t>kw</a:t>
                </a:r>
                <a:r>
                  <a:rPr lang="zh-CN" altLang="en-US"/>
                  <a:t>）</a:t>
                </a:r>
                <a:endParaRPr lang="en-US" alt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3063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压缩机组总能耗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达到</c:v>
          </c:tx>
          <c:spPr>
            <a:ln w="19050" cap="rnd">
              <a:solidFill>
                <a:schemeClr val="tx2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tx2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Sheet1!$C$31:$C$45</c:f>
              <c:numCache>
                <c:formatCode>General</c:formatCode>
                <c:ptCount val="15"/>
                <c:pt idx="0">
                  <c:v>6.4</c:v>
                </c:pt>
                <c:pt idx="1">
                  <c:v>6.5</c:v>
                </c:pt>
                <c:pt idx="2">
                  <c:v>6.6</c:v>
                </c:pt>
                <c:pt idx="3">
                  <c:v>6.7</c:v>
                </c:pt>
                <c:pt idx="4">
                  <c:v>6.8</c:v>
                </c:pt>
                <c:pt idx="5">
                  <c:v>6.9</c:v>
                </c:pt>
                <c:pt idx="6">
                  <c:v>7</c:v>
                </c:pt>
                <c:pt idx="7">
                  <c:v>7.1</c:v>
                </c:pt>
                <c:pt idx="8">
                  <c:v>7.2</c:v>
                </c:pt>
                <c:pt idx="9">
                  <c:v>7.3</c:v>
                </c:pt>
                <c:pt idx="10">
                  <c:v>7.4</c:v>
                </c:pt>
                <c:pt idx="11">
                  <c:v>7.5</c:v>
                </c:pt>
                <c:pt idx="12">
                  <c:v>7.6</c:v>
                </c:pt>
                <c:pt idx="13">
                  <c:v>7.7</c:v>
                </c:pt>
                <c:pt idx="14">
                  <c:v>7.8</c:v>
                </c:pt>
              </c:numCache>
            </c:numRef>
          </c:xVal>
          <c:yVal>
            <c:numRef>
              <c:f>Sheet1!$D$31:$D$45</c:f>
              <c:numCache>
                <c:formatCode>General</c:formatCode>
                <c:ptCount val="15"/>
                <c:pt idx="0">
                  <c:v>47.95</c:v>
                </c:pt>
                <c:pt idx="1">
                  <c:v>46.39</c:v>
                </c:pt>
                <c:pt idx="2">
                  <c:v>44.8</c:v>
                </c:pt>
                <c:pt idx="3">
                  <c:v>43.18</c:v>
                </c:pt>
                <c:pt idx="4">
                  <c:v>41.55</c:v>
                </c:pt>
                <c:pt idx="5">
                  <c:v>39.89</c:v>
                </c:pt>
                <c:pt idx="6">
                  <c:v>38.200000000000003</c:v>
                </c:pt>
                <c:pt idx="7">
                  <c:v>36.49</c:v>
                </c:pt>
                <c:pt idx="8">
                  <c:v>34.76</c:v>
                </c:pt>
                <c:pt idx="9">
                  <c:v>33.01</c:v>
                </c:pt>
                <c:pt idx="10">
                  <c:v>31.23</c:v>
                </c:pt>
                <c:pt idx="11">
                  <c:v>29.43</c:v>
                </c:pt>
                <c:pt idx="12">
                  <c:v>27.61</c:v>
                </c:pt>
                <c:pt idx="13">
                  <c:v>25.85</c:v>
                </c:pt>
                <c:pt idx="14">
                  <c:v>24.24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7085008"/>
        <c:axId val="687085400"/>
      </c:scatterChart>
      <c:valAx>
        <c:axId val="687085008"/>
        <c:scaling>
          <c:orientation val="minMax"/>
          <c:min val="6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吸气压力（</a:t>
                </a: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MPa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7085400"/>
        <c:crosses val="autoZero"/>
        <c:crossBetween val="midCat"/>
        <c:majorUnit val="0.2"/>
      </c:valAx>
      <c:valAx>
        <c:axId val="687085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功率（</a:t>
                </a:r>
                <a:r>
                  <a:rPr lang="en-US" altLang="zh-CN"/>
                  <a:t>kw</a:t>
                </a:r>
                <a:r>
                  <a:rPr lang="zh-CN" altLang="en-US"/>
                  <a:t>）</a:t>
                </a:r>
                <a:endParaRPr lang="en-US" alt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7085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hjj</cp:lastModifiedBy>
  <cp:revision>5</cp:revision>
  <dcterms:created xsi:type="dcterms:W3CDTF">2017-04-25T00:39:00Z</dcterms:created>
  <dcterms:modified xsi:type="dcterms:W3CDTF">2017-05-10T02:53:00Z</dcterms:modified>
</cp:coreProperties>
</file>