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23FA" w:rsidRPr="00F55EDF" w:rsidRDefault="002323FA" w:rsidP="00F55EDF">
      <w:pPr>
        <w:jc w:val="both"/>
        <w:rPr>
          <w:rFonts w:ascii="Arial" w:hAnsi="Arial" w:cs="Arial"/>
          <w:b/>
          <w:sz w:val="32"/>
        </w:rPr>
      </w:pPr>
      <w:r w:rsidRPr="00F55EDF">
        <w:rPr>
          <w:rFonts w:ascii="Arial" w:hAnsi="Arial" w:cs="Arial"/>
          <w:b/>
          <w:sz w:val="32"/>
        </w:rPr>
        <w:t xml:space="preserve">Procedures to be Followed </w:t>
      </w:r>
      <w:proofErr w:type="gramStart"/>
      <w:r w:rsidRPr="00F55EDF">
        <w:rPr>
          <w:rFonts w:ascii="Arial" w:hAnsi="Arial" w:cs="Arial"/>
          <w:b/>
          <w:sz w:val="32"/>
        </w:rPr>
        <w:t>For</w:t>
      </w:r>
      <w:proofErr w:type="gramEnd"/>
      <w:r w:rsidRPr="00F55EDF">
        <w:rPr>
          <w:rFonts w:ascii="Arial" w:hAnsi="Arial" w:cs="Arial"/>
          <w:b/>
          <w:sz w:val="32"/>
        </w:rPr>
        <w:t xml:space="preserve"> Filing A Case Before NCLT</w:t>
      </w:r>
    </w:p>
    <w:p w:rsidR="002323FA" w:rsidRPr="00F55EDF" w:rsidRDefault="002323FA" w:rsidP="00F55EDF">
      <w:pPr>
        <w:jc w:val="both"/>
        <w:rPr>
          <w:rFonts w:ascii="Arial" w:hAnsi="Arial" w:cs="Arial"/>
          <w:sz w:val="28"/>
        </w:rPr>
      </w:pPr>
      <w:r w:rsidRPr="00F55EDF">
        <w:rPr>
          <w:rFonts w:ascii="Arial" w:hAnsi="Arial" w:cs="Arial"/>
          <w:sz w:val="28"/>
        </w:rPr>
        <w:t>Following are the requisite points for consideration before filing petition, appeal or application before NCLT as per NCLT rules:</w:t>
      </w:r>
    </w:p>
    <w:p w:rsidR="002323FA" w:rsidRPr="00F55EDF" w:rsidRDefault="002323FA" w:rsidP="00F55EDF">
      <w:pPr>
        <w:jc w:val="both"/>
        <w:rPr>
          <w:rFonts w:ascii="Arial" w:hAnsi="Arial" w:cs="Arial"/>
          <w:sz w:val="28"/>
        </w:rPr>
      </w:pPr>
      <w:r w:rsidRPr="00F55EDF">
        <w:rPr>
          <w:rFonts w:ascii="Arial" w:hAnsi="Arial" w:cs="Arial"/>
          <w:sz w:val="28"/>
        </w:rPr>
        <w:t>The document to be filed before NCLT shall be in English and if in any other language, it shall be accompanied with a copy of Translation in English</w:t>
      </w:r>
    </w:p>
    <w:p w:rsidR="002323FA" w:rsidRPr="00F55EDF" w:rsidRDefault="002323FA" w:rsidP="00F55EDF">
      <w:pPr>
        <w:jc w:val="both"/>
        <w:rPr>
          <w:rFonts w:ascii="Arial" w:hAnsi="Arial" w:cs="Arial"/>
          <w:sz w:val="28"/>
        </w:rPr>
      </w:pPr>
      <w:r w:rsidRPr="00F55EDF">
        <w:rPr>
          <w:rFonts w:ascii="Arial" w:hAnsi="Arial" w:cs="Arial"/>
          <w:sz w:val="28"/>
        </w:rPr>
        <w:t>It shall be written, printed in double space, on one side of legal paper, with margins: Top 4 cm, Right-2.5 cm and left- 5 cm</w:t>
      </w:r>
    </w:p>
    <w:p w:rsidR="002323FA" w:rsidRPr="00F55EDF" w:rsidRDefault="002323FA" w:rsidP="00F55EDF">
      <w:pPr>
        <w:jc w:val="both"/>
        <w:rPr>
          <w:rFonts w:ascii="Arial" w:hAnsi="Arial" w:cs="Arial"/>
          <w:sz w:val="28"/>
        </w:rPr>
      </w:pPr>
      <w:r w:rsidRPr="00F55EDF">
        <w:rPr>
          <w:rFonts w:ascii="Arial" w:hAnsi="Arial" w:cs="Arial"/>
          <w:sz w:val="28"/>
        </w:rPr>
        <w:t>It shall be duly paginated, indexed and stitched together in paper book form</w:t>
      </w:r>
    </w:p>
    <w:p w:rsidR="002323FA" w:rsidRPr="00F55EDF" w:rsidRDefault="002323FA" w:rsidP="00F55EDF">
      <w:pPr>
        <w:jc w:val="both"/>
        <w:rPr>
          <w:rFonts w:ascii="Arial" w:hAnsi="Arial" w:cs="Arial"/>
          <w:sz w:val="28"/>
        </w:rPr>
      </w:pPr>
      <w:r w:rsidRPr="00F55EDF">
        <w:rPr>
          <w:rFonts w:ascii="Arial" w:hAnsi="Arial" w:cs="Arial"/>
          <w:sz w:val="28"/>
        </w:rPr>
        <w:t>Every petition, application, appeal or document shall be filed in Triplicate</w:t>
      </w:r>
      <w:bookmarkStart w:id="0" w:name="_GoBack"/>
      <w:bookmarkEnd w:id="0"/>
    </w:p>
    <w:p w:rsidR="002323FA" w:rsidRPr="00F55EDF" w:rsidRDefault="002323FA" w:rsidP="00F55EDF">
      <w:pPr>
        <w:jc w:val="both"/>
        <w:rPr>
          <w:rFonts w:ascii="Arial" w:hAnsi="Arial" w:cs="Arial"/>
          <w:sz w:val="28"/>
        </w:rPr>
      </w:pPr>
      <w:r w:rsidRPr="00F55EDF">
        <w:rPr>
          <w:rFonts w:ascii="Arial" w:hAnsi="Arial" w:cs="Arial"/>
          <w:sz w:val="28"/>
        </w:rPr>
        <w:t>All the documents filed shall be accompanied by an index in triplicate containing their details and the amount of fee to be paid thereon</w:t>
      </w:r>
    </w:p>
    <w:p w:rsidR="002323FA" w:rsidRPr="00F55EDF" w:rsidRDefault="002323FA" w:rsidP="00F55EDF">
      <w:pPr>
        <w:jc w:val="both"/>
        <w:rPr>
          <w:rFonts w:ascii="Arial" w:hAnsi="Arial" w:cs="Arial"/>
          <w:sz w:val="28"/>
        </w:rPr>
      </w:pPr>
      <w:r w:rsidRPr="00F55EDF">
        <w:rPr>
          <w:rFonts w:ascii="Arial" w:hAnsi="Arial" w:cs="Arial"/>
          <w:sz w:val="28"/>
        </w:rPr>
        <w:t>Copy of petition, application or appeal shall also be filed to the opposite party</w:t>
      </w:r>
    </w:p>
    <w:p w:rsidR="002323FA" w:rsidRPr="00F55EDF" w:rsidRDefault="002323FA" w:rsidP="00F55EDF">
      <w:pPr>
        <w:jc w:val="both"/>
        <w:rPr>
          <w:rFonts w:ascii="Arial" w:hAnsi="Arial" w:cs="Arial"/>
          <w:sz w:val="28"/>
        </w:rPr>
      </w:pPr>
      <w:r w:rsidRPr="00F55EDF">
        <w:rPr>
          <w:rFonts w:ascii="Arial" w:hAnsi="Arial" w:cs="Arial"/>
          <w:sz w:val="28"/>
        </w:rPr>
        <w:t xml:space="preserve">True Copy of Resolution for </w:t>
      </w:r>
      <w:proofErr w:type="spellStart"/>
      <w:r w:rsidRPr="00F55EDF">
        <w:rPr>
          <w:rFonts w:ascii="Arial" w:hAnsi="Arial" w:cs="Arial"/>
          <w:sz w:val="28"/>
        </w:rPr>
        <w:t>authorisation</w:t>
      </w:r>
      <w:proofErr w:type="spellEnd"/>
      <w:r w:rsidRPr="00F55EDF">
        <w:rPr>
          <w:rFonts w:ascii="Arial" w:hAnsi="Arial" w:cs="Arial"/>
          <w:sz w:val="28"/>
        </w:rPr>
        <w:t xml:space="preserve"> to sign, verify and institute on behalf of the company shall also be enclosed</w:t>
      </w:r>
    </w:p>
    <w:p w:rsidR="002323FA" w:rsidRPr="00F55EDF" w:rsidRDefault="002323FA" w:rsidP="00F55EDF">
      <w:pPr>
        <w:jc w:val="both"/>
        <w:rPr>
          <w:rFonts w:ascii="Arial" w:hAnsi="Arial" w:cs="Arial"/>
          <w:sz w:val="28"/>
        </w:rPr>
      </w:pPr>
      <w:r w:rsidRPr="00F55EDF">
        <w:rPr>
          <w:rFonts w:ascii="Arial" w:hAnsi="Arial" w:cs="Arial"/>
          <w:sz w:val="28"/>
        </w:rPr>
        <w:t>Every petition, application or appeal shall be filed in Form No. NCLT.1(2) along with the attachment of Notice of admission in Form NCLT-2(1)</w:t>
      </w:r>
    </w:p>
    <w:p w:rsidR="002323FA" w:rsidRPr="00F55EDF" w:rsidRDefault="002323FA" w:rsidP="00F55EDF">
      <w:pPr>
        <w:jc w:val="both"/>
        <w:rPr>
          <w:rFonts w:ascii="Arial" w:hAnsi="Arial" w:cs="Arial"/>
          <w:sz w:val="28"/>
        </w:rPr>
      </w:pPr>
      <w:r w:rsidRPr="00F55EDF">
        <w:rPr>
          <w:rFonts w:ascii="Arial" w:hAnsi="Arial" w:cs="Arial"/>
          <w:sz w:val="28"/>
        </w:rPr>
        <w:t>Title Heading for Proceeding shall be in Form No. NCLT.4(3)</w:t>
      </w:r>
    </w:p>
    <w:p w:rsidR="002323FA" w:rsidRPr="00F55EDF" w:rsidRDefault="002323FA" w:rsidP="00F55EDF">
      <w:pPr>
        <w:jc w:val="both"/>
        <w:rPr>
          <w:rFonts w:ascii="Arial" w:hAnsi="Arial" w:cs="Arial"/>
          <w:sz w:val="28"/>
        </w:rPr>
      </w:pPr>
      <w:r w:rsidRPr="00F55EDF">
        <w:rPr>
          <w:rFonts w:ascii="Arial" w:hAnsi="Arial" w:cs="Arial"/>
          <w:sz w:val="28"/>
        </w:rPr>
        <w:t>Every petition or application shall be verified by an Affidavit in Form No. NCLT.6(4)</w:t>
      </w:r>
    </w:p>
    <w:p w:rsidR="002323FA" w:rsidRPr="00F55EDF" w:rsidRDefault="002323FA" w:rsidP="00F55EDF">
      <w:pPr>
        <w:jc w:val="both"/>
        <w:rPr>
          <w:rFonts w:ascii="Arial" w:hAnsi="Arial" w:cs="Arial"/>
          <w:sz w:val="28"/>
        </w:rPr>
      </w:pPr>
      <w:r w:rsidRPr="00F55EDF">
        <w:rPr>
          <w:rFonts w:ascii="Arial" w:hAnsi="Arial" w:cs="Arial"/>
          <w:sz w:val="28"/>
        </w:rPr>
        <w:t>Notice of Motion shall be filed in Form No. NCLT.3(5)</w:t>
      </w:r>
    </w:p>
    <w:p w:rsidR="002323FA" w:rsidRPr="00F55EDF" w:rsidRDefault="002323FA" w:rsidP="00F55EDF">
      <w:pPr>
        <w:jc w:val="both"/>
        <w:rPr>
          <w:rFonts w:ascii="Arial" w:hAnsi="Arial" w:cs="Arial"/>
          <w:sz w:val="28"/>
        </w:rPr>
      </w:pPr>
      <w:r w:rsidRPr="00F55EDF">
        <w:rPr>
          <w:rFonts w:ascii="Arial" w:hAnsi="Arial" w:cs="Arial"/>
          <w:sz w:val="28"/>
        </w:rPr>
        <w:t>Where any petition or application is required to be advertised, it shall be advertised in Form No. NCLT-3</w:t>
      </w:r>
      <w:proofErr w:type="gramStart"/>
      <w:r w:rsidRPr="00F55EDF">
        <w:rPr>
          <w:rFonts w:ascii="Arial" w:hAnsi="Arial" w:cs="Arial"/>
          <w:sz w:val="28"/>
        </w:rPr>
        <w:t>A(</w:t>
      </w:r>
      <w:proofErr w:type="gramEnd"/>
      <w:r w:rsidRPr="00F55EDF">
        <w:rPr>
          <w:rFonts w:ascii="Arial" w:hAnsi="Arial" w:cs="Arial"/>
          <w:sz w:val="28"/>
        </w:rPr>
        <w:t>6) in vernacular language and in English Newspaper. Advertisement if published shall also be placed on the website of the company if any</w:t>
      </w:r>
    </w:p>
    <w:p w:rsidR="002323FA" w:rsidRPr="00F55EDF" w:rsidRDefault="002323FA" w:rsidP="00F55EDF">
      <w:pPr>
        <w:jc w:val="both"/>
        <w:rPr>
          <w:rFonts w:ascii="Arial" w:hAnsi="Arial" w:cs="Arial"/>
          <w:sz w:val="28"/>
        </w:rPr>
      </w:pPr>
      <w:r w:rsidRPr="00F55EDF">
        <w:rPr>
          <w:rFonts w:ascii="Arial" w:hAnsi="Arial" w:cs="Arial"/>
          <w:sz w:val="28"/>
        </w:rPr>
        <w:t xml:space="preserve">Every Party may appear either in person or through an </w:t>
      </w:r>
      <w:proofErr w:type="spellStart"/>
      <w:r w:rsidRPr="00F55EDF">
        <w:rPr>
          <w:rFonts w:ascii="Arial" w:hAnsi="Arial" w:cs="Arial"/>
          <w:sz w:val="28"/>
        </w:rPr>
        <w:t>authorised</w:t>
      </w:r>
      <w:proofErr w:type="spellEnd"/>
      <w:r w:rsidRPr="00F55EDF">
        <w:rPr>
          <w:rFonts w:ascii="Arial" w:hAnsi="Arial" w:cs="Arial"/>
          <w:sz w:val="28"/>
        </w:rPr>
        <w:t xml:space="preserve"> representative, who shall make an appearance through filing </w:t>
      </w:r>
      <w:proofErr w:type="spellStart"/>
      <w:r w:rsidRPr="00F55EDF">
        <w:rPr>
          <w:rFonts w:ascii="Arial" w:hAnsi="Arial" w:cs="Arial"/>
          <w:sz w:val="28"/>
        </w:rPr>
        <w:t>Vakalatnama</w:t>
      </w:r>
      <w:proofErr w:type="spellEnd"/>
      <w:r w:rsidRPr="00F55EDF">
        <w:rPr>
          <w:rFonts w:ascii="Arial" w:hAnsi="Arial" w:cs="Arial"/>
          <w:sz w:val="28"/>
        </w:rPr>
        <w:t xml:space="preserve"> or Memorandum of Appearance in Form No. NCLT.12(7) representing the respective parties</w:t>
      </w:r>
    </w:p>
    <w:p w:rsidR="002323FA" w:rsidRPr="00F55EDF" w:rsidRDefault="002323FA" w:rsidP="00F55EDF">
      <w:pPr>
        <w:jc w:val="both"/>
        <w:rPr>
          <w:rFonts w:ascii="Arial" w:hAnsi="Arial" w:cs="Arial"/>
          <w:sz w:val="28"/>
        </w:rPr>
      </w:pPr>
      <w:r w:rsidRPr="00F55EDF">
        <w:rPr>
          <w:rFonts w:ascii="Arial" w:hAnsi="Arial" w:cs="Arial"/>
          <w:sz w:val="28"/>
        </w:rPr>
        <w:t xml:space="preserve">No intern employed by the </w:t>
      </w:r>
      <w:proofErr w:type="spellStart"/>
      <w:r w:rsidRPr="00F55EDF">
        <w:rPr>
          <w:rFonts w:ascii="Arial" w:hAnsi="Arial" w:cs="Arial"/>
          <w:sz w:val="28"/>
        </w:rPr>
        <w:t>Authorised</w:t>
      </w:r>
      <w:proofErr w:type="spellEnd"/>
      <w:r w:rsidRPr="00F55EDF">
        <w:rPr>
          <w:rFonts w:ascii="Arial" w:hAnsi="Arial" w:cs="Arial"/>
          <w:sz w:val="28"/>
        </w:rPr>
        <w:t xml:space="preserve"> Representative shall appear, access the records or obtain copies of the order, unless his/her name is entered in </w:t>
      </w:r>
      <w:r w:rsidRPr="00F55EDF">
        <w:rPr>
          <w:rFonts w:ascii="Arial" w:hAnsi="Arial" w:cs="Arial"/>
          <w:sz w:val="28"/>
        </w:rPr>
        <w:lastRenderedPageBreak/>
        <w:t xml:space="preserve">the Register of intern maintained by the bench. </w:t>
      </w:r>
      <w:proofErr w:type="spellStart"/>
      <w:r w:rsidRPr="00F55EDF">
        <w:rPr>
          <w:rFonts w:ascii="Arial" w:hAnsi="Arial" w:cs="Arial"/>
          <w:sz w:val="28"/>
        </w:rPr>
        <w:t>Authorised</w:t>
      </w:r>
      <w:proofErr w:type="spellEnd"/>
      <w:r w:rsidRPr="00F55EDF">
        <w:rPr>
          <w:rFonts w:ascii="Arial" w:hAnsi="Arial" w:cs="Arial"/>
          <w:sz w:val="28"/>
        </w:rPr>
        <w:t xml:space="preserve"> Representative shall make an application in Form NCLT.10(8) for registering his intern</w:t>
      </w:r>
    </w:p>
    <w:p w:rsidR="002323FA" w:rsidRPr="00F55EDF" w:rsidRDefault="002323FA" w:rsidP="00F55EDF">
      <w:pPr>
        <w:jc w:val="both"/>
        <w:rPr>
          <w:rFonts w:ascii="Arial" w:hAnsi="Arial" w:cs="Arial"/>
          <w:sz w:val="28"/>
        </w:rPr>
      </w:pPr>
      <w:r w:rsidRPr="00F55EDF">
        <w:rPr>
          <w:rFonts w:ascii="Arial" w:hAnsi="Arial" w:cs="Arial"/>
          <w:sz w:val="28"/>
        </w:rPr>
        <w:t>Special Procedure has also been specified from Rule 66 to Rule 88 specifying the procedures or additional requirement for the applicant to be followed while filing an application under various provisions of the Companies Act, 2013. Additional requirements inter alia include accompanying documents as mentioned in Annexure-B (which includes a copy of Memorandum and Articles, copy of balance sheet, Resolution, Bank Draft for filing fees, etc.), the content of an application, advertisement of application, etc.</w:t>
      </w:r>
    </w:p>
    <w:p w:rsidR="00DE7483" w:rsidRPr="00F55EDF" w:rsidRDefault="00DE7483" w:rsidP="00F55EDF">
      <w:pPr>
        <w:jc w:val="both"/>
        <w:rPr>
          <w:rFonts w:ascii="Arial" w:hAnsi="Arial" w:cs="Arial"/>
          <w:sz w:val="28"/>
        </w:rPr>
      </w:pPr>
    </w:p>
    <w:sectPr w:rsidR="00DE7483" w:rsidRPr="00F55E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7C77E9"/>
    <w:multiLevelType w:val="multilevel"/>
    <w:tmpl w:val="FA22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240B57"/>
    <w:multiLevelType w:val="multilevel"/>
    <w:tmpl w:val="4EEE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23FA"/>
    <w:rsid w:val="002323FA"/>
    <w:rsid w:val="00DE7483"/>
    <w:rsid w:val="00DF2BD5"/>
    <w:rsid w:val="00F5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A4DCF"/>
  <w15:chartTrackingRefBased/>
  <w15:docId w15:val="{A9EB4A36-46F2-4327-8C89-A6F5C71D4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323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323FA"/>
    <w:rPr>
      <w:rFonts w:ascii="Times New Roman" w:eastAsia="Times New Roman" w:hAnsi="Times New Roman" w:cs="Times New Roman"/>
      <w:b/>
      <w:bCs/>
      <w:sz w:val="36"/>
      <w:szCs w:val="36"/>
    </w:rPr>
  </w:style>
  <w:style w:type="character" w:styleId="Strong">
    <w:name w:val="Strong"/>
    <w:basedOn w:val="DefaultParagraphFont"/>
    <w:uiPriority w:val="22"/>
    <w:qFormat/>
    <w:rsid w:val="002323FA"/>
    <w:rPr>
      <w:b/>
      <w:bCs/>
    </w:rPr>
  </w:style>
  <w:style w:type="paragraph" w:styleId="NormalWeb">
    <w:name w:val="Normal (Web)"/>
    <w:basedOn w:val="Normal"/>
    <w:uiPriority w:val="99"/>
    <w:semiHidden/>
    <w:unhideWhenUsed/>
    <w:rsid w:val="002323F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323FA"/>
  </w:style>
  <w:style w:type="character" w:styleId="Hyperlink">
    <w:name w:val="Hyperlink"/>
    <w:basedOn w:val="DefaultParagraphFont"/>
    <w:uiPriority w:val="99"/>
    <w:semiHidden/>
    <w:unhideWhenUsed/>
    <w:rsid w:val="002323F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522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384</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2021-03-11T00:35:00Z</dcterms:created>
  <dcterms:modified xsi:type="dcterms:W3CDTF">2021-03-11T01:09:00Z</dcterms:modified>
</cp:coreProperties>
</file>