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PH" w:eastAsia="en-PH"/>
          <w14:ligatures w14:val="standardContextual"/>
        </w:rPr>
        <w:id w:val="-760672574"/>
        <w:docPartObj>
          <w:docPartGallery w:val="Table of Contents"/>
          <w:docPartUnique/>
        </w:docPartObj>
      </w:sdtPr>
      <w:sdtEndPr>
        <w:rPr>
          <w:rFonts w:eastAsia="Times New Roman"/>
          <w:color w:val="000000"/>
          <w:szCs w:val="22"/>
        </w:rPr>
      </w:sdtEndPr>
      <w:sdtContent>
        <w:p w14:paraId="33A388CB" w14:textId="77777777" w:rsidR="00532CDB" w:rsidRDefault="00532CDB" w:rsidP="00532CDB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1F6208">
            <w:rPr>
              <w:rFonts w:ascii="Times New Roman" w:hAnsi="Times New Roman" w:cs="Times New Roman"/>
              <w:color w:val="auto"/>
              <w:sz w:val="24"/>
              <w:szCs w:val="24"/>
            </w:rPr>
            <w:t xml:space="preserve">LIST OF </w:t>
          </w:r>
          <w:r>
            <w:rPr>
              <w:rFonts w:ascii="Times New Roman" w:hAnsi="Times New Roman" w:cs="Times New Roman"/>
              <w:color w:val="auto"/>
              <w:sz w:val="24"/>
              <w:szCs w:val="24"/>
            </w:rPr>
            <w:t>SCREENSHOTS</w:t>
          </w:r>
        </w:p>
        <w:p w14:paraId="23C3ADD0" w14:textId="77777777" w:rsidR="00532CDB" w:rsidRPr="00BE395C" w:rsidRDefault="00532CDB" w:rsidP="00532CDB">
          <w:pPr>
            <w:rPr>
              <w:lang w:val="en-US" w:eastAsia="en-US"/>
            </w:rPr>
          </w:pPr>
        </w:p>
        <w:p w14:paraId="24EFC4C7" w14:textId="77777777" w:rsidR="00532CDB" w:rsidRPr="001F6208" w:rsidRDefault="00532CDB" w:rsidP="00532CDB">
          <w:pPr>
            <w:rPr>
              <w:szCs w:val="24"/>
              <w:lang w:eastAsia="en-US"/>
            </w:rPr>
          </w:pPr>
        </w:p>
        <w:p w14:paraId="3804FEDE" w14:textId="3E6370C7" w:rsidR="00F573CF" w:rsidRPr="00D439B9" w:rsidRDefault="00F573CF" w:rsidP="00F573CF">
          <w:pPr>
            <w:pStyle w:val="TOC1"/>
          </w:pPr>
          <w:r w:rsidRPr="00D439B9">
            <w:t>Inside the Packaging</w:t>
          </w:r>
          <w:r w:rsidRPr="00D439B9">
            <w:ptab w:relativeTo="margin" w:alignment="right" w:leader="dot"/>
          </w:r>
          <w:r w:rsidRPr="00D439B9">
            <w:t>1</w:t>
          </w:r>
          <w:r w:rsidR="00443A03">
            <w:t>3</w:t>
          </w:r>
          <w:r w:rsidR="004D44FF">
            <w:t>2</w:t>
          </w:r>
        </w:p>
        <w:p w14:paraId="32B24F35" w14:textId="54B6D00B" w:rsidR="00F573CF" w:rsidRPr="00D439B9" w:rsidRDefault="00F573CF" w:rsidP="00F573CF">
          <w:pPr>
            <w:pStyle w:val="TOC1"/>
          </w:pPr>
          <w:r w:rsidRPr="00D439B9">
            <w:t>pH Sensor BNC Connector</w:t>
          </w:r>
          <w:r w:rsidRPr="00D439B9">
            <w:ptab w:relativeTo="margin" w:alignment="right" w:leader="dot"/>
          </w:r>
          <w:r w:rsidRPr="00D439B9">
            <w:t>1</w:t>
          </w:r>
          <w:r w:rsidR="004C6F1F">
            <w:t>3</w:t>
          </w:r>
          <w:r w:rsidR="008B7F4C">
            <w:t>3</w:t>
          </w:r>
        </w:p>
        <w:p w14:paraId="7D9585CF" w14:textId="4310A325" w:rsidR="00F573CF" w:rsidRPr="00D439B9" w:rsidRDefault="00F573CF" w:rsidP="00F573CF">
          <w:pPr>
            <w:pStyle w:val="TOC1"/>
          </w:pPr>
          <w:r w:rsidRPr="00D439B9">
            <w:t>HydroSense BNC Port</w:t>
          </w:r>
          <w:r w:rsidRPr="00D439B9">
            <w:ptab w:relativeTo="margin" w:alignment="right" w:leader="dot"/>
          </w:r>
          <w:r w:rsidRPr="00D439B9">
            <w:t>1</w:t>
          </w:r>
          <w:r w:rsidR="004C6F1F">
            <w:t>3</w:t>
          </w:r>
          <w:r w:rsidR="008B7F4C">
            <w:t>4</w:t>
          </w:r>
        </w:p>
        <w:p w14:paraId="6C3B4311" w14:textId="391168FE" w:rsidR="00F573CF" w:rsidRPr="00D439B9" w:rsidRDefault="00F573CF" w:rsidP="00F573CF">
          <w:pPr>
            <w:pStyle w:val="TOC1"/>
          </w:pPr>
          <w:r w:rsidRPr="00D439B9">
            <w:t>Connected pH Sensor</w:t>
          </w:r>
          <w:r w:rsidRPr="00D439B9">
            <w:ptab w:relativeTo="margin" w:alignment="right" w:leader="dot"/>
          </w:r>
          <w:r w:rsidRPr="00D439B9">
            <w:t>1</w:t>
          </w:r>
          <w:r w:rsidR="004C6F1F">
            <w:t>3</w:t>
          </w:r>
          <w:r w:rsidR="008B7F4C">
            <w:t>4</w:t>
          </w:r>
        </w:p>
        <w:p w14:paraId="3888E088" w14:textId="4B7F970D" w:rsidR="00F573CF" w:rsidRPr="00D439B9" w:rsidRDefault="00F573CF" w:rsidP="00F573CF">
          <w:pPr>
            <w:pStyle w:val="TOC1"/>
          </w:pPr>
          <w:r w:rsidRPr="00D439B9">
            <w:t>TDS Sensor 2-pin Connector</w:t>
          </w:r>
          <w:r w:rsidRPr="00D439B9">
            <w:ptab w:relativeTo="margin" w:alignment="right" w:leader="dot"/>
          </w:r>
          <w:r w:rsidRPr="00D439B9">
            <w:t>1</w:t>
          </w:r>
          <w:r w:rsidR="004C6F1F">
            <w:t>3</w:t>
          </w:r>
          <w:r w:rsidR="008B7F4C">
            <w:t>5</w:t>
          </w:r>
        </w:p>
        <w:p w14:paraId="761A96E5" w14:textId="32605452" w:rsidR="00F573CF" w:rsidRPr="00D439B9" w:rsidRDefault="00F573CF" w:rsidP="00F573CF">
          <w:pPr>
            <w:pStyle w:val="TOC1"/>
          </w:pPr>
          <w:r w:rsidRPr="00D439B9">
            <w:t>HydroSense 2-pin Port</w:t>
          </w:r>
          <w:r w:rsidRPr="00D439B9">
            <w:ptab w:relativeTo="margin" w:alignment="right" w:leader="dot"/>
          </w:r>
          <w:r w:rsidRPr="00D439B9">
            <w:t>13</w:t>
          </w:r>
          <w:r w:rsidR="007A034A">
            <w:t>6</w:t>
          </w:r>
        </w:p>
        <w:p w14:paraId="751BD90E" w14:textId="0469B0D2" w:rsidR="00F573CF" w:rsidRPr="00D439B9" w:rsidRDefault="00F573CF" w:rsidP="00F573CF">
          <w:pPr>
            <w:pStyle w:val="TOC1"/>
          </w:pPr>
          <w:r w:rsidRPr="00D439B9">
            <w:t>Connected TDS Sensor</w:t>
          </w:r>
          <w:r w:rsidRPr="00D439B9">
            <w:ptab w:relativeTo="margin" w:alignment="right" w:leader="dot"/>
          </w:r>
          <w:r w:rsidRPr="00D439B9">
            <w:t>13</w:t>
          </w:r>
          <w:r w:rsidR="007A034A">
            <w:t>6</w:t>
          </w:r>
        </w:p>
        <w:p w14:paraId="4862F6AE" w14:textId="5854AAEC" w:rsidR="00F573CF" w:rsidRPr="00D439B9" w:rsidRDefault="00F573CF" w:rsidP="00F573CF">
          <w:pPr>
            <w:pStyle w:val="TOC1"/>
          </w:pPr>
          <w:r w:rsidRPr="00D439B9">
            <w:t>TDS Sensor 2-pin Connector</w:t>
          </w:r>
          <w:r w:rsidRPr="00D439B9">
            <w:ptab w:relativeTo="margin" w:alignment="right" w:leader="dot"/>
          </w:r>
          <w:r w:rsidRPr="00D439B9">
            <w:t>13</w:t>
          </w:r>
          <w:r w:rsidR="007A034A">
            <w:t>7</w:t>
          </w:r>
        </w:p>
        <w:p w14:paraId="179E5026" w14:textId="7C0ABE10" w:rsidR="00F573CF" w:rsidRPr="00D439B9" w:rsidRDefault="00F573CF" w:rsidP="00F573CF">
          <w:pPr>
            <w:pStyle w:val="TOC1"/>
          </w:pPr>
          <w:r w:rsidRPr="00D439B9">
            <w:t>HydroSense 3-pin Port</w:t>
          </w:r>
          <w:r w:rsidRPr="00D439B9">
            <w:ptab w:relativeTo="margin" w:alignment="right" w:leader="dot"/>
          </w:r>
          <w:r w:rsidRPr="00D439B9">
            <w:t>13</w:t>
          </w:r>
          <w:r w:rsidR="00AF363C">
            <w:t>8</w:t>
          </w:r>
        </w:p>
        <w:p w14:paraId="2F757A9A" w14:textId="432A5D67" w:rsidR="00F573CF" w:rsidRPr="00D439B9" w:rsidRDefault="00F573CF" w:rsidP="00F573CF">
          <w:pPr>
            <w:pStyle w:val="TOC1"/>
          </w:pPr>
          <w:r w:rsidRPr="00D439B9">
            <w:t>Connected Turbidity Sensor</w:t>
          </w:r>
          <w:r w:rsidRPr="00D439B9">
            <w:ptab w:relativeTo="margin" w:alignment="right" w:leader="dot"/>
          </w:r>
          <w:r w:rsidRPr="00D439B9">
            <w:t>13</w:t>
          </w:r>
          <w:r w:rsidR="00AF363C">
            <w:t>8</w:t>
          </w:r>
        </w:p>
        <w:p w14:paraId="48ED33A5" w14:textId="0F3BA757" w:rsidR="00F573CF" w:rsidRPr="00D439B9" w:rsidRDefault="00F573CF" w:rsidP="00F573CF">
          <w:pPr>
            <w:pStyle w:val="TOC1"/>
          </w:pPr>
          <w:r w:rsidRPr="00D439B9">
            <w:t>USB Type-C Cable</w:t>
          </w:r>
          <w:r w:rsidRPr="00D439B9">
            <w:ptab w:relativeTo="margin" w:alignment="right" w:leader="dot"/>
          </w:r>
          <w:r w:rsidRPr="00D439B9">
            <w:t>13</w:t>
          </w:r>
          <w:r w:rsidR="00AF363C">
            <w:t>9</w:t>
          </w:r>
        </w:p>
        <w:p w14:paraId="4EE328A4" w14:textId="40007684" w:rsidR="00F573CF" w:rsidRPr="00D439B9" w:rsidRDefault="00F573CF" w:rsidP="00F573CF">
          <w:pPr>
            <w:pStyle w:val="TOC1"/>
          </w:pPr>
          <w:r w:rsidRPr="00D439B9">
            <w:t>HydroSense USB Type-C Port</w:t>
          </w:r>
          <w:r w:rsidRPr="00D439B9">
            <w:ptab w:relativeTo="margin" w:alignment="right" w:leader="dot"/>
          </w:r>
          <w:r w:rsidRPr="00D439B9">
            <w:t>1</w:t>
          </w:r>
          <w:r w:rsidR="00AF363C">
            <w:t>40</w:t>
          </w:r>
        </w:p>
        <w:p w14:paraId="7B9B0466" w14:textId="5672F880" w:rsidR="00F573CF" w:rsidRPr="00D439B9" w:rsidRDefault="00F573CF" w:rsidP="00F573CF">
          <w:pPr>
            <w:pStyle w:val="TOC1"/>
          </w:pPr>
          <w:r w:rsidRPr="00D439B9">
            <w:t>Connected USB Type-C Cable</w:t>
          </w:r>
          <w:r w:rsidRPr="00D439B9">
            <w:ptab w:relativeTo="margin" w:alignment="right" w:leader="dot"/>
          </w:r>
          <w:r w:rsidRPr="00D439B9">
            <w:t>1</w:t>
          </w:r>
          <w:r w:rsidR="00AF363C">
            <w:t>40</w:t>
          </w:r>
        </w:p>
        <w:p w14:paraId="0504C1AF" w14:textId="6ED5A8C9" w:rsidR="00F573CF" w:rsidRPr="00D439B9" w:rsidRDefault="00F573CF" w:rsidP="00F573CF">
          <w:pPr>
            <w:pStyle w:val="TOC1"/>
          </w:pPr>
          <w:r w:rsidRPr="00D439B9">
            <w:t>HydroSense Connected to a Power Bank</w:t>
          </w:r>
          <w:r w:rsidRPr="00D439B9">
            <w:ptab w:relativeTo="margin" w:alignment="right" w:leader="dot"/>
          </w:r>
          <w:r w:rsidRPr="00D439B9">
            <w:t>1</w:t>
          </w:r>
          <w:r w:rsidR="00AF363C">
            <w:t>41</w:t>
          </w:r>
        </w:p>
        <w:p w14:paraId="2286F72C" w14:textId="7659C7FF" w:rsidR="00F573CF" w:rsidRPr="00D439B9" w:rsidRDefault="00F573CF" w:rsidP="00F573CF">
          <w:pPr>
            <w:pStyle w:val="TOC1"/>
          </w:pPr>
          <w:r w:rsidRPr="00D439B9">
            <w:t>HydroSense Connected to a Phone Charger</w:t>
          </w:r>
          <w:r w:rsidRPr="00D439B9">
            <w:ptab w:relativeTo="margin" w:alignment="right" w:leader="dot"/>
          </w:r>
          <w:r w:rsidRPr="00D439B9">
            <w:t>1</w:t>
          </w:r>
          <w:r w:rsidR="00A1553E">
            <w:t>4</w:t>
          </w:r>
          <w:r w:rsidR="00AF363C">
            <w:t>2</w:t>
          </w:r>
        </w:p>
        <w:p w14:paraId="37EDC756" w14:textId="07B8130D" w:rsidR="00F573CF" w:rsidRDefault="00F573CF" w:rsidP="00F573CF">
          <w:pPr>
            <w:pStyle w:val="TOC1"/>
          </w:pPr>
          <w:r w:rsidRPr="00D439B9">
            <w:t>HydroSense Power On State</w:t>
          </w:r>
          <w:r w:rsidRPr="00D439B9">
            <w:ptab w:relativeTo="margin" w:alignment="right" w:leader="dot"/>
          </w:r>
          <w:r w:rsidRPr="00D439B9">
            <w:t>1</w:t>
          </w:r>
          <w:r w:rsidR="00A1553E">
            <w:t>4</w:t>
          </w:r>
          <w:r w:rsidR="00DD65C0">
            <w:t>3</w:t>
          </w:r>
        </w:p>
        <w:p w14:paraId="1D5CD352" w14:textId="3D008190" w:rsidR="00532CDB" w:rsidRPr="001F6208" w:rsidRDefault="00532CDB" w:rsidP="00532CDB">
          <w:pPr>
            <w:pStyle w:val="TOC1"/>
          </w:pPr>
          <w:r w:rsidRPr="006109D6">
            <w:t xml:space="preserve">WiFiManager Interface </w:t>
          </w:r>
          <w:r w:rsidRPr="001F6208">
            <w:ptab w:relativeTo="margin" w:alignment="right" w:leader="dot"/>
          </w:r>
          <w:r w:rsidRPr="001F6208">
            <w:t>1</w:t>
          </w:r>
          <w:r w:rsidR="00A1553E">
            <w:t>4</w:t>
          </w:r>
          <w:r w:rsidR="00DD65C0">
            <w:t>4</w:t>
          </w:r>
        </w:p>
        <w:p w14:paraId="0D23C024" w14:textId="6BF76B75" w:rsidR="00532CDB" w:rsidRPr="001F6208" w:rsidRDefault="00532CDB" w:rsidP="00532CDB">
          <w:pPr>
            <w:pStyle w:val="TOC1"/>
          </w:pPr>
          <w:r>
            <w:t>Choos</w:t>
          </w:r>
          <w:r w:rsidR="005943C0">
            <w:t>e a</w:t>
          </w:r>
          <w:r>
            <w:t xml:space="preserve"> Wi-Fi Interface</w:t>
          </w:r>
          <w:r w:rsidRPr="001F6208">
            <w:ptab w:relativeTo="margin" w:alignment="right" w:leader="dot"/>
          </w:r>
          <w:r w:rsidR="00BE224D">
            <w:t>1</w:t>
          </w:r>
          <w:r w:rsidR="001744F4">
            <w:t>4</w:t>
          </w:r>
          <w:r w:rsidR="00DD65C0">
            <w:t>5</w:t>
          </w:r>
        </w:p>
        <w:p w14:paraId="514AC2E9" w14:textId="14734995" w:rsidR="00BB390A" w:rsidRDefault="00532CDB" w:rsidP="00BB390A">
          <w:pPr>
            <w:pStyle w:val="TOC1"/>
          </w:pPr>
          <w:r>
            <w:t xml:space="preserve">HydroSense </w:t>
          </w:r>
          <w:r w:rsidR="004D63C2">
            <w:t>A</w:t>
          </w:r>
          <w:r>
            <w:t xml:space="preserve">ttempts to </w:t>
          </w:r>
          <w:r w:rsidR="004D63C2">
            <w:t>C</w:t>
          </w:r>
          <w:r>
            <w:t>onnect to Wi-Fi</w:t>
          </w:r>
          <w:r w:rsidRPr="001F6208">
            <w:t xml:space="preserve"> </w:t>
          </w:r>
          <w:r w:rsidRPr="001F6208">
            <w:ptab w:relativeTo="margin" w:alignment="right" w:leader="dot"/>
          </w:r>
          <w:r w:rsidR="00BE224D">
            <w:t>14</w:t>
          </w:r>
          <w:r w:rsidR="00DD65C0">
            <w:t>7</w:t>
          </w:r>
        </w:p>
        <w:p w14:paraId="76B8FEC3" w14:textId="7F079481" w:rsidR="004E2050" w:rsidRDefault="00BB390A" w:rsidP="004E2050">
          <w:pPr>
            <w:pStyle w:val="TOC1"/>
          </w:pPr>
          <w:r w:rsidRPr="00D439B9">
            <w:t>Reboot Pinhole Location</w:t>
          </w:r>
          <w:r w:rsidRPr="00D439B9">
            <w:ptab w:relativeTo="margin" w:alignment="right" w:leader="dot"/>
          </w:r>
          <w:r w:rsidRPr="00D439B9">
            <w:t>14</w:t>
          </w:r>
          <w:r w:rsidR="00DD65C0">
            <w:t>7</w:t>
          </w:r>
        </w:p>
        <w:p w14:paraId="0F18E028" w14:textId="05022326" w:rsidR="005942B7" w:rsidRDefault="004E2050" w:rsidP="005942B7">
          <w:pPr>
            <w:pStyle w:val="TOC1"/>
          </w:pPr>
          <w:r w:rsidRPr="004E2050">
            <w:rPr>
              <w:szCs w:val="24"/>
            </w:rPr>
            <w:lastRenderedPageBreak/>
            <w:t xml:space="preserve">Data Displayed in HydroSense Screen </w:t>
          </w:r>
          <w:r w:rsidRPr="00D439B9">
            <w:ptab w:relativeTo="margin" w:alignment="right" w:leader="dot"/>
          </w:r>
          <w:r w:rsidRPr="004E2050">
            <w:rPr>
              <w:szCs w:val="24"/>
            </w:rPr>
            <w:t>14</w:t>
          </w:r>
          <w:r w:rsidR="00DD65C0">
            <w:rPr>
              <w:szCs w:val="24"/>
            </w:rPr>
            <w:t>8</w:t>
          </w:r>
        </w:p>
        <w:p w14:paraId="485C1BAC" w14:textId="5D596667" w:rsidR="005942B7" w:rsidRPr="00D439B9" w:rsidRDefault="005942B7" w:rsidP="005942B7">
          <w:pPr>
            <w:pStyle w:val="TOC1"/>
          </w:pPr>
          <w:r w:rsidRPr="00D439B9">
            <w:t>Subject the Sensor to Water</w:t>
          </w:r>
          <w:r w:rsidRPr="00D439B9">
            <w:ptab w:relativeTo="margin" w:alignment="right" w:leader="dot"/>
          </w:r>
          <w:r w:rsidRPr="00D439B9">
            <w:t>1</w:t>
          </w:r>
          <w:r w:rsidR="00DD65C0">
            <w:t>49</w:t>
          </w:r>
        </w:p>
        <w:p w14:paraId="18249998" w14:textId="3AE551FA" w:rsidR="00532CDB" w:rsidRPr="001F6208" w:rsidRDefault="00532CDB" w:rsidP="00532CDB">
          <w:pPr>
            <w:pStyle w:val="TOC1"/>
          </w:pPr>
          <w:r>
            <w:t>Accessed HydroSense Homepage</w:t>
          </w:r>
          <w:r w:rsidRPr="001F6208">
            <w:ptab w:relativeTo="margin" w:alignment="right" w:leader="dot"/>
          </w:r>
          <w:r w:rsidR="00BE224D">
            <w:t>1</w:t>
          </w:r>
          <w:r w:rsidR="00DD65C0">
            <w:t>50</w:t>
          </w:r>
        </w:p>
        <w:p w14:paraId="4F251C5B" w14:textId="126377B5" w:rsidR="00532CDB" w:rsidRPr="001F6208" w:rsidRDefault="00532CDB" w:rsidP="00532CDB">
          <w:pPr>
            <w:pStyle w:val="TOC1"/>
          </w:pPr>
          <w:r>
            <w:t>HydroSense Homepage</w:t>
          </w:r>
          <w:r w:rsidRPr="001F6208">
            <w:ptab w:relativeTo="margin" w:alignment="right" w:leader="dot"/>
          </w:r>
          <w:r w:rsidR="00DD65C0">
            <w:t>151</w:t>
          </w:r>
        </w:p>
        <w:p w14:paraId="5DBDBB7A" w14:textId="0CF41414" w:rsidR="00532CDB" w:rsidRPr="001F6208" w:rsidRDefault="00532CDB" w:rsidP="00532CDB">
          <w:pPr>
            <w:pStyle w:val="TOC1"/>
          </w:pPr>
          <w:r w:rsidRPr="007B2DF6">
            <w:t>Navigation Bar Interface</w:t>
          </w:r>
          <w:r w:rsidRPr="001F6208">
            <w:ptab w:relativeTo="margin" w:alignment="right" w:leader="dot"/>
          </w:r>
          <w:r w:rsidR="00BE224D">
            <w:t>1</w:t>
          </w:r>
          <w:r w:rsidR="000320B6">
            <w:t>5</w:t>
          </w:r>
          <w:r w:rsidR="00DD65C0">
            <w:t>2</w:t>
          </w:r>
        </w:p>
        <w:p w14:paraId="52CE3127" w14:textId="0E6E8BAC" w:rsidR="00532CDB" w:rsidRPr="001F6208" w:rsidRDefault="00532CDB" w:rsidP="00532CDB">
          <w:pPr>
            <w:pStyle w:val="TOC1"/>
            <w:rPr>
              <w:szCs w:val="24"/>
            </w:rPr>
          </w:pPr>
          <w:r w:rsidRPr="007B2DF6">
            <w:rPr>
              <w:szCs w:val="24"/>
            </w:rPr>
            <w:t xml:space="preserve">Health Risk Interface </w:t>
          </w:r>
          <w:r w:rsidRPr="001F6208">
            <w:rPr>
              <w:szCs w:val="24"/>
            </w:rPr>
            <w:ptab w:relativeTo="margin" w:alignment="right" w:leader="dot"/>
          </w:r>
          <w:r w:rsidR="00A90026">
            <w:rPr>
              <w:szCs w:val="24"/>
            </w:rPr>
            <w:t>1</w:t>
          </w:r>
          <w:r w:rsidR="000320B6">
            <w:rPr>
              <w:szCs w:val="24"/>
            </w:rPr>
            <w:t>5</w:t>
          </w:r>
          <w:r w:rsidR="00DD65C0">
            <w:rPr>
              <w:szCs w:val="24"/>
            </w:rPr>
            <w:t>2</w:t>
          </w:r>
        </w:p>
        <w:p w14:paraId="4B408C58" w14:textId="06BBFE8A" w:rsidR="00532CDB" w:rsidRPr="001F6208" w:rsidRDefault="00532CDB" w:rsidP="00532CDB">
          <w:pPr>
            <w:pStyle w:val="TOC1"/>
            <w:rPr>
              <w:szCs w:val="24"/>
            </w:rPr>
          </w:pPr>
          <w:r w:rsidRPr="007B2DF6">
            <w:rPr>
              <w:szCs w:val="24"/>
            </w:rPr>
            <w:t>Live Data Interface</w:t>
          </w:r>
          <w:r w:rsidRPr="001F6208">
            <w:rPr>
              <w:szCs w:val="24"/>
            </w:rPr>
            <w:ptab w:relativeTo="margin" w:alignment="right" w:leader="dot"/>
          </w:r>
          <w:r w:rsidR="00A90026">
            <w:rPr>
              <w:szCs w:val="24"/>
            </w:rPr>
            <w:t>1</w:t>
          </w:r>
          <w:r w:rsidR="000320B6">
            <w:rPr>
              <w:szCs w:val="24"/>
            </w:rPr>
            <w:t>5</w:t>
          </w:r>
          <w:r w:rsidR="00AD32C7">
            <w:rPr>
              <w:szCs w:val="24"/>
            </w:rPr>
            <w:t>3</w:t>
          </w:r>
        </w:p>
        <w:p w14:paraId="0654EA62" w14:textId="0226ADB3" w:rsidR="00532CDB" w:rsidRPr="001F6208" w:rsidRDefault="00532CDB" w:rsidP="00532CDB">
          <w:pPr>
            <w:pStyle w:val="TOC1"/>
            <w:rPr>
              <w:szCs w:val="24"/>
            </w:rPr>
          </w:pPr>
          <w:r w:rsidRPr="007B2DF6">
            <w:rPr>
              <w:szCs w:val="24"/>
            </w:rPr>
            <w:t>Data Insights Interface</w:t>
          </w:r>
          <w:r w:rsidRPr="001F6208">
            <w:rPr>
              <w:szCs w:val="24"/>
            </w:rPr>
            <w:ptab w:relativeTo="margin" w:alignment="right" w:leader="dot"/>
          </w:r>
          <w:r w:rsidR="00A90026">
            <w:rPr>
              <w:szCs w:val="24"/>
            </w:rPr>
            <w:t>1</w:t>
          </w:r>
          <w:r w:rsidR="00BB68A5">
            <w:rPr>
              <w:szCs w:val="24"/>
            </w:rPr>
            <w:t>5</w:t>
          </w:r>
          <w:r w:rsidR="00AD32C7">
            <w:rPr>
              <w:szCs w:val="24"/>
            </w:rPr>
            <w:t>4</w:t>
          </w:r>
        </w:p>
        <w:p w14:paraId="02B05FFC" w14:textId="276B2A0E" w:rsidR="00532CDB" w:rsidRPr="001F6208" w:rsidRDefault="00532CDB" w:rsidP="00532CDB">
          <w:pPr>
            <w:pStyle w:val="TOC1"/>
            <w:rPr>
              <w:szCs w:val="24"/>
            </w:rPr>
          </w:pPr>
          <w:r w:rsidRPr="007B2DF6">
            <w:rPr>
              <w:szCs w:val="24"/>
            </w:rPr>
            <w:t>Saved Data Interface</w:t>
          </w:r>
          <w:r w:rsidRPr="001F6208">
            <w:rPr>
              <w:szCs w:val="24"/>
            </w:rPr>
            <w:ptab w:relativeTo="margin" w:alignment="right" w:leader="dot"/>
          </w:r>
          <w:r w:rsidR="00F119E6">
            <w:rPr>
              <w:szCs w:val="24"/>
            </w:rPr>
            <w:t>1</w:t>
          </w:r>
          <w:r w:rsidR="00A36A71">
            <w:rPr>
              <w:szCs w:val="24"/>
            </w:rPr>
            <w:t>5</w:t>
          </w:r>
          <w:r w:rsidR="00AD32C7">
            <w:rPr>
              <w:szCs w:val="24"/>
            </w:rPr>
            <w:t>5</w:t>
          </w:r>
        </w:p>
        <w:p w14:paraId="435F0ABB" w14:textId="364CFEFE" w:rsidR="00532CDB" w:rsidRPr="001F6208" w:rsidRDefault="00532CDB" w:rsidP="00532CDB">
          <w:pPr>
            <w:pStyle w:val="TOC1"/>
            <w:rPr>
              <w:szCs w:val="24"/>
            </w:rPr>
          </w:pPr>
          <w:r w:rsidRPr="007B2DF6">
            <w:rPr>
              <w:szCs w:val="24"/>
            </w:rPr>
            <w:t>Hydrology Resources Interface</w:t>
          </w:r>
          <w:r w:rsidRPr="001F6208">
            <w:rPr>
              <w:szCs w:val="24"/>
            </w:rPr>
            <w:ptab w:relativeTo="margin" w:alignment="right" w:leader="dot"/>
          </w:r>
          <w:r w:rsidR="00BA025A">
            <w:rPr>
              <w:szCs w:val="24"/>
            </w:rPr>
            <w:t>1</w:t>
          </w:r>
          <w:r w:rsidR="004F159A">
            <w:rPr>
              <w:szCs w:val="24"/>
            </w:rPr>
            <w:t>5</w:t>
          </w:r>
          <w:r w:rsidR="000210A1">
            <w:rPr>
              <w:szCs w:val="24"/>
            </w:rPr>
            <w:t>6</w:t>
          </w:r>
        </w:p>
        <w:p w14:paraId="302B8D04" w14:textId="064B8576" w:rsidR="00532CDB" w:rsidRPr="00212091" w:rsidRDefault="00532CDB" w:rsidP="00532CDB">
          <w:pPr>
            <w:pStyle w:val="TOC1"/>
          </w:pPr>
          <w:r w:rsidRPr="007B2DF6">
            <w:t xml:space="preserve">Specific Hydrology Resource Topic Interface </w:t>
          </w:r>
          <w:r w:rsidRPr="001F6208">
            <w:ptab w:relativeTo="margin" w:alignment="right" w:leader="dot"/>
          </w:r>
          <w:r w:rsidR="006E7BF0">
            <w:t>15</w:t>
          </w:r>
          <w:r w:rsidR="000210A1">
            <w:t>7</w:t>
          </w:r>
        </w:p>
        <w:p w14:paraId="6B7DBAEF" w14:textId="67179286" w:rsidR="009F6BB9" w:rsidRDefault="00532CDB" w:rsidP="00532CDB">
          <w:pPr>
            <w:pStyle w:val="TOC1"/>
          </w:pPr>
          <w:r w:rsidRPr="007B2DF6">
            <w:t xml:space="preserve">About Interface </w:t>
          </w:r>
          <w:r w:rsidRPr="001F6208">
            <w:ptab w:relativeTo="margin" w:alignment="right" w:leader="dot"/>
          </w:r>
          <w:r w:rsidR="006E7BF0">
            <w:t>15</w:t>
          </w:r>
          <w:r w:rsidR="000210A1">
            <w:t>8</w:t>
          </w:r>
        </w:p>
        <w:p w14:paraId="11CD9E35" w14:textId="51B9FDA4" w:rsidR="00532CDB" w:rsidRPr="009F6BB9" w:rsidRDefault="009F6BB9" w:rsidP="009F6BB9">
          <w:pPr>
            <w:pStyle w:val="TOC1"/>
          </w:pPr>
          <w:r w:rsidRPr="00D439B9">
            <w:t>S</w:t>
          </w:r>
          <w:r>
            <w:t>tealthy Kitten</w:t>
          </w:r>
          <w:r w:rsidRPr="00D439B9">
            <w:ptab w:relativeTo="margin" w:alignment="right" w:leader="dot"/>
          </w:r>
          <w:r w:rsidRPr="00D439B9">
            <w:t>1</w:t>
          </w:r>
          <w:r>
            <w:t>5</w:t>
          </w:r>
          <w:r w:rsidR="000210A1">
            <w:t>9</w:t>
          </w:r>
        </w:p>
      </w:sdtContent>
    </w:sdt>
    <w:p w14:paraId="26120D1B" w14:textId="53B0CE27" w:rsidR="00C556A5" w:rsidRPr="001B0E6C" w:rsidRDefault="00C556A5" w:rsidP="001B0E6C"/>
    <w:sectPr w:rsidR="00C556A5" w:rsidRPr="001B0E6C" w:rsidSect="007A6B82">
      <w:headerReference w:type="even" r:id="rId11"/>
      <w:headerReference w:type="default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1A7C38" w14:textId="77777777" w:rsidR="00F906AC" w:rsidRDefault="00F906AC" w:rsidP="00E37064">
      <w:pPr>
        <w:spacing w:after="0" w:line="240" w:lineRule="auto"/>
      </w:pPr>
      <w:r>
        <w:separator/>
      </w:r>
    </w:p>
  </w:endnote>
  <w:endnote w:type="continuationSeparator" w:id="0">
    <w:p w14:paraId="0D61BBDA" w14:textId="77777777" w:rsidR="00F906AC" w:rsidRDefault="00F906AC" w:rsidP="00E37064">
      <w:pPr>
        <w:spacing w:after="0" w:line="240" w:lineRule="auto"/>
      </w:pPr>
      <w:r>
        <w:continuationSeparator/>
      </w:r>
    </w:p>
  </w:endnote>
  <w:endnote w:type="continuationNotice" w:id="1">
    <w:p w14:paraId="65C2213F" w14:textId="77777777" w:rsidR="00F906AC" w:rsidRDefault="00F906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5943C0" w:rsidP="00EA6D0E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8231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69370F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69370F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1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7F4A10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7F4A10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69370F">
      <w:rPr>
        <w:lang w:val="en-US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69370F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4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5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586BAE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586BAE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79FC3" w14:textId="77777777" w:rsidR="00F906AC" w:rsidRDefault="00F906AC" w:rsidP="00E37064">
      <w:pPr>
        <w:spacing w:after="0" w:line="240" w:lineRule="auto"/>
      </w:pPr>
      <w:r>
        <w:separator/>
      </w:r>
    </w:p>
  </w:footnote>
  <w:footnote w:type="continuationSeparator" w:id="0">
    <w:p w14:paraId="301683F6" w14:textId="77777777" w:rsidR="00F906AC" w:rsidRDefault="00F906AC" w:rsidP="00E37064">
      <w:pPr>
        <w:spacing w:after="0" w:line="240" w:lineRule="auto"/>
      </w:pPr>
      <w:r>
        <w:continuationSeparator/>
      </w:r>
    </w:p>
  </w:footnote>
  <w:footnote w:type="continuationNotice" w:id="1">
    <w:p w14:paraId="7822B669" w14:textId="77777777" w:rsidR="00F906AC" w:rsidRDefault="00F906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090249AC" w14:textId="5DDEED00" w:rsidR="007A6B82" w:rsidRDefault="007A6B82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7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8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</w:p>
    </w:sdtContent>
  </w:sdt>
  <w:p w14:paraId="6DFC7945" w14:textId="68E735A7" w:rsidR="00F31495" w:rsidRDefault="00F31495" w:rsidP="00C221BF">
    <w:pPr>
      <w:tabs>
        <w:tab w:val="left" w:pos="533"/>
        <w:tab w:val="left" w:pos="7736"/>
      </w:tabs>
      <w:spacing w:after="0" w:line="259" w:lineRule="auto"/>
      <w:ind w:left="0" w:firstLine="0"/>
      <w:jc w:val="left"/>
    </w:pPr>
  </w:p>
  <w:p w14:paraId="16F3448B" w14:textId="77777777" w:rsidR="00F31495" w:rsidRDefault="00F3149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8112A6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8246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2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3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8112A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8112A6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A30E5A"/>
    <w:multiLevelType w:val="hybridMultilevel"/>
    <w:tmpl w:val="9A006A3C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161298">
    <w:abstractNumId w:val="0"/>
  </w:num>
  <w:num w:numId="2" w16cid:durableId="1902208249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210A1"/>
    <w:rsid w:val="00025D62"/>
    <w:rsid w:val="000320B6"/>
    <w:rsid w:val="0009394A"/>
    <w:rsid w:val="000B50D2"/>
    <w:rsid w:val="00103704"/>
    <w:rsid w:val="00113D7E"/>
    <w:rsid w:val="001160CD"/>
    <w:rsid w:val="00133A6F"/>
    <w:rsid w:val="0015473F"/>
    <w:rsid w:val="00174026"/>
    <w:rsid w:val="001744F4"/>
    <w:rsid w:val="00184FB7"/>
    <w:rsid w:val="001B0E6C"/>
    <w:rsid w:val="001E22D0"/>
    <w:rsid w:val="0023539C"/>
    <w:rsid w:val="0023568A"/>
    <w:rsid w:val="00263158"/>
    <w:rsid w:val="0028338B"/>
    <w:rsid w:val="00296280"/>
    <w:rsid w:val="002A0DF8"/>
    <w:rsid w:val="00314F29"/>
    <w:rsid w:val="0032394A"/>
    <w:rsid w:val="0036335D"/>
    <w:rsid w:val="0038617F"/>
    <w:rsid w:val="003C3B06"/>
    <w:rsid w:val="003D00E9"/>
    <w:rsid w:val="00437FAC"/>
    <w:rsid w:val="00443A03"/>
    <w:rsid w:val="004C6F1F"/>
    <w:rsid w:val="004D44FF"/>
    <w:rsid w:val="004D63C2"/>
    <w:rsid w:val="004E2050"/>
    <w:rsid w:val="004E30E7"/>
    <w:rsid w:val="004F159A"/>
    <w:rsid w:val="00512C6D"/>
    <w:rsid w:val="00532CDB"/>
    <w:rsid w:val="0053669D"/>
    <w:rsid w:val="005648A9"/>
    <w:rsid w:val="005654B2"/>
    <w:rsid w:val="00575482"/>
    <w:rsid w:val="00584930"/>
    <w:rsid w:val="005942B7"/>
    <w:rsid w:val="005943C0"/>
    <w:rsid w:val="005A427E"/>
    <w:rsid w:val="005A6B56"/>
    <w:rsid w:val="005B479C"/>
    <w:rsid w:val="005D0033"/>
    <w:rsid w:val="00665C47"/>
    <w:rsid w:val="0069370F"/>
    <w:rsid w:val="006E7BF0"/>
    <w:rsid w:val="00750776"/>
    <w:rsid w:val="007522CC"/>
    <w:rsid w:val="00775411"/>
    <w:rsid w:val="00795799"/>
    <w:rsid w:val="007A034A"/>
    <w:rsid w:val="007A6B82"/>
    <w:rsid w:val="00812F2D"/>
    <w:rsid w:val="008130A5"/>
    <w:rsid w:val="00840A9A"/>
    <w:rsid w:val="00861765"/>
    <w:rsid w:val="008679BF"/>
    <w:rsid w:val="00872FA5"/>
    <w:rsid w:val="00877600"/>
    <w:rsid w:val="008842C3"/>
    <w:rsid w:val="008B7F4C"/>
    <w:rsid w:val="008E7D34"/>
    <w:rsid w:val="00906EBE"/>
    <w:rsid w:val="009247EE"/>
    <w:rsid w:val="00934CB4"/>
    <w:rsid w:val="00983BCA"/>
    <w:rsid w:val="009C01D6"/>
    <w:rsid w:val="009C34FC"/>
    <w:rsid w:val="009D73E2"/>
    <w:rsid w:val="009F5077"/>
    <w:rsid w:val="009F6BB9"/>
    <w:rsid w:val="00A02B9D"/>
    <w:rsid w:val="00A1553E"/>
    <w:rsid w:val="00A36A71"/>
    <w:rsid w:val="00A6049C"/>
    <w:rsid w:val="00A83AB5"/>
    <w:rsid w:val="00A90026"/>
    <w:rsid w:val="00AA2EA7"/>
    <w:rsid w:val="00AB1355"/>
    <w:rsid w:val="00AD32C7"/>
    <w:rsid w:val="00AF363C"/>
    <w:rsid w:val="00B16D4F"/>
    <w:rsid w:val="00BA025A"/>
    <w:rsid w:val="00BB390A"/>
    <w:rsid w:val="00BB68A5"/>
    <w:rsid w:val="00BE224D"/>
    <w:rsid w:val="00C02382"/>
    <w:rsid w:val="00C14E1A"/>
    <w:rsid w:val="00C556A5"/>
    <w:rsid w:val="00CA39B0"/>
    <w:rsid w:val="00CA3D71"/>
    <w:rsid w:val="00CA7BF8"/>
    <w:rsid w:val="00CA7F28"/>
    <w:rsid w:val="00D6660E"/>
    <w:rsid w:val="00DD65C0"/>
    <w:rsid w:val="00DD6FFF"/>
    <w:rsid w:val="00DE25D0"/>
    <w:rsid w:val="00E1080C"/>
    <w:rsid w:val="00E37064"/>
    <w:rsid w:val="00EC7C46"/>
    <w:rsid w:val="00ED2B81"/>
    <w:rsid w:val="00F119E6"/>
    <w:rsid w:val="00F153B1"/>
    <w:rsid w:val="00F31495"/>
    <w:rsid w:val="00F45999"/>
    <w:rsid w:val="00F573CF"/>
    <w:rsid w:val="00F906AC"/>
    <w:rsid w:val="00F918A0"/>
    <w:rsid w:val="00F96403"/>
    <w:rsid w:val="00FD6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9F4D1C7E-6724-444F-AF47-B27B17B2F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69BD17-5BC9-400A-B875-0DF7554B5E2C}">
  <ds:schemaRefs>
    <ds:schemaRef ds:uri="http://www.w3.org/XML/1998/namespace"/>
    <ds:schemaRef ds:uri="http://schemas.microsoft.com/office/2006/metadata/properties"/>
    <ds:schemaRef ds:uri="http://purl.org/dc/elements/1.1/"/>
    <ds:schemaRef ds:uri="a50b50df-ecb1-4242-98d1-5f21ad98297d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infopath/2007/PartnerControls"/>
    <ds:schemaRef ds:uri="42787242-cd30-4739-ad6f-f990b965cec7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3F9D5F-7C31-41AB-8E37-EF143730F1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BERNARD ANTON MILLARO</cp:lastModifiedBy>
  <cp:revision>48</cp:revision>
  <cp:lastPrinted>2024-12-06T14:53:00Z</cp:lastPrinted>
  <dcterms:created xsi:type="dcterms:W3CDTF">2024-11-08T07:47:00Z</dcterms:created>
  <dcterms:modified xsi:type="dcterms:W3CDTF">2025-01-10T10:39:00Z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