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b/>
          <w:bCs/>
          <w:caps/>
          <w:sz w:val="28"/>
          <w:szCs w:val="28"/>
        </w:rPr>
        <w:t xml:space="preserve">RELACIÓN CRONOLÓGICA DE HECHOS Y ANTECEDENTES</w:t>
      </w:r>
    </w:p>
    <w:p>
      <w:pPr>
        <w:spacing w:after="150" w:before="300"/>
        <w:jc w:val="center"/>
      </w:pPr>
      <w:r>
        <w:rPr>
          <w:b/>
          <w:bCs/>
          <w:sz w:val="24"/>
          <w:szCs w:val="24"/>
          <w:u w:val="single"/>
        </w:rPr>
        <w:t xml:space="preserve">Demanda Civil por Indemnización de Perjuicios</w:t>
      </w:r>
    </w:p>
    <w:p>
      <w:pPr>
        <w:spacing w:after="60" w:before="60"/>
        <w:jc w:val="center"/>
      </w:pPr>
      <w:r>
        <w:rPr>
          <w:b/>
          <w:bCs/>
          <w:sz w:val="22"/>
          <w:szCs w:val="22"/>
        </w:rPr>
        <w:t xml:space="preserve">Juzgado de Policía Local de Ñuñoa</w:t>
      </w:r>
    </w:p>
    <w:p>
      <w:pPr>
        <w:spacing w:after="300" w:before="60"/>
        <w:jc w:val="center"/>
      </w:pPr>
      <w:r>
        <w:rPr>
          <w:i/>
          <w:iCs/>
          <w:sz w:val="20"/>
          <w:szCs w:val="20"/>
        </w:rPr>
        <w:t xml:space="preserve">En conformidad con la Ley N° 19.496 sobre Protección de los Derechos de los Consumidores</w:t>
      </w:r>
    </w:p>
    <w:p>
      <w:pPr>
        <w:pBdr>
          <w:bottom w:val="single" w:color="1F4E79" w:sz="6" w:space="1"/>
        </w:pBdr>
        <w:spacing w:after="100" w:before="300"/>
      </w:pPr>
      <w:r>
        <w:rPr>
          <w:b/>
          <w:bCs/>
          <w:color w:val="1F4E79"/>
          <w:sz w:val="24"/>
          <w:szCs w:val="24"/>
        </w:rPr>
        <w:t xml:space="preserve">I. IDENTIFICACIÓN DE LAS PARTES</w:t>
      </w:r>
    </w:p>
    <w:p>
      <w:pPr>
        <w:spacing w:after="80" w:before="80"/>
        <w:jc w:val="both"/>
      </w:pPr>
      <w:r>
        <w:rPr>
          <w:b/>
          <w:bCs/>
          <w:sz w:val="22"/>
          <w:szCs w:val="22"/>
        </w:rPr>
        <w:t xml:space="preserve">DEMANDANTE: </w:t>
      </w:r>
      <w:r>
        <w:rPr>
          <w:sz w:val="22"/>
          <w:szCs w:val="22"/>
        </w:rPr>
        <w:t xml:space="preserve">Marvin Jesus Zabala Landaeta, RUT 25.690.114-5, teléfono 964.343.653, correo electrónico marvinzabala@gmail.com.</w:t>
      </w:r>
    </w:p>
    <w:p>
      <w:pPr>
        <w:spacing w:after="80" w:before="80"/>
        <w:jc w:val="both"/>
      </w:pPr>
      <w:r>
        <w:rPr>
          <w:b/>
          <w:bCs/>
          <w:sz w:val="22"/>
          <w:szCs w:val="22"/>
        </w:rPr>
        <w:t xml:space="preserve">DEMANDADA: </w:t>
      </w:r>
      <w:r>
        <w:rPr>
          <w:sz w:val="22"/>
          <w:szCs w:val="22"/>
        </w:rPr>
        <w:t xml:space="preserve">Empresa de Correos de Chile (en adelante, "Correos de Chile" o "la empresa"), a través de su servicio de casillero internacional denominado "Casilla Internacional Correos de Chile", cuya bodega de recepción opera en Miami, Florida, Estados Unidos, bajo el identificador CCH134874.</w:t>
      </w:r>
    </w:p>
    <w:p>
      <w:pPr>
        <w:pBdr>
          <w:bottom w:val="single" w:color="1F4E79" w:sz="6" w:space="1"/>
        </w:pBdr>
        <w:spacing w:after="100" w:before="300"/>
      </w:pPr>
      <w:r>
        <w:rPr>
          <w:b/>
          <w:bCs/>
          <w:color w:val="1F4E79"/>
          <w:sz w:val="24"/>
          <w:szCs w:val="24"/>
        </w:rPr>
        <w:t xml:space="preserve">II. OBJETO DEL RECLAMO</w:t>
      </w:r>
    </w:p>
    <w:p>
      <w:pPr>
        <w:spacing w:after="80" w:before="80"/>
        <w:jc w:val="both"/>
      </w:pPr>
      <w:r>
        <w:rPr>
          <w:sz w:val="22"/>
          <w:szCs w:val="22"/>
        </w:rPr>
        <w:t xml:space="preserve">La presente relación de hechos tiene por objeto acreditar ante este Tribunal las infracciones cometidas por Correos de Chile en perjuicio del consumidor Marvin Jesus Zabala Landaeta, consistentes en: (1) cobros múltiples e indebidos por un mismo envío internacional, sin justificación técnica o legal suficiente; (2) retención indefinida del paquete de propiedad del demandante como condición de presión para el pago de sumas no correspondientes; (3) incumplimiento sistemático de la obligación de reembolsar los pagos indebidamente cobrados; y (4) ausencia de respuesta oportuna y completa frente a los reclamos formulados ante la empresa y ante el SERNAC.</w:t>
      </w:r>
    </w:p>
    <w:p>
      <w:pPr>
        <w:pBdr>
          <w:bottom w:val="single" w:color="1F4E79" w:sz="6" w:space="1"/>
        </w:pBdr>
        <w:spacing w:after="100" w:before="300"/>
      </w:pPr>
      <w:r>
        <w:rPr>
          <w:b/>
          <w:bCs/>
          <w:color w:val="1F4E79"/>
          <w:sz w:val="24"/>
          <w:szCs w:val="24"/>
        </w:rPr>
        <w:t xml:space="preserve">III. RELACIÓN CRONOLÓGICA DE LOS HECHOS</w:t>
      </w:r>
    </w:p>
    <w:p>
      <w:pPr>
        <w:spacing w:after="80" w:before="80"/>
        <w:jc w:val="both"/>
      </w:pPr>
      <w:r>
        <w:rPr>
          <w:sz w:val="22"/>
          <w:szCs w:val="22"/>
        </w:rPr>
        <w:t xml:space="preserve">A continuación se detallan, en orden cronológico, los hechos que dan origen a la presente demanda, con indicación de la evidencia documental que los respalda:</w:t>
      </w:r>
    </w:p>
    <w:p>
      <w:pPr>
        <w:spacing w:after="60" w:before="200"/>
      </w:pPr>
      <w:r>
        <w:rPr>
          <w:b/>
          <w:bCs/>
          <w:color w:val="2E4057"/>
          <w:sz w:val="22"/>
          <w:szCs w:val="22"/>
        </w:rPr>
        <w:t xml:space="preserve">HECHO N° 1: </w:t>
      </w:r>
      <w:r>
        <w:rPr>
          <w:b/>
          <w:bCs/>
          <w:sz w:val="22"/>
          <w:szCs w:val="22"/>
        </w:rPr>
        <w:t xml:space="preserve">Compra de productos electrónicos en plataforma digital de Estados Unidos</w:t>
      </w:r>
    </w:p>
    <w:p>
      <w:pPr>
        <w:spacing w:after="60" w:before="0"/>
      </w:pPr>
      <w:r>
        <w:rPr>
          <w:b/>
          <w:bCs/>
          <w:i/>
          <w:iCs/>
          <w:sz w:val="20"/>
          <w:szCs w:val="20"/>
        </w:rPr>
        <w:t xml:space="preserve">Fecha: </w:t>
      </w:r>
      <w:r>
        <w:rPr>
          <w:i/>
          <w:iCs/>
          <w:sz w:val="20"/>
          <w:szCs w:val="20"/>
        </w:rPr>
        <w:t xml:space="preserve">14 de agosto de 2025</w:t>
      </w:r>
    </w:p>
    <w:p>
      <w:pPr>
        <w:spacing w:after="60" w:before="60"/>
        <w:jc w:val="both"/>
      </w:pPr>
      <w:r>
        <w:rPr>
          <w:sz w:val="22"/>
          <w:szCs w:val="22"/>
        </w:rPr>
        <w:t xml:space="preserve">El consumidor realizó una compra a través de la plataforma digital Newegg Marketplace (EE.UU.), al vendedor LOONGTR, de los siguientes productos: (i) Tarjeta de video GeForce RTX3060 por USD $249; (ii) Placa madre TUF B450 + AMD Ryzen 5 3600 6 Core up to 4.2 GHz, por USD $163; y (iii) Memoria RAM 8GB DDR4 3000MHz, por USD $20. El </w:t>
      </w:r>
      <w:r>
        <w:rPr>
          <w:b/>
          <w:bCs/>
          <w:sz w:val="22"/>
          <w:szCs w:val="22"/>
        </w:rPr>
        <w:t xml:space="preserve">valor total de la compra ascendió a USD $432</w:t>
      </w:r>
      <w:r>
        <w:rPr>
          <w:sz w:val="22"/>
          <w:szCs w:val="22"/>
        </w:rPr>
        <w:t xml:space="preserve">, según consta en la Factura N° 167623768578, Order N° 1459556401, de fecha 14 de agosto de 2025. El envío fue despachado al casillero internacional de Correos de Chile, ubicado en 9990 NW 14th Street Ste 110, CCH134874, Doral, FL 33192-2702, EE.UU.</w:t>
      </w:r>
    </w:p>
    <w:p>
      <w:pPr>
        <w:spacing w:after="120" w:before="40"/>
      </w:pPr>
      <w:r>
        <w:rPr>
          <w:b/>
          <w:bCs/>
          <w:color w:val="7B2D8B"/>
          <w:sz w:val="20"/>
          <w:szCs w:val="20"/>
        </w:rPr>
        <w:t xml:space="preserve">Evidencia: </w:t>
      </w:r>
      <w:r>
        <w:rPr>
          <w:i/>
          <w:iCs/>
          <w:color w:val="7B2D8B"/>
          <w:sz w:val="20"/>
          <w:szCs w:val="20"/>
        </w:rPr>
        <w:t xml:space="preserve">Documento: "factura compra.pdf" — Factura de compra Newegg N° 167623768578</w:t>
      </w:r>
    </w:p>
    <w:p>
      <w:pPr>
        <w:spacing w:after="60" w:before="200"/>
      </w:pPr>
      <w:r>
        <w:rPr>
          <w:b/>
          <w:bCs/>
          <w:color w:val="2E4057"/>
          <w:sz w:val="22"/>
          <w:szCs w:val="22"/>
        </w:rPr>
        <w:t xml:space="preserve">HECHO N° 2: </w:t>
      </w:r>
      <w:r>
        <w:rPr>
          <w:b/>
          <w:bCs/>
          <w:sz w:val="22"/>
          <w:szCs w:val="22"/>
        </w:rPr>
        <w:t xml:space="preserve">Recepción del paquete en bodega de Miami por Correos de Chile</w:t>
      </w:r>
    </w:p>
    <w:p>
      <w:pPr>
        <w:spacing w:after="60" w:before="0"/>
      </w:pPr>
      <w:r>
        <w:rPr>
          <w:b/>
          <w:bCs/>
          <w:i/>
          <w:iCs/>
          <w:sz w:val="20"/>
          <w:szCs w:val="20"/>
        </w:rPr>
        <w:t xml:space="preserve">Fecha: </w:t>
      </w:r>
      <w:r>
        <w:rPr>
          <w:i/>
          <w:iCs/>
          <w:sz w:val="20"/>
          <w:szCs w:val="20"/>
        </w:rPr>
        <w:t xml:space="preserve">16 al 18 de agosto de 2025</w:t>
      </w:r>
    </w:p>
    <w:p>
      <w:pPr>
        <w:spacing w:after="60" w:before="60"/>
        <w:jc w:val="both"/>
      </w:pPr>
      <w:r>
        <w:rPr>
          <w:sz w:val="22"/>
          <w:szCs w:val="22"/>
        </w:rPr>
        <w:t xml:space="preserve">Correos de Chile, a través de su servicio de Casilla Internacional (CCH134874), recibió el paquete del consumidor en su bodega de Miami, Florida. Se generó la </w:t>
      </w:r>
      <w:r>
        <w:rPr>
          <w:b/>
          <w:bCs/>
          <w:sz w:val="22"/>
          <w:szCs w:val="22"/>
        </w:rPr>
        <w:t xml:space="preserve">Guía N° 520500061175</w:t>
      </w:r>
      <w:r>
        <w:rPr>
          <w:sz w:val="22"/>
          <w:szCs w:val="22"/>
        </w:rPr>
        <w:t xml:space="preserve">, con un valor FOB declarado de USD $100, lo que no correspondía al valor real de la compra (USD $432). Dicha discrepancia es la fuente de todos los problemas que se describen a continuación. La fecha de recepción en Miami quedó registrada como el 18 de agosto de 2025.</w:t>
      </w:r>
    </w:p>
    <w:p>
      <w:pPr>
        <w:spacing w:after="120" w:before="40"/>
      </w:pPr>
      <w:r>
        <w:rPr>
          <w:b/>
          <w:bCs/>
          <w:color w:val="7B2D8B"/>
          <w:sz w:val="20"/>
          <w:szCs w:val="20"/>
        </w:rPr>
        <w:t xml:space="preserve">Evidencia: </w:t>
      </w:r>
      <w:r>
        <w:rPr>
          <w:i/>
          <w:iCs/>
          <w:color w:val="7B2D8B"/>
          <w:sz w:val="20"/>
          <w:szCs w:val="20"/>
        </w:rPr>
        <w:t xml:space="preserve">Documento: "guia_1.png" — Pantalla del sistema de Casilla Internacional mostrando guía 520500061175, estado "En Miami, Listo para ser cobrado", FOB USD $100, fecha recepción 18/08/2025</w:t>
      </w:r>
    </w:p>
    <w:p>
      <w:pPr>
        <w:spacing w:after="60" w:before="200"/>
      </w:pPr>
      <w:r>
        <w:rPr>
          <w:b/>
          <w:bCs/>
          <w:color w:val="2E4057"/>
          <w:sz w:val="22"/>
          <w:szCs w:val="22"/>
        </w:rPr>
        <w:t xml:space="preserve">HECHO N° 3: </w:t>
      </w:r>
      <w:r>
        <w:rPr>
          <w:b/>
          <w:bCs/>
          <w:sz w:val="22"/>
          <w:szCs w:val="22"/>
        </w:rPr>
        <w:t xml:space="preserve">Primer cobro y primer pago — Guía N° 520500061175 — $72.842 CLP</w:t>
      </w:r>
    </w:p>
    <w:p>
      <w:pPr>
        <w:spacing w:after="60" w:before="0"/>
      </w:pPr>
      <w:r>
        <w:rPr>
          <w:b/>
          <w:bCs/>
          <w:i/>
          <w:iCs/>
          <w:sz w:val="20"/>
          <w:szCs w:val="20"/>
        </w:rPr>
        <w:t xml:space="preserve">Fecha: </w:t>
      </w:r>
      <w:r>
        <w:rPr>
          <w:i/>
          <w:iCs/>
          <w:sz w:val="20"/>
          <w:szCs w:val="20"/>
        </w:rPr>
        <w:t xml:space="preserve">19 de agosto de 2025</w:t>
      </w:r>
    </w:p>
    <w:p>
      <w:pPr>
        <w:spacing w:after="60" w:before="60"/>
        <w:jc w:val="both"/>
      </w:pPr>
      <w:r>
        <w:rPr>
          <w:sz w:val="22"/>
          <w:szCs w:val="22"/>
        </w:rPr>
        <w:t xml:space="preserve">Correos de Chile, mediante su plataforma de Casilla Internacional, solicitó al consumidor el pago de </w:t>
      </w:r>
      <w:r>
        <w:rPr>
          <w:b/>
          <w:bCs/>
          <w:sz w:val="22"/>
          <w:szCs w:val="22"/>
        </w:rPr>
        <w:t xml:space="preserve">$72.842 pesos chilenos</w:t>
      </w:r>
      <w:r>
        <w:rPr>
          <w:sz w:val="22"/>
          <w:szCs w:val="22"/>
        </w:rPr>
        <w:t xml:space="preserve"> correspondientes a la Guía N° 520500061175, concepto de </w:t>
      </w:r>
      <w:r>
        <w:rPr>
          <w:sz w:val="22"/>
          <w:szCs w:val="22"/>
        </w:rPr>
        <w:t xml:space="preserve">"envíos pendientes de pago"</w:t>
      </w:r>
      <w:r>
        <w:rPr>
          <w:sz w:val="22"/>
          <w:szCs w:val="22"/>
        </w:rPr>
        <w:t xml:space="preserve">. El consumidor realizó dicho pago el mismo día 19 de agosto de 2025, a las 14:38 horas, mediante tarjeta de débito, a través de la plataforma WebPay, con código de autorización 012122, Nº de tarjeta terminada en 409. Al momento de efectuarse este pago, el valor FOB registrado era de solo USD $100, sin que la empresa hubiera solicitado ni adjuntado la factura comercial del envío.</w:t>
      </w:r>
    </w:p>
    <w:p>
      <w:pPr>
        <w:spacing w:after="120" w:before="40"/>
      </w:pPr>
      <w:r>
        <w:rPr>
          <w:b/>
          <w:bCs/>
          <w:color w:val="7B2D8B"/>
          <w:sz w:val="20"/>
          <w:szCs w:val="20"/>
        </w:rPr>
        <w:t xml:space="preserve">Evidencia: </w:t>
      </w:r>
      <w:r>
        <w:rPr>
          <w:i/>
          <w:iCs/>
          <w:color w:val="7B2D8B"/>
          <w:sz w:val="20"/>
          <w:szCs w:val="20"/>
        </w:rPr>
        <w:t xml:space="preserve">Documentos: "guia_1.png" (estado pendiente de cobro) y "pago_1.pdf" (comprobante WebPay: $72.842, 19/08/2025, 14:38, Cod. Autorización 012122)</w:t>
      </w:r>
    </w:p>
    <w:p>
      <w:pPr>
        <w:spacing w:after="60" w:before="200"/>
      </w:pPr>
      <w:r>
        <w:rPr>
          <w:b/>
          <w:bCs/>
          <w:color w:val="2E4057"/>
          <w:sz w:val="22"/>
          <w:szCs w:val="22"/>
        </w:rPr>
        <w:t xml:space="preserve">HECHO N° 4: </w:t>
      </w:r>
      <w:r>
        <w:rPr>
          <w:b/>
          <w:bCs/>
          <w:sz w:val="22"/>
          <w:szCs w:val="22"/>
        </w:rPr>
        <w:t xml:space="preserve">Correos de Chile solicita factura comercial</w:t>
      </w:r>
    </w:p>
    <w:p>
      <w:pPr>
        <w:spacing w:after="60" w:before="0"/>
      </w:pPr>
      <w:r>
        <w:rPr>
          <w:b/>
          <w:bCs/>
          <w:i/>
          <w:iCs/>
          <w:sz w:val="20"/>
          <w:szCs w:val="20"/>
        </w:rPr>
        <w:t xml:space="preserve">Fecha: </w:t>
      </w:r>
      <w:r>
        <w:rPr>
          <w:i/>
          <w:iCs/>
          <w:sz w:val="20"/>
          <w:szCs w:val="20"/>
        </w:rPr>
        <w:t xml:space="preserve">22 de agosto de 2025 (aproximadamente)</w:t>
      </w:r>
    </w:p>
    <w:p>
      <w:pPr>
        <w:spacing w:after="60" w:before="60"/>
        <w:jc w:val="both"/>
      </w:pPr>
      <w:r>
        <w:rPr>
          <w:sz w:val="22"/>
          <w:szCs w:val="22"/>
        </w:rPr>
        <w:t xml:space="preserve">Días después de realizado el primer pago, Correos de Chile comunicó al consumidor que la guía presentaba discrepancias, toda vez que la factura comercial del envío </w:t>
      </w:r>
      <w:r>
        <w:rPr>
          <w:b/>
          <w:bCs/>
          <w:sz w:val="22"/>
          <w:szCs w:val="22"/>
        </w:rPr>
        <w:t xml:space="preserve">no se encontraba en el paquete</w:t>
      </w:r>
      <w:r>
        <w:rPr>
          <w:sz w:val="22"/>
          <w:szCs w:val="22"/>
        </w:rPr>
        <w:t xml:space="preserve">, por lo que solicitaron al consumidor que la enviara por correo electrónico. Esta situación revela una omisión de la empresa: al momento de generar el primer cobro, no se había verificado la documentación aduanera del envío, cobrando un monto que luego resultó incorrecto.</w:t>
      </w:r>
    </w:p>
    <w:p>
      <w:pPr>
        <w:spacing w:after="120" w:before="40"/>
      </w:pPr>
      <w:r>
        <w:rPr>
          <w:b/>
          <w:bCs/>
          <w:color w:val="7B2D8B"/>
          <w:sz w:val="20"/>
          <w:szCs w:val="20"/>
        </w:rPr>
        <w:t xml:space="preserve">Evidencia: </w:t>
      </w:r>
      <w:r>
        <w:rPr>
          <w:i/>
          <w:iCs/>
          <w:color w:val="7B2D8B"/>
          <w:sz w:val="20"/>
          <w:szCs w:val="20"/>
        </w:rPr>
        <w:t xml:space="preserve">Documento: "resumen reclamo sernag.pdf" — Relato del consumidor ante SERNAC</w:t>
      </w:r>
    </w:p>
    <w:p>
      <w:pPr>
        <w:spacing w:after="60" w:before="200"/>
      </w:pPr>
      <w:r>
        <w:rPr>
          <w:b/>
          <w:bCs/>
          <w:color w:val="2E4057"/>
          <w:sz w:val="22"/>
          <w:szCs w:val="22"/>
        </w:rPr>
        <w:t xml:space="preserve">HECHO N° 5: </w:t>
      </w:r>
      <w:r>
        <w:rPr>
          <w:b/>
          <w:bCs/>
          <w:sz w:val="22"/>
          <w:szCs w:val="22"/>
        </w:rPr>
        <w:t xml:space="preserve">El consumidor entrega la factura comercial solicitada</w:t>
      </w:r>
    </w:p>
    <w:p>
      <w:pPr>
        <w:spacing w:after="60" w:before="0"/>
      </w:pPr>
      <w:r>
        <w:rPr>
          <w:b/>
          <w:bCs/>
          <w:i/>
          <w:iCs/>
          <w:sz w:val="20"/>
          <w:szCs w:val="20"/>
        </w:rPr>
        <w:t xml:space="preserve">Fecha: </w:t>
      </w:r>
      <w:r>
        <w:rPr>
          <w:i/>
          <w:iCs/>
          <w:sz w:val="20"/>
          <w:szCs w:val="20"/>
        </w:rPr>
        <w:t xml:space="preserve">28 de agosto de 2025</w:t>
      </w:r>
    </w:p>
    <w:p>
      <w:pPr>
        <w:spacing w:after="60" w:before="60"/>
        <w:jc w:val="both"/>
      </w:pPr>
      <w:r>
        <w:rPr>
          <w:sz w:val="22"/>
          <w:szCs w:val="22"/>
        </w:rPr>
        <w:t xml:space="preserve">El consumidor respondió el correo de Correos de Chile, adjuntando la factura comercial de la compra en Newegg, la cual acreditaba el valor total de </w:t>
      </w:r>
      <w:r>
        <w:rPr>
          <w:b/>
          <w:bCs/>
          <w:sz w:val="22"/>
          <w:szCs w:val="22"/>
        </w:rPr>
        <w:t xml:space="preserve">USD $432</w:t>
      </w:r>
      <w:r>
        <w:rPr>
          <w:sz w:val="22"/>
          <w:szCs w:val="22"/>
        </w:rPr>
        <w:t xml:space="preserve">, incluyendo la tarjeta de video (USD $249), la placa madre con procesador (USD $163) y la memoria RAM (USD $20). Con esta información, la empresa procedió a recalcular los impuestos y aranceles de internación correspondientes.</w:t>
      </w:r>
    </w:p>
    <w:p>
      <w:pPr>
        <w:spacing w:after="120" w:before="40"/>
      </w:pPr>
      <w:r>
        <w:rPr>
          <w:b/>
          <w:bCs/>
          <w:color w:val="7B2D8B"/>
          <w:sz w:val="20"/>
          <w:szCs w:val="20"/>
        </w:rPr>
        <w:t xml:space="preserve">Evidencia: </w:t>
      </w:r>
      <w:r>
        <w:rPr>
          <w:i/>
          <w:iCs/>
          <w:color w:val="7B2D8B"/>
          <w:sz w:val="20"/>
          <w:szCs w:val="20"/>
        </w:rPr>
        <w:t xml:space="preserve">Documentos: "factura compra.pdf"; referencia en "resumen reclamo sernag.pdf"</w:t>
      </w:r>
    </w:p>
    <w:p>
      <w:pPr>
        <w:spacing w:after="60" w:before="200"/>
      </w:pPr>
      <w:r>
        <w:rPr>
          <w:b/>
          <w:bCs/>
          <w:color w:val="2E4057"/>
          <w:sz w:val="22"/>
          <w:szCs w:val="22"/>
        </w:rPr>
        <w:t xml:space="preserve">HECHO N° 6: </w:t>
      </w:r>
      <w:r>
        <w:rPr>
          <w:b/>
          <w:bCs/>
          <w:sz w:val="22"/>
          <w:szCs w:val="22"/>
        </w:rPr>
        <w:t xml:space="preserve">Segundo cobro — Nueva Guía N° 520500061921 — $114.066 CLP — Segundo pago</w:t>
      </w:r>
    </w:p>
    <w:p>
      <w:pPr>
        <w:spacing w:after="60" w:before="0"/>
      </w:pPr>
      <w:r>
        <w:rPr>
          <w:b/>
          <w:bCs/>
          <w:i/>
          <w:iCs/>
          <w:sz w:val="20"/>
          <w:szCs w:val="20"/>
        </w:rPr>
        <w:t xml:space="preserve">Fecha: </w:t>
      </w:r>
      <w:r>
        <w:rPr>
          <w:i/>
          <w:iCs/>
          <w:sz w:val="20"/>
          <w:szCs w:val="20"/>
        </w:rPr>
        <w:t xml:space="preserve">12 de septiembre de 2025</w:t>
      </w:r>
    </w:p>
    <w:p>
      <w:pPr>
        <w:spacing w:after="60" w:before="60"/>
        <w:jc w:val="both"/>
      </w:pPr>
      <w:r>
        <w:rPr>
          <w:sz w:val="22"/>
          <w:szCs w:val="22"/>
        </w:rPr>
        <w:t xml:space="preserve">Correos de Chile emitió un segundo cobro, generando una nueva guía de despacho bajo el N° </w:t>
      </w:r>
      <w:r>
        <w:rPr>
          <w:b/>
          <w:bCs/>
          <w:sz w:val="22"/>
          <w:szCs w:val="22"/>
        </w:rPr>
        <w:t xml:space="preserve">520500061921</w:t>
      </w:r>
      <w:r>
        <w:rPr>
          <w:sz w:val="22"/>
          <w:szCs w:val="22"/>
        </w:rPr>
        <w:t xml:space="preserve">, con valor FOB de USD $249 (equivalente únicamente a la tarjeta de video). El monto exigido ascendió a </w:t>
      </w:r>
      <w:r>
        <w:rPr>
          <w:b/>
          <w:bCs/>
          <w:sz w:val="22"/>
          <w:szCs w:val="22"/>
        </w:rPr>
        <w:t xml:space="preserve">$114.066 pesos chilenos</w:t>
      </w:r>
      <w:r>
        <w:rPr>
          <w:sz w:val="22"/>
          <w:szCs w:val="22"/>
        </w:rPr>
        <w:t xml:space="preserve">. La empresa condicionó la devolución del primer pago indebido a la realización de este segundo pago. El consumidor realizó el pago el mismo 12 de septiembre de 2025, a las 12:10 horas, mediante tarjeta de débito WebPay, código de autorización 001218, Nº de tarjeta terminada en 409. Sin embargo, el paquete aún no fue entregado.</w:t>
      </w:r>
    </w:p>
    <w:p>
      <w:pPr>
        <w:spacing w:after="120" w:before="40"/>
      </w:pPr>
      <w:r>
        <w:rPr>
          <w:b/>
          <w:bCs/>
          <w:color w:val="7B2D8B"/>
          <w:sz w:val="20"/>
          <w:szCs w:val="20"/>
        </w:rPr>
        <w:t xml:space="preserve">Evidencia: </w:t>
      </w:r>
      <w:r>
        <w:rPr>
          <w:i/>
          <w:iCs/>
          <w:color w:val="7B2D8B"/>
          <w:sz w:val="20"/>
          <w:szCs w:val="20"/>
        </w:rPr>
        <w:t xml:space="preserve">Documentos: "pago_2.pdf" (comprobante WebPay: $114.066, 12/09/2025, 12:10, Cod. Autorización 001218); "resumen reclamo sernag.pdf"</w:t>
      </w:r>
    </w:p>
    <w:p>
      <w:pPr>
        <w:spacing w:after="60" w:before="200"/>
      </w:pPr>
      <w:r>
        <w:rPr>
          <w:b/>
          <w:bCs/>
          <w:color w:val="2E4057"/>
          <w:sz w:val="22"/>
          <w:szCs w:val="22"/>
        </w:rPr>
        <w:t xml:space="preserve">HECHO N° 7: </w:t>
      </w:r>
      <w:r>
        <w:rPr>
          <w:b/>
          <w:bCs/>
          <w:sz w:val="22"/>
          <w:szCs w:val="22"/>
        </w:rPr>
        <w:t xml:space="preserve">Primer reclamo formal de reembolso — correo a sac@correos.cl</w:t>
      </w:r>
    </w:p>
    <w:p>
      <w:pPr>
        <w:spacing w:after="60" w:before="0"/>
      </w:pPr>
      <w:r>
        <w:rPr>
          <w:b/>
          <w:bCs/>
          <w:i/>
          <w:iCs/>
          <w:sz w:val="20"/>
          <w:szCs w:val="20"/>
        </w:rPr>
        <w:t xml:space="preserve">Fecha: </w:t>
      </w:r>
      <w:r>
        <w:rPr>
          <w:i/>
          <w:iCs/>
          <w:sz w:val="20"/>
          <w:szCs w:val="20"/>
        </w:rPr>
        <w:t xml:space="preserve">12 de septiembre de 2025</w:t>
      </w:r>
    </w:p>
    <w:p>
      <w:pPr>
        <w:spacing w:after="60" w:before="60"/>
        <w:jc w:val="both"/>
      </w:pPr>
      <w:r>
        <w:rPr>
          <w:sz w:val="22"/>
          <w:szCs w:val="22"/>
        </w:rPr>
        <w:t xml:space="preserve">En la misma fecha del segundo pago, el consumidor envió un correo electrónico a </w:t>
      </w:r>
      <w:r>
        <w:rPr>
          <w:b/>
          <w:bCs/>
          <w:sz w:val="22"/>
          <w:szCs w:val="22"/>
        </w:rPr>
        <w:t xml:space="preserve">sac@correos.cl</w:t>
      </w:r>
      <w:r>
        <w:rPr>
          <w:sz w:val="22"/>
          <w:szCs w:val="22"/>
        </w:rPr>
        <w:t xml:space="preserve"> solicitando formalmente el reembolso del primer pago de $72.842, correspondiente a la Guía N° 520500061175, adjuntando comprobantes de pago, captura del sistema y copia de la guía. La empresa redirigió el reclamo a </w:t>
      </w:r>
      <w:r>
        <w:rPr>
          <w:b/>
          <w:bCs/>
          <w:sz w:val="22"/>
          <w:szCs w:val="22"/>
        </w:rPr>
        <w:t xml:space="preserve">correosresponde@correos.cl</w:t>
      </w:r>
      <w:r>
        <w:rPr>
          <w:sz w:val="22"/>
          <w:szCs w:val="22"/>
        </w:rPr>
        <w:t xml:space="preserve">, sin dar solución.</w:t>
      </w:r>
    </w:p>
    <w:p>
      <w:pPr>
        <w:spacing w:after="120" w:before="40"/>
      </w:pPr>
      <w:r>
        <w:rPr>
          <w:b/>
          <w:bCs/>
          <w:color w:val="7B2D8B"/>
          <w:sz w:val="20"/>
          <w:szCs w:val="20"/>
        </w:rPr>
        <w:t xml:space="preserve">Evidencia: </w:t>
      </w:r>
      <w:r>
        <w:rPr>
          <w:i/>
          <w:iCs/>
          <w:color w:val="7B2D8B"/>
          <w:sz w:val="20"/>
          <w:szCs w:val="20"/>
        </w:rPr>
        <w:t xml:space="preserve">Documento: "correo de reclamo.pdf" — Cadena de correos (12/09/2025 al 16/09/2025)</w:t>
      </w:r>
    </w:p>
    <w:p>
      <w:pPr>
        <w:spacing w:after="60" w:before="200"/>
      </w:pPr>
      <w:r>
        <w:rPr>
          <w:b/>
          <w:bCs/>
          <w:color w:val="2E4057"/>
          <w:sz w:val="22"/>
          <w:szCs w:val="22"/>
        </w:rPr>
        <w:t xml:space="preserve">HECHO N° 8: </w:t>
      </w:r>
      <w:r>
        <w:rPr>
          <w:b/>
          <w:bCs/>
          <w:sz w:val="22"/>
          <w:szCs w:val="22"/>
        </w:rPr>
        <w:t xml:space="preserve">Reenvío del reclamo a correosresponde@correos.cl</w:t>
      </w:r>
    </w:p>
    <w:p>
      <w:pPr>
        <w:spacing w:after="60" w:before="0"/>
      </w:pPr>
      <w:r>
        <w:rPr>
          <w:b/>
          <w:bCs/>
          <w:i/>
          <w:iCs/>
          <w:sz w:val="20"/>
          <w:szCs w:val="20"/>
        </w:rPr>
        <w:t xml:space="preserve">Fecha: </w:t>
      </w:r>
      <w:r>
        <w:rPr>
          <w:i/>
          <w:iCs/>
          <w:sz w:val="20"/>
          <w:szCs w:val="20"/>
        </w:rPr>
        <w:t xml:space="preserve">13 de septiembre de 2025</w:t>
      </w:r>
    </w:p>
    <w:p>
      <w:pPr>
        <w:spacing w:after="60" w:before="60"/>
        <w:jc w:val="both"/>
      </w:pPr>
      <w:r>
        <w:rPr>
          <w:sz w:val="22"/>
          <w:szCs w:val="22"/>
        </w:rPr>
        <w:t xml:space="preserve">Ante la falta de respuesta de sac@correos.cl, el consumidor reenvió su solicitud de reembolso al correo </w:t>
      </w:r>
      <w:r>
        <w:rPr>
          <w:b/>
          <w:bCs/>
          <w:sz w:val="22"/>
          <w:szCs w:val="22"/>
        </w:rPr>
        <w:t xml:space="preserve">correosresponde@correos.cl</w:t>
      </w:r>
      <w:r>
        <w:rPr>
          <w:sz w:val="22"/>
          <w:szCs w:val="22"/>
        </w:rPr>
        <w:t xml:space="preserve">, siendo finalmente atendido el día 16 de septiembre, cuando se le informó la creación del caso N° 5808483 en el sistema de la empresa, prometiéndose el contacto de un analista vía correo electrónico. Dicho analista nunca contactó al consumidor con una solución efectiva.</w:t>
      </w:r>
    </w:p>
    <w:p>
      <w:pPr>
        <w:spacing w:after="120" w:before="40"/>
      </w:pPr>
      <w:r>
        <w:rPr>
          <w:b/>
          <w:bCs/>
          <w:color w:val="7B2D8B"/>
          <w:sz w:val="20"/>
          <w:szCs w:val="20"/>
        </w:rPr>
        <w:t xml:space="preserve">Evidencia: </w:t>
      </w:r>
      <w:r>
        <w:rPr>
          <w:i/>
          <w:iCs/>
          <w:color w:val="7B2D8B"/>
          <w:sz w:val="20"/>
          <w:szCs w:val="20"/>
        </w:rPr>
        <w:t xml:space="preserve">Documento: "correo de reclamo.pdf"</w:t>
      </w:r>
    </w:p>
    <w:p>
      <w:pPr>
        <w:spacing w:after="60" w:before="200"/>
      </w:pPr>
      <w:r>
        <w:rPr>
          <w:b/>
          <w:bCs/>
          <w:color w:val="2E4057"/>
          <w:sz w:val="22"/>
          <w:szCs w:val="22"/>
        </w:rPr>
        <w:t xml:space="preserve">HECHO N° 9: </w:t>
      </w:r>
      <w:r>
        <w:rPr>
          <w:b/>
          <w:bCs/>
          <w:sz w:val="22"/>
          <w:szCs w:val="22"/>
        </w:rPr>
        <w:t xml:space="preserve">Tercer cobro — $164.758 CLP — Paquete aún sin entrega</w:t>
      </w:r>
    </w:p>
    <w:p>
      <w:pPr>
        <w:spacing w:after="60" w:before="0"/>
      </w:pPr>
      <w:r>
        <w:rPr>
          <w:b/>
          <w:bCs/>
          <w:i/>
          <w:iCs/>
          <w:sz w:val="20"/>
          <w:szCs w:val="20"/>
        </w:rPr>
        <w:t xml:space="preserve">Fecha: </w:t>
      </w:r>
      <w:r>
        <w:rPr>
          <w:i/>
          <w:iCs/>
          <w:sz w:val="20"/>
          <w:szCs w:val="20"/>
        </w:rPr>
        <w:t xml:space="preserve">15 de septiembre de 2025</w:t>
      </w:r>
    </w:p>
    <w:p>
      <w:pPr>
        <w:spacing w:after="60" w:before="60"/>
        <w:jc w:val="both"/>
      </w:pPr>
      <w:r>
        <w:rPr>
          <w:sz w:val="22"/>
          <w:szCs w:val="22"/>
        </w:rPr>
        <w:t xml:space="preserve">El 15 de septiembre, la bodega en Miami (Casilla Internacional) comunicó al consumidor mediante correo electrónico que, para incluir su paquete en el vuelo del día siguiente hacia Chile, debía enviar comprobante de pago. El consumidor respondió que ya había pagado el 12 de septiembre ($114.066), pero la empresa le señaló que ese pago correspondía a una guía diferente y que existía </w:t>
      </w:r>
      <w:r>
        <w:rPr>
          <w:b/>
          <w:bCs/>
          <w:sz w:val="22"/>
          <w:szCs w:val="22"/>
        </w:rPr>
        <w:t xml:space="preserve">una nueva guía lista para pago por $164.758 CLP</w:t>
      </w:r>
      <w:r>
        <w:rPr>
          <w:sz w:val="22"/>
          <w:szCs w:val="22"/>
        </w:rPr>
        <w:t xml:space="preserve">, correspondiente al valor FOB completo de USD $432. Ante la pregunta del consumidor sobre por qué existían dos pagos, la empresa explicó que el FOB había sido modificado al verificarse la factura, siendo el nuevo cobro el definitivo. No obstante, el consumidor ya había efectuado dos pagos previos (totalizando $186.908) sin que ninguno resultara en la entrega del paquete ni en el reembolso prometido.</w:t>
      </w:r>
    </w:p>
    <w:p>
      <w:pPr>
        <w:spacing w:after="120" w:before="40"/>
      </w:pPr>
      <w:r>
        <w:rPr>
          <w:b/>
          <w:bCs/>
          <w:color w:val="7B2D8B"/>
          <w:sz w:val="20"/>
          <w:szCs w:val="20"/>
        </w:rPr>
        <w:t xml:space="preserve">Evidencia: </w:t>
      </w:r>
      <w:r>
        <w:rPr>
          <w:i/>
          <w:iCs/>
          <w:color w:val="7B2D8B"/>
          <w:sz w:val="20"/>
          <w:szCs w:val="20"/>
        </w:rPr>
        <w:t xml:space="preserve">Documentos: "correo de reclamo 2.pdf" (cadena de 7 mensajes 15/09/2025); "Gmail - Carga en miami CCH134874.pdf"; "guia de despacho.jpg" (Guía 520500061921, FOB $432, Total $164.758); "pago_3_pendiente.jpg"</w:t>
      </w:r>
    </w:p>
    <w:p>
      <w:pPr>
        <w:spacing w:after="60" w:before="200"/>
      </w:pPr>
      <w:r>
        <w:rPr>
          <w:b/>
          <w:bCs/>
          <w:color w:val="2E4057"/>
          <w:sz w:val="22"/>
          <w:szCs w:val="22"/>
        </w:rPr>
        <w:t xml:space="preserve">HECHO N° 10: </w:t>
      </w:r>
      <w:r>
        <w:rPr>
          <w:b/>
          <w:bCs/>
          <w:sz w:val="22"/>
          <w:szCs w:val="22"/>
        </w:rPr>
        <w:t xml:space="preserve">El consumidor alerta sobre imposibilidad de confiar en el proceso y solicita escalación</w:t>
      </w:r>
    </w:p>
    <w:p>
      <w:pPr>
        <w:spacing w:after="60" w:before="0"/>
      </w:pPr>
      <w:r>
        <w:rPr>
          <w:b/>
          <w:bCs/>
          <w:i/>
          <w:iCs/>
          <w:sz w:val="20"/>
          <w:szCs w:val="20"/>
        </w:rPr>
        <w:t xml:space="preserve">Fecha: </w:t>
      </w:r>
      <w:r>
        <w:rPr>
          <w:i/>
          <w:iCs/>
          <w:sz w:val="20"/>
          <w:szCs w:val="20"/>
        </w:rPr>
        <w:t xml:space="preserve">15 de septiembre de 2025</w:t>
      </w:r>
    </w:p>
    <w:p>
      <w:pPr>
        <w:spacing w:after="60" w:before="60"/>
        <w:jc w:val="both"/>
      </w:pPr>
      <w:r>
        <w:rPr>
          <w:sz w:val="22"/>
          <w:szCs w:val="22"/>
        </w:rPr>
        <w:t xml:space="preserve">En la misma cadena de correos del 15 de septiembre, el consumidor señaló expresamente que ya realizó dos pagos ($72.842 + $114.066) y que le exigen un tercero ($164.758), que del primer reembolso solicitado a sac@correos.cl no ha recibido respuesta y que fue derivado a correosresponde@correos.cl sin solución. Indicó literalmente: </w:t>
      </w:r>
      <w:r>
        <w:rPr>
          <w:b/>
          <w:bCs/>
          <w:i/>
          <w:iCs/>
          <w:sz w:val="22"/>
          <w:szCs w:val="22"/>
        </w:rPr>
        <w:t xml:space="preserve">"ya no me siento seguro de que ustedes están haciendo correctamente el proceso, ya sea por errores en el sistema o sea error humano, le solicito elevar este caso a alguna instancia que me dé seguridad en el envío, en el monto a pagar y la devolución de los pagos indebidos"</w:t>
      </w:r>
      <w:r>
        <w:rPr>
          <w:sz w:val="22"/>
          <w:szCs w:val="22"/>
        </w:rPr>
        <w:t xml:space="preserve">. La bodega en Miami respondió que no podía ayudar con reembolsos ya que </w:t>
      </w:r>
      <w:r>
        <w:rPr>
          <w:b/>
          <w:bCs/>
          <w:i/>
          <w:iCs/>
          <w:sz w:val="22"/>
          <w:szCs w:val="22"/>
        </w:rPr>
        <w:t xml:space="preserve">"somos bodega en Miami y eso lo debe ver el cliente con Correos de Chile en Chile"</w:t>
      </w:r>
      <w:r>
        <w:rPr>
          <w:sz w:val="22"/>
          <w:szCs w:val="22"/>
        </w:rPr>
        <w:t xml:space="preserve">, dejando al consumidor en un estado de total indefensión.</w:t>
      </w:r>
    </w:p>
    <w:p>
      <w:pPr>
        <w:spacing w:after="120" w:before="40"/>
      </w:pPr>
      <w:r>
        <w:rPr>
          <w:b/>
          <w:bCs/>
          <w:color w:val="7B2D8B"/>
          <w:sz w:val="20"/>
          <w:szCs w:val="20"/>
        </w:rPr>
        <w:t xml:space="preserve">Evidencia: </w:t>
      </w:r>
      <w:r>
        <w:rPr>
          <w:i/>
          <w:iCs/>
          <w:color w:val="7B2D8B"/>
          <w:sz w:val="20"/>
          <w:szCs w:val="20"/>
        </w:rPr>
        <w:t xml:space="preserve">Documento: "correo de reclamo 2.pdf" / "Gmail - Carga en miami CCH134874.pdf"</w:t>
      </w:r>
    </w:p>
    <w:p>
      <w:pPr>
        <w:spacing w:after="60" w:before="200"/>
      </w:pPr>
      <w:r>
        <w:rPr>
          <w:b/>
          <w:bCs/>
          <w:color w:val="2E4057"/>
          <w:sz w:val="22"/>
          <w:szCs w:val="22"/>
        </w:rPr>
        <w:t xml:space="preserve">HECHO N° 11: </w:t>
      </w:r>
      <w:r>
        <w:rPr>
          <w:b/>
          <w:bCs/>
          <w:sz w:val="22"/>
          <w:szCs w:val="22"/>
        </w:rPr>
        <w:t xml:space="preserve">Correos Responde crea caso N° 5808483 sin dar solución efectiva</w:t>
      </w:r>
    </w:p>
    <w:p>
      <w:pPr>
        <w:spacing w:after="60" w:before="0"/>
      </w:pPr>
      <w:r>
        <w:rPr>
          <w:b/>
          <w:bCs/>
          <w:i/>
          <w:iCs/>
          <w:sz w:val="20"/>
          <w:szCs w:val="20"/>
        </w:rPr>
        <w:t xml:space="preserve">Fecha: </w:t>
      </w:r>
      <w:r>
        <w:rPr>
          <w:i/>
          <w:iCs/>
          <w:sz w:val="20"/>
          <w:szCs w:val="20"/>
        </w:rPr>
        <w:t xml:space="preserve">16 de septiembre de 2025</w:t>
      </w:r>
    </w:p>
    <w:p>
      <w:pPr>
        <w:spacing w:after="60" w:before="60"/>
        <w:jc w:val="both"/>
      </w:pPr>
      <w:r>
        <w:rPr>
          <w:sz w:val="22"/>
          <w:szCs w:val="22"/>
        </w:rPr>
        <w:t xml:space="preserve">El 16 de septiembre de 2025, el correo correosresponde@correos.cl respondió al consumidor indicando la creación del caso N° </w:t>
      </w:r>
      <w:r>
        <w:rPr>
          <w:b/>
          <w:bCs/>
          <w:sz w:val="22"/>
          <w:szCs w:val="22"/>
        </w:rPr>
        <w:t xml:space="preserve">5808483</w:t>
      </w:r>
      <w:r>
        <w:rPr>
          <w:sz w:val="22"/>
          <w:szCs w:val="22"/>
        </w:rPr>
        <w:t xml:space="preserve"> y prometiendo el contacto de un analista vía correo electrónico para gestionar la devolución del dinero. En esa misma fecha, el consumidor resumió por escrito todos los pagos realizados, informando el estado de cada uno:</w:t>
      </w:r>
    </w:p>
    <w:p>
      <w:pPr>
        <w:spacing w:after="120" w:before="40"/>
      </w:pPr>
      <w:r>
        <w:rPr>
          <w:b/>
          <w:bCs/>
          <w:color w:val="7B2D8B"/>
          <w:sz w:val="20"/>
          <w:szCs w:val="20"/>
        </w:rPr>
        <w:t xml:space="preserve">Evidencia: </w:t>
      </w:r>
      <w:r>
        <w:rPr>
          <w:i/>
          <w:iCs/>
          <w:color w:val="7B2D8B"/>
          <w:sz w:val="20"/>
          <w:szCs w:val="20"/>
        </w:rPr>
        <w:t xml:space="preserve">Documento: "correo de reclamo.pdf"</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800"/>
            <w:shd w:fill="1F4E79" w:color="1F4E79" w:val="solid"/>
          </w:tcPr>
          <w:p>
            <w:pPr>
              <w:jc w:val="center"/>
            </w:pPr>
            <w:r>
              <w:rPr>
                <w:b/>
                <w:bCs/>
                <w:color w:val="FFFFFF"/>
                <w:sz w:val="18"/>
                <w:szCs w:val="18"/>
              </w:rPr>
              <w:t xml:space="preserve">Nro. de Guía</w:t>
            </w:r>
          </w:p>
        </w:tc>
        <w:tc>
          <w:tcPr>
            <w:tcW w:type="dxa" w:w="2000"/>
            <w:shd w:fill="1F4E79" w:color="1F4E79" w:val="solid"/>
          </w:tcPr>
          <w:p>
            <w:pPr>
              <w:jc w:val="center"/>
            </w:pPr>
            <w:r>
              <w:rPr>
                <w:b/>
                <w:bCs/>
                <w:color w:val="FFFFFF"/>
                <w:sz w:val="18"/>
                <w:szCs w:val="18"/>
              </w:rPr>
              <w:t xml:space="preserve">Monto CLP</w:t>
            </w:r>
          </w:p>
        </w:tc>
        <w:tc>
          <w:tcPr>
            <w:tcW w:type="dxa" w:w="1500"/>
            <w:shd w:fill="1F4E79" w:color="1F4E79" w:val="solid"/>
          </w:tcPr>
          <w:p>
            <w:pPr>
              <w:jc w:val="center"/>
            </w:pPr>
            <w:r>
              <w:rPr>
                <w:b/>
                <w:bCs/>
                <w:color w:val="FFFFFF"/>
                <w:sz w:val="18"/>
                <w:szCs w:val="18"/>
              </w:rPr>
              <w:t xml:space="preserve">FOB USD</w:t>
            </w:r>
          </w:p>
        </w:tc>
        <w:tc>
          <w:tcPr>
            <w:tcW w:type="dxa" w:w="1600"/>
            <w:shd w:fill="1F4E79" w:color="1F4E79" w:val="solid"/>
          </w:tcPr>
          <w:p>
            <w:pPr>
              <w:jc w:val="center"/>
            </w:pPr>
            <w:r>
              <w:rPr>
                <w:b/>
                <w:bCs/>
                <w:color w:val="FFFFFF"/>
                <w:sz w:val="18"/>
                <w:szCs w:val="18"/>
              </w:rPr>
              <w:t xml:space="preserve">Fecha de Pago</w:t>
            </w:r>
          </w:p>
        </w:tc>
        <w:tc>
          <w:tcPr>
            <w:tcW w:type="dxa" w:w="1100"/>
            <w:shd w:fill="1F4E79" w:color="1F4E79" w:val="solid"/>
          </w:tcPr>
          <w:p>
            <w:pPr>
              <w:jc w:val="center"/>
            </w:pPr>
            <w:r>
              <w:rPr>
                <w:b/>
                <w:bCs/>
                <w:color w:val="FFFFFF"/>
                <w:sz w:val="18"/>
                <w:szCs w:val="18"/>
              </w:rPr>
              <w:t xml:space="preserve">Estado</w:t>
            </w:r>
          </w:p>
        </w:tc>
      </w:tr>
      <w:tr>
        <w:tc>
          <w:tcPr>
            <w:shd w:fill="EBF3FB" w:val="clear"/>
          </w:tcPr>
          <w:p>
            <w:pPr>
              <w:jc w:val="center"/>
            </w:pPr>
            <w:r>
              <w:rPr>
                <w:sz w:val="18"/>
                <w:szCs w:val="18"/>
              </w:rPr>
              <w:t xml:space="preserve">520500061175</w:t>
            </w:r>
          </w:p>
        </w:tc>
        <w:tc>
          <w:tcPr>
            <w:shd w:fill="EBF3FB" w:val="clear"/>
          </w:tcPr>
          <w:p>
            <w:pPr>
              <w:jc w:val="right"/>
            </w:pPr>
            <w:r>
              <w:rPr>
                <w:sz w:val="18"/>
                <w:szCs w:val="18"/>
              </w:rPr>
              <w:t xml:space="preserve">$72.842</w:t>
            </w:r>
          </w:p>
        </w:tc>
        <w:tc>
          <w:tcPr>
            <w:shd w:fill="EBF3FB" w:val="clear"/>
          </w:tcPr>
          <w:p>
            <w:pPr>
              <w:jc w:val="center"/>
            </w:pPr>
            <w:r>
              <w:rPr>
                <w:sz w:val="18"/>
                <w:szCs w:val="18"/>
              </w:rPr>
              <w:t xml:space="preserve">USD $100</w:t>
            </w:r>
          </w:p>
        </w:tc>
        <w:tc>
          <w:tcPr>
            <w:shd w:fill="EBF3FB" w:val="clear"/>
          </w:tcPr>
          <w:p>
            <w:pPr>
              <w:jc w:val="center"/>
            </w:pPr>
            <w:r>
              <w:rPr>
                <w:sz w:val="18"/>
                <w:szCs w:val="18"/>
              </w:rPr>
              <w:t xml:space="preserve">19-agosto-2025</w:t>
            </w:r>
          </w:p>
        </w:tc>
        <w:tc>
          <w:tcPr>
            <w:shd w:fill="EBF3FB" w:val="clear"/>
          </w:tcPr>
          <w:p>
            <w:pPr>
              <w:jc w:val="center"/>
            </w:pPr>
            <w:r>
              <w:rPr>
                <w:b/>
                <w:bCs/>
                <w:color w:val="CC0000"/>
                <w:sz w:val="18"/>
                <w:szCs w:val="18"/>
              </w:rPr>
              <w:t xml:space="preserve">Pagado</w:t>
            </w:r>
          </w:p>
        </w:tc>
      </w:tr>
      <w:tr>
        <w:tc>
          <w:tcPr>
            <w:shd w:fill="F2F2F2" w:val="clear"/>
          </w:tcPr>
          <w:p>
            <w:pPr>
              <w:jc w:val="center"/>
            </w:pPr>
            <w:r>
              <w:rPr>
                <w:sz w:val="18"/>
                <w:szCs w:val="18"/>
              </w:rPr>
              <w:t xml:space="preserve">520500061921</w:t>
            </w:r>
          </w:p>
        </w:tc>
        <w:tc>
          <w:tcPr>
            <w:shd w:fill="F2F2F2" w:val="clear"/>
          </w:tcPr>
          <w:p>
            <w:pPr>
              <w:jc w:val="right"/>
            </w:pPr>
            <w:r>
              <w:rPr>
                <w:sz w:val="18"/>
                <w:szCs w:val="18"/>
              </w:rPr>
              <w:t xml:space="preserve">$114.066</w:t>
            </w:r>
          </w:p>
        </w:tc>
        <w:tc>
          <w:tcPr>
            <w:shd w:fill="F2F2F2" w:val="clear"/>
          </w:tcPr>
          <w:p>
            <w:pPr>
              <w:jc w:val="center"/>
            </w:pPr>
            <w:r>
              <w:rPr>
                <w:sz w:val="18"/>
                <w:szCs w:val="18"/>
              </w:rPr>
              <w:t xml:space="preserve">USD $249</w:t>
            </w:r>
          </w:p>
        </w:tc>
        <w:tc>
          <w:tcPr>
            <w:shd w:fill="F2F2F2" w:val="clear"/>
          </w:tcPr>
          <w:p>
            <w:pPr>
              <w:jc w:val="center"/>
            </w:pPr>
            <w:r>
              <w:rPr>
                <w:sz w:val="18"/>
                <w:szCs w:val="18"/>
              </w:rPr>
              <w:t xml:space="preserve">12-sept-2025</w:t>
            </w:r>
          </w:p>
        </w:tc>
        <w:tc>
          <w:tcPr>
            <w:shd w:fill="F2F2F2" w:val="clear"/>
          </w:tcPr>
          <w:p>
            <w:pPr>
              <w:jc w:val="center"/>
            </w:pPr>
            <w:r>
              <w:rPr>
                <w:b/>
                <w:bCs/>
                <w:color w:val="CC0000"/>
                <w:sz w:val="18"/>
                <w:szCs w:val="18"/>
              </w:rPr>
              <w:t xml:space="preserve">Pagado</w:t>
            </w:r>
          </w:p>
        </w:tc>
      </w:tr>
      <w:tr>
        <w:tc>
          <w:tcPr>
            <w:shd w:fill="FFF2CC" w:val="clear"/>
          </w:tcPr>
          <w:p>
            <w:pPr>
              <w:jc w:val="center"/>
            </w:pPr>
            <w:r>
              <w:rPr>
                <w:sz w:val="18"/>
                <w:szCs w:val="18"/>
              </w:rPr>
              <w:t xml:space="preserve">520500061921</w:t>
            </w:r>
          </w:p>
        </w:tc>
        <w:tc>
          <w:tcPr>
            <w:shd w:fill="FFF2CC" w:val="clear"/>
          </w:tcPr>
          <w:p>
            <w:pPr>
              <w:jc w:val="right"/>
            </w:pPr>
            <w:r>
              <w:rPr>
                <w:b/>
                <w:bCs/>
                <w:sz w:val="18"/>
                <w:szCs w:val="18"/>
              </w:rPr>
              <w:t xml:space="preserve">$164.758</w:t>
            </w:r>
          </w:p>
        </w:tc>
        <w:tc>
          <w:tcPr>
            <w:shd w:fill="FFF2CC" w:val="clear"/>
          </w:tcPr>
          <w:p>
            <w:pPr>
              <w:jc w:val="center"/>
            </w:pPr>
            <w:r>
              <w:rPr>
                <w:sz w:val="18"/>
                <w:szCs w:val="18"/>
              </w:rPr>
              <w:t xml:space="preserve">USD $432</w:t>
            </w:r>
          </w:p>
        </w:tc>
        <w:tc>
          <w:tcPr>
            <w:shd w:fill="FFF2CC" w:val="clear"/>
          </w:tcPr>
          <w:p>
            <w:pPr>
              <w:jc w:val="center"/>
            </w:pPr>
            <w:r>
              <w:rPr>
                <w:sz w:val="18"/>
                <w:szCs w:val="18"/>
              </w:rPr>
              <w:t xml:space="preserve">—</w:t>
            </w:r>
          </w:p>
        </w:tc>
        <w:tc>
          <w:tcPr>
            <w:shd w:fill="FFF2CC" w:val="clear"/>
          </w:tcPr>
          <w:p>
            <w:pPr>
              <w:jc w:val="center"/>
            </w:pPr>
            <w:r>
              <w:rPr>
                <w:b/>
                <w:bCs/>
                <w:color w:val="FF6600"/>
                <w:sz w:val="18"/>
                <w:szCs w:val="18"/>
              </w:rPr>
              <w:t xml:space="preserve">PENDIENTE</w:t>
            </w:r>
          </w:p>
        </w:tc>
      </w:tr>
      <w:tr>
        <w:tc>
          <w:tcPr>
            <w:shd w:fill="BDD7EE" w:color="BDD7EE" w:val="solid"/>
          </w:tcPr>
          <w:p>
            <w:pPr>
              <w:jc w:val="right"/>
            </w:pPr>
            <w:r>
              <w:rPr>
                <w:b/>
                <w:bCs/>
                <w:sz w:val="18"/>
                <w:szCs w:val="18"/>
              </w:rPr>
              <w:t xml:space="preserve">TOTAL PAGADO</w:t>
            </w:r>
          </w:p>
        </w:tc>
        <w:tc>
          <w:tcPr>
            <w:shd w:fill="BDD7EE" w:color="BDD7EE" w:val="solid"/>
          </w:tcPr>
          <w:p>
            <w:pPr>
              <w:jc w:val="right"/>
            </w:pPr>
            <w:r>
              <w:rPr>
                <w:b/>
                <w:bCs/>
                <w:sz w:val="18"/>
                <w:szCs w:val="18"/>
              </w:rPr>
              <w:t xml:space="preserve">$186.908</w:t>
            </w:r>
          </w:p>
        </w:tc>
        <w:tc>
          <w:tcPr>
            <w:shd w:fill="BDD7EE" w:color="BDD7EE" w:val="solid"/>
          </w:tcPr>
          <w:p>
            <w:r>
              <w:rPr>
                <w:sz w:val="18"/>
                <w:szCs w:val="18"/>
              </w:rPr>
              <w:t xml:space="preserve"/>
            </w:r>
          </w:p>
        </w:tc>
        <w:tc>
          <w:tcPr>
            <w:shd w:fill="BDD7EE" w:color="BDD7EE" w:val="solid"/>
          </w:tcPr>
          <w:p>
            <w:r>
              <w:rPr>
                <w:sz w:val="18"/>
                <w:szCs w:val="18"/>
              </w:rPr>
              <w:t xml:space="preserve"/>
            </w:r>
          </w:p>
        </w:tc>
        <w:tc>
          <w:tcPr>
            <w:shd w:fill="BDD7EE" w:color="BDD7EE" w:val="solid"/>
          </w:tcPr>
          <w:p>
            <w:r>
              <w:rPr>
                <w:sz w:val="18"/>
                <w:szCs w:val="18"/>
              </w:rPr>
              <w:t xml:space="preserve"/>
            </w:r>
          </w:p>
        </w:tc>
      </w:tr>
    </w:tbl>
    <w:p>
      <w:pPr>
        <w:spacing w:after="100" w:before="100"/>
      </w:pPr>
    </w:p>
    <w:p>
      <w:pPr>
        <w:spacing w:after="60" w:before="200"/>
      </w:pPr>
      <w:r>
        <w:rPr>
          <w:b/>
          <w:bCs/>
          <w:color w:val="2E4057"/>
          <w:sz w:val="22"/>
          <w:szCs w:val="22"/>
        </w:rPr>
        <w:t xml:space="preserve">HECHO N° 12: </w:t>
      </w:r>
      <w:r>
        <w:rPr>
          <w:b/>
          <w:bCs/>
          <w:sz w:val="22"/>
          <w:szCs w:val="22"/>
        </w:rPr>
        <w:t xml:space="preserve">Reclamo presencial en Sucursal Plaza de Armas de Correos de Chile</w:t>
      </w:r>
    </w:p>
    <w:p>
      <w:pPr>
        <w:spacing w:after="60" w:before="0"/>
      </w:pPr>
      <w:r>
        <w:rPr>
          <w:b/>
          <w:bCs/>
          <w:i/>
          <w:iCs/>
          <w:sz w:val="20"/>
          <w:szCs w:val="20"/>
        </w:rPr>
        <w:t xml:space="preserve">Fecha: </w:t>
      </w:r>
      <w:r>
        <w:rPr>
          <w:i/>
          <w:iCs/>
          <w:sz w:val="20"/>
          <w:szCs w:val="20"/>
        </w:rPr>
        <w:t xml:space="preserve">Septiembre de 2025</w:t>
      </w:r>
    </w:p>
    <w:p>
      <w:pPr>
        <w:spacing w:after="60" w:before="60"/>
        <w:jc w:val="both"/>
      </w:pPr>
      <w:r>
        <w:rPr>
          <w:sz w:val="22"/>
          <w:szCs w:val="22"/>
        </w:rPr>
        <w:t xml:space="preserve">El consumidor concurrió personalmente a la sucursal Plaza de Armas de Correos de Chile, donde presentó un </w:t>
      </w:r>
      <w:r>
        <w:rPr>
          <w:b/>
          <w:bCs/>
          <w:sz w:val="22"/>
          <w:szCs w:val="22"/>
        </w:rPr>
        <w:t xml:space="preserve">Formulario de Reclamos y Quejas de Sucursales</w:t>
      </w:r>
      <w:r>
        <w:rPr>
          <w:sz w:val="22"/>
          <w:szCs w:val="22"/>
        </w:rPr>
        <w:t xml:space="preserve">, solicitando el reembolso de los $72.842 y $114.066 pesos pagados, señalando que el paquete había generado correcciones en la guía y que ahora tenía un nuevo monto de $164.758. Indicó que los anteriores montos habían sido pagados en su totalidad. El formulario identifica el RUT del consumidor (25.690.114-5), los códigos de envío (520500061175 y 520500061921), el contenido del envío (tarjeta de video) y el tipo de envío (internacional).</w:t>
      </w:r>
    </w:p>
    <w:p>
      <w:pPr>
        <w:spacing w:after="120" w:before="40"/>
      </w:pPr>
      <w:r>
        <w:rPr>
          <w:b/>
          <w:bCs/>
          <w:color w:val="7B2D8B"/>
          <w:sz w:val="20"/>
          <w:szCs w:val="20"/>
        </w:rPr>
        <w:t xml:space="preserve">Evidencia: </w:t>
      </w:r>
      <w:r>
        <w:rPr>
          <w:i/>
          <w:iCs/>
          <w:color w:val="7B2D8B"/>
          <w:sz w:val="20"/>
          <w:szCs w:val="20"/>
        </w:rPr>
        <w:t xml:space="preserve">Documento: "reclamo en sucursal.jpg" — Formulario de Reclamos y Quejas, Sucursal Plaza de Armas</w:t>
      </w:r>
    </w:p>
    <w:p>
      <w:pPr>
        <w:spacing w:after="60" w:before="200"/>
      </w:pPr>
      <w:r>
        <w:rPr>
          <w:b/>
          <w:bCs/>
          <w:color w:val="2E4057"/>
          <w:sz w:val="22"/>
          <w:szCs w:val="22"/>
        </w:rPr>
        <w:t xml:space="preserve">HECHO N° 13: </w:t>
      </w:r>
      <w:r>
        <w:rPr>
          <w:b/>
          <w:bCs/>
          <w:sz w:val="22"/>
          <w:szCs w:val="22"/>
        </w:rPr>
        <w:t xml:space="preserve">Reclamo formal ante el SERNAC — Caso N° R2025W10634632</w:t>
      </w:r>
    </w:p>
    <w:p>
      <w:pPr>
        <w:spacing w:after="60" w:before="0"/>
      </w:pPr>
      <w:r>
        <w:rPr>
          <w:b/>
          <w:bCs/>
          <w:i/>
          <w:iCs/>
          <w:sz w:val="20"/>
          <w:szCs w:val="20"/>
        </w:rPr>
        <w:t xml:space="preserve">Fecha: </w:t>
      </w:r>
      <w:r>
        <w:rPr>
          <w:i/>
          <w:iCs/>
          <w:sz w:val="20"/>
          <w:szCs w:val="20"/>
        </w:rPr>
        <w:t xml:space="preserve">Octubre / noviembre de 2025</w:t>
      </w:r>
    </w:p>
    <w:p>
      <w:pPr>
        <w:spacing w:after="60" w:before="60"/>
        <w:jc w:val="both"/>
      </w:pPr>
      <w:r>
        <w:rPr>
          <w:sz w:val="22"/>
          <w:szCs w:val="22"/>
        </w:rPr>
        <w:t xml:space="preserve">Ante la falta de respuesta y solución por parte de Correos de Chile, el consumidor interpuso un reclamo formal ante el </w:t>
      </w:r>
      <w:r>
        <w:rPr>
          <w:b/>
          <w:bCs/>
          <w:sz w:val="22"/>
          <w:szCs w:val="22"/>
        </w:rPr>
        <w:t xml:space="preserve">Servicio Nacional del Consumidor (SERNAC)</w:t>
      </w:r>
      <w:r>
        <w:rPr>
          <w:sz w:val="22"/>
          <w:szCs w:val="22"/>
        </w:rPr>
        <w:t xml:space="preserve">, el que quedó registrado bajo el N° </w:t>
      </w:r>
      <w:r>
        <w:rPr>
          <w:b/>
          <w:bCs/>
          <w:sz w:val="22"/>
          <w:szCs w:val="22"/>
        </w:rPr>
        <w:t xml:space="preserve">R2025W10634632</w:t>
      </w:r>
      <w:r>
        <w:rPr>
          <w:sz w:val="22"/>
          <w:szCs w:val="22"/>
        </w:rPr>
        <w:t xml:space="preserve">. El relato del consumidor ante el SERNAC describe con precisión la secuencia de cobros y solicita como solución: el envío del paquete y la devolución de la diferencia, toda vez que los dos pagos realizados ($186.908) excedían el monto correcto a pagar ($130.307), resultando en un </w:t>
      </w:r>
      <w:r>
        <w:rPr>
          <w:b/>
          <w:bCs/>
          <w:sz w:val="22"/>
          <w:szCs w:val="22"/>
        </w:rPr>
        <w:t xml:space="preserve">cobro en exceso de $56.601 pesos</w:t>
      </w:r>
      <w:r>
        <w:rPr>
          <w:sz w:val="22"/>
          <w:szCs w:val="22"/>
        </w:rPr>
        <w:t xml:space="preserve">. SERNAC clasificó el caso como "Prov. Acoge parcial con alternativas". La empresa no respondió al reclamo dentro del plazo legal establecido.</w:t>
      </w:r>
    </w:p>
    <w:p>
      <w:pPr>
        <w:spacing w:after="120" w:before="40"/>
      </w:pPr>
      <w:r>
        <w:rPr>
          <w:b/>
          <w:bCs/>
          <w:color w:val="7B2D8B"/>
          <w:sz w:val="20"/>
          <w:szCs w:val="20"/>
        </w:rPr>
        <w:t xml:space="preserve">Evidencia: </w:t>
      </w:r>
      <w:r>
        <w:rPr>
          <w:i/>
          <w:iCs/>
          <w:color w:val="7B2D8B"/>
          <w:sz w:val="20"/>
          <w:szCs w:val="20"/>
        </w:rPr>
        <w:t xml:space="preserve">Documento: "resumen reclamo sernag.pdf" — Ficha de caso SERNAC R2025W10634632</w:t>
      </w:r>
    </w:p>
    <w:p>
      <w:pPr>
        <w:spacing w:after="60" w:before="200"/>
      </w:pPr>
      <w:r>
        <w:rPr>
          <w:b/>
          <w:bCs/>
          <w:color w:val="2E4057"/>
          <w:sz w:val="22"/>
          <w:szCs w:val="22"/>
        </w:rPr>
        <w:t xml:space="preserve">HECHO N° 14: </w:t>
      </w:r>
      <w:r>
        <w:rPr>
          <w:b/>
          <w:bCs/>
          <w:sz w:val="22"/>
          <w:szCs w:val="22"/>
        </w:rPr>
        <w:t xml:space="preserve">Correos de Chile solicita comprobantes Transbank por vía telefónica — Paquete aún retenido</w:t>
      </w:r>
    </w:p>
    <w:p>
      <w:pPr>
        <w:spacing w:after="60" w:before="0"/>
      </w:pPr>
      <w:r>
        <w:rPr>
          <w:b/>
          <w:bCs/>
          <w:i/>
          <w:iCs/>
          <w:sz w:val="20"/>
          <w:szCs w:val="20"/>
        </w:rPr>
        <w:t xml:space="preserve">Fecha: </w:t>
      </w:r>
      <w:r>
        <w:rPr>
          <w:i/>
          <w:iCs/>
          <w:sz w:val="20"/>
          <w:szCs w:val="20"/>
        </w:rPr>
        <w:t xml:space="preserve">11 de diciembre de 2025</w:t>
      </w:r>
    </w:p>
    <w:p>
      <w:pPr>
        <w:spacing w:after="60" w:before="60"/>
        <w:jc w:val="both"/>
      </w:pPr>
      <w:r>
        <w:rPr>
          <w:sz w:val="22"/>
          <w:szCs w:val="22"/>
        </w:rPr>
        <w:t xml:space="preserve">El 11 de diciembre de 2025, la señora </w:t>
      </w:r>
      <w:r>
        <w:rPr>
          <w:b/>
          <w:bCs/>
          <w:sz w:val="22"/>
          <w:szCs w:val="22"/>
        </w:rPr>
        <w:t xml:space="preserve">Jazmin Reyez</w:t>
      </w:r>
      <w:r>
        <w:rPr>
          <w:sz w:val="22"/>
          <w:szCs w:val="22"/>
        </w:rPr>
        <w:t xml:space="preserve">, ejecutiva de Correos de Chile, contactó telefónicamente al consumidor al número 964.343.653, solicitando los comprobantes de pago emitidos por Transbank para gestionar la entrega del envío y la devolución del dinero. El mismo día, el consumidor envió por correo electrónico a jazmin.reyez@correos.cl los respaldos solicitados, adjuntando: transacción bancaria pago 1, transacción bancaria pago 2, cartola bancaria, comprobante WebPay del pago 1 (guía 520500061175) y comprobante WebPay del pago 2 (guía 520500061921). Esto evidencia que, a la fecha, el paquete </w:t>
      </w:r>
      <w:r>
        <w:rPr>
          <w:b/>
          <w:bCs/>
          <w:sz w:val="22"/>
          <w:szCs w:val="22"/>
        </w:rPr>
        <w:t xml:space="preserve">permanecía retenido por la empresa, sin ser entregado al consumidor</w:t>
      </w:r>
      <w:r>
        <w:rPr>
          <w:sz w:val="22"/>
          <w:szCs w:val="22"/>
        </w:rPr>
        <w:t xml:space="preserve">, a pesar de que este había efectuado dos pagos meses antes.</w:t>
      </w:r>
    </w:p>
    <w:p>
      <w:pPr>
        <w:spacing w:after="120" w:before="40"/>
      </w:pPr>
      <w:r>
        <w:rPr>
          <w:b/>
          <w:bCs/>
          <w:color w:val="7B2D8B"/>
          <w:sz w:val="20"/>
          <w:szCs w:val="20"/>
        </w:rPr>
        <w:t xml:space="preserve">Evidencia: </w:t>
      </w:r>
      <w:r>
        <w:rPr>
          <w:i/>
          <w:iCs/>
          <w:color w:val="7B2D8B"/>
          <w:sz w:val="20"/>
          <w:szCs w:val="20"/>
        </w:rPr>
        <w:t xml:space="preserve">Documento: "correo respuesta a solicitud de comprobantes de transbank.pdf" — Correo de 11/12/2025</w:t>
      </w:r>
    </w:p>
    <w:p>
      <w:pPr>
        <w:spacing w:after="60" w:before="200"/>
      </w:pPr>
      <w:r>
        <w:rPr>
          <w:b/>
          <w:bCs/>
          <w:color w:val="2E4057"/>
          <w:sz w:val="22"/>
          <w:szCs w:val="22"/>
        </w:rPr>
        <w:t xml:space="preserve">HECHO N° 15: </w:t>
      </w:r>
      <w:r>
        <w:rPr>
          <w:b/>
          <w:bCs/>
          <w:sz w:val="22"/>
          <w:szCs w:val="22"/>
        </w:rPr>
        <w:t xml:space="preserve">Carta formal de Correos de Chile al SERNAC — Reconoce retención del envío</w:t>
      </w:r>
    </w:p>
    <w:p>
      <w:pPr>
        <w:spacing w:after="60" w:before="0"/>
      </w:pPr>
      <w:r>
        <w:rPr>
          <w:b/>
          <w:bCs/>
          <w:i/>
          <w:iCs/>
          <w:sz w:val="20"/>
          <w:szCs w:val="20"/>
        </w:rPr>
        <w:t xml:space="preserve">Fecha: </w:t>
      </w:r>
      <w:r>
        <w:rPr>
          <w:i/>
          <w:iCs/>
          <w:sz w:val="20"/>
          <w:szCs w:val="20"/>
        </w:rPr>
        <w:t xml:space="preserve">17 de diciembre de 2025</w:t>
      </w:r>
    </w:p>
    <w:p>
      <w:pPr>
        <w:spacing w:after="60" w:before="60"/>
        <w:jc w:val="both"/>
      </w:pPr>
      <w:r>
        <w:rPr>
          <w:sz w:val="22"/>
          <w:szCs w:val="22"/>
        </w:rPr>
        <w:t xml:space="preserve">Con fecha 17 de diciembre de 2025, Correos de Chile, a través de la </w:t>
      </w:r>
      <w:r>
        <w:rPr>
          <w:b/>
          <w:bCs/>
          <w:sz w:val="22"/>
          <w:szCs w:val="22"/>
        </w:rPr>
        <w:t xml:space="preserve">Supervisora del Departamento de Soluciones a Clientes, señora Daniela Pérez Gómez</w:t>
      </w:r>
      <w:r>
        <w:rPr>
          <w:sz w:val="22"/>
          <w:szCs w:val="22"/>
        </w:rPr>
        <w:t xml:space="preserve">, emitió una carta formal al SERNAC (Caso N° CS5869076), en respuesta al reclamo R2025W10634632. En dicha carta, la empresa reconoció expresamente que:</w:t>
      </w:r>
    </w:p>
    <w:p>
      <w:pPr>
        <w:spacing w:after="120" w:before="40"/>
      </w:pPr>
      <w:r>
        <w:rPr>
          <w:b/>
          <w:bCs/>
          <w:color w:val="7B2D8B"/>
          <w:sz w:val="20"/>
          <w:szCs w:val="20"/>
        </w:rPr>
        <w:t xml:space="preserve">Evidencia: </w:t>
      </w:r>
      <w:r>
        <w:rPr>
          <w:i/>
          <w:iCs/>
          <w:color w:val="7B2D8B"/>
          <w:sz w:val="20"/>
          <w:szCs w:val="20"/>
        </w:rPr>
        <w:t xml:space="preserve">Documento: "carta respuesta correo de chile a SERNAG.pdf"</w:t>
      </w:r>
    </w:p>
    <w:p>
      <w:pPr>
        <w:spacing w:after="80" w:before="80"/>
        <w:jc w:val="both"/>
      </w:pPr>
      <w:r>
        <w:rPr>
          <w:i/>
          <w:iCs/>
          <w:color w:val="7B2D8B"/>
          <w:sz w:val="21"/>
          <w:szCs w:val="21"/>
        </w:rPr>
        <w:t xml:space="preserve">"El envío Casilla Miami número 520500061921 figura retenido para su entrega."</w:t>
      </w:r>
    </w:p>
    <w:p>
      <w:pPr>
        <w:spacing w:after="80" w:before="80"/>
        <w:jc w:val="both"/>
      </w:pPr>
      <w:r>
        <w:rPr>
          <w:sz w:val="22"/>
          <w:szCs w:val="22"/>
        </w:rPr>
        <w:t xml:space="preserve">La empresa condicionó la entrega y devolución de dinero a la entrega del comprobante de Transbank, el cual ya había sido enviado por el consumidor el propio 11 de diciembre de 2025. Esta respuesta confirma que, a más de cuatro meses de realizados los pagos, Correos de Chile mantenía el paquete bajo su custodia sin habérselo entregado al consumidor, constituyendo una </w:t>
      </w:r>
      <w:r>
        <w:rPr>
          <w:b/>
          <w:bCs/>
          <w:sz w:val="22"/>
          <w:szCs w:val="22"/>
        </w:rPr>
        <w:t xml:space="preserve">retención indebida del bien de propiedad del consumidor</w:t>
      </w:r>
      <w:r>
        <w:rPr>
          <w:sz w:val="22"/>
          <w:szCs w:val="22"/>
        </w:rPr>
        <w:t xml:space="preserve">, en abierta infracción a la Ley N° 19.496.</w:t>
      </w:r>
    </w:p>
    <w:p>
      <w:pPr>
        <w:spacing w:after="60" w:before="200"/>
      </w:pPr>
      <w:r>
        <w:rPr>
          <w:b/>
          <w:bCs/>
          <w:color w:val="2E4057"/>
          <w:sz w:val="22"/>
          <w:szCs w:val="22"/>
        </w:rPr>
        <w:t xml:space="preserve">HECHO N° 16: </w:t>
      </w:r>
      <w:r>
        <w:rPr>
          <w:b/>
          <w:bCs/>
          <w:sz w:val="22"/>
          <w:szCs w:val="22"/>
        </w:rPr>
        <w:t xml:space="preserve">Última comunicación — Advertencia de acción judicial inminente</w:t>
      </w:r>
    </w:p>
    <w:p>
      <w:pPr>
        <w:spacing w:after="60" w:before="0"/>
      </w:pPr>
      <w:r>
        <w:rPr>
          <w:b/>
          <w:bCs/>
          <w:i/>
          <w:iCs/>
          <w:sz w:val="20"/>
          <w:szCs w:val="20"/>
        </w:rPr>
        <w:t xml:space="preserve">Fecha: </w:t>
      </w:r>
      <w:r>
        <w:rPr>
          <w:i/>
          <w:iCs/>
          <w:sz w:val="20"/>
          <w:szCs w:val="20"/>
        </w:rPr>
        <w:t xml:space="preserve">29 de diciembre de 2025</w:t>
      </w:r>
    </w:p>
    <w:p>
      <w:pPr>
        <w:spacing w:after="60" w:before="60"/>
        <w:jc w:val="both"/>
      </w:pPr>
      <w:r>
        <w:rPr>
          <w:sz w:val="22"/>
          <w:szCs w:val="22"/>
        </w:rPr>
        <w:t xml:space="preserve">El 29 de diciembre de 2025, el consumidor envió un correo electrónico a todos los contactos de la empresa (correosresponde@correos.cl, facturas@box.casillainternacional.com, sac@correos.cl), con copia a la ejecutiva Jazmin Reyez, adjuntando la carta de respuesta de Correos de Chile al SERNAC y los comprobantes de transacciones bancarias. En dicho correo, el consumidor advirtió expresamente que </w:t>
      </w:r>
      <w:r>
        <w:rPr>
          <w:b/>
          <w:bCs/>
          <w:i/>
          <w:iCs/>
          <w:sz w:val="22"/>
          <w:szCs w:val="22"/>
        </w:rPr>
        <w:t xml:space="preserve">"si no tiene respuesta por parte de ustedes la primera semana de enero, tendrá que elevar este reclamo a instancias judiciales"</w:t>
      </w:r>
      <w:r>
        <w:rPr>
          <w:sz w:val="22"/>
          <w:szCs w:val="22"/>
        </w:rPr>
        <w:t xml:space="preserve">. La empresa no dio respuesta en dicho plazo.</w:t>
      </w:r>
    </w:p>
    <w:p>
      <w:pPr>
        <w:spacing w:after="120" w:before="40"/>
      </w:pPr>
      <w:r>
        <w:rPr>
          <w:b/>
          <w:bCs/>
          <w:color w:val="7B2D8B"/>
          <w:sz w:val="20"/>
          <w:szCs w:val="20"/>
        </w:rPr>
        <w:t xml:space="preserve">Evidencia: </w:t>
      </w:r>
      <w:r>
        <w:rPr>
          <w:i/>
          <w:iCs/>
          <w:color w:val="7B2D8B"/>
          <w:sz w:val="20"/>
          <w:szCs w:val="20"/>
        </w:rPr>
        <w:t xml:space="preserve">Documento: "correo respuesta a solicitud de comprobantes de transbank.pdf" — Correo de 29/12/2025</w:t>
      </w:r>
    </w:p>
    <w:p>
      <w:pPr>
        <w:spacing w:after="60" w:before="200"/>
      </w:pPr>
      <w:r>
        <w:rPr>
          <w:b/>
          <w:bCs/>
          <w:color w:val="2E4057"/>
          <w:sz w:val="22"/>
          <w:szCs w:val="22"/>
        </w:rPr>
        <w:t xml:space="preserve">HECHO N° 17: </w:t>
      </w:r>
      <w:r>
        <w:rPr>
          <w:b/>
          <w:bCs/>
          <w:sz w:val="22"/>
          <w:szCs w:val="22"/>
        </w:rPr>
        <w:t xml:space="preserve">Estado actual: paquete aún retenido, reembolsos no realizados, perjuicios acumulados</w:t>
      </w:r>
    </w:p>
    <w:p>
      <w:pPr>
        <w:spacing w:after="60" w:before="0"/>
      </w:pPr>
      <w:r>
        <w:rPr>
          <w:b/>
          <w:bCs/>
          <w:i/>
          <w:iCs/>
          <w:sz w:val="20"/>
          <w:szCs w:val="20"/>
        </w:rPr>
        <w:t xml:space="preserve">Fecha: </w:t>
      </w:r>
      <w:r>
        <w:rPr>
          <w:i/>
          <w:iCs/>
          <w:sz w:val="20"/>
          <w:szCs w:val="20"/>
        </w:rPr>
        <w:t xml:space="preserve">Julio de 2026 (a la fecha de la demanda)</w:t>
      </w:r>
    </w:p>
    <w:p>
      <w:pPr>
        <w:spacing w:after="60" w:before="60"/>
        <w:jc w:val="both"/>
      </w:pPr>
      <w:r>
        <w:rPr>
          <w:sz w:val="22"/>
          <w:szCs w:val="22"/>
        </w:rPr>
        <w:t xml:space="preserve">A la fecha de presentación de la presente demanda, y transcurridos más de once meses desde la realización de los pagos, el consumidor: (a) </w:t>
      </w:r>
      <w:r>
        <w:rPr>
          <w:b/>
          <w:bCs/>
          <w:sz w:val="22"/>
          <w:szCs w:val="22"/>
        </w:rPr>
        <w:t xml:space="preserve">no ha recibido su paquete</w:t>
      </w:r>
      <w:r>
        <w:rPr>
          <w:sz w:val="22"/>
          <w:szCs w:val="22"/>
        </w:rPr>
        <w:t xml:space="preserve"> (tarjeta de video GeForce RTX3060, placa madre y memoria RAM); (b) </w:t>
      </w:r>
      <w:r>
        <w:rPr>
          <w:b/>
          <w:bCs/>
          <w:sz w:val="22"/>
          <w:szCs w:val="22"/>
        </w:rPr>
        <w:t xml:space="preserve">no ha obtenido el reembolso del primer pago indebido ($72.842)</w:t>
      </w:r>
      <w:r>
        <w:rPr>
          <w:sz w:val="22"/>
          <w:szCs w:val="22"/>
        </w:rPr>
        <w:t xml:space="preserve"> correspondiente a la Guía N° 520500061175; (c) </w:t>
      </w:r>
      <w:r>
        <w:rPr>
          <w:b/>
          <w:bCs/>
          <w:sz w:val="22"/>
          <w:szCs w:val="22"/>
        </w:rPr>
        <w:t xml:space="preserve">no ha recibido el reembolso del segundo pago ($114.066)</w:t>
      </w:r>
      <w:r>
        <w:rPr>
          <w:sz w:val="22"/>
          <w:szCs w:val="22"/>
        </w:rPr>
        <w:t xml:space="preserve"> correspondiente a la Guía N° 520500061921 la cual fue recalculada con otro valor; y (d) la empresa exige un tercer pago de $164.758 para liberar el paquete, sin haber devuelto ni compensado los pagos ya efectuados. El </w:t>
      </w:r>
      <w:r>
        <w:rPr>
          <w:b/>
          <w:bCs/>
          <w:sz w:val="22"/>
          <w:szCs w:val="22"/>
        </w:rPr>
        <w:t xml:space="preserve">daño patrimonial directo asciende a $186.908 pesos pagados</w:t>
      </w:r>
      <w:r>
        <w:rPr>
          <w:sz w:val="22"/>
          <w:szCs w:val="22"/>
        </w:rPr>
        <w:t xml:space="preserve">, más los perjuicios materiales por la pérdida de uso de los bienes adquiridos durante más de once meses, y el daño moral derivado del stress, tiempo y gestiones realizadas en vano.</w:t>
      </w:r>
    </w:p>
    <w:p>
      <w:pPr>
        <w:pBdr>
          <w:bottom w:val="single" w:color="1F4E79" w:sz="6" w:space="1"/>
        </w:pBdr>
        <w:spacing w:after="100" w:before="300"/>
      </w:pPr>
      <w:r>
        <w:rPr>
          <w:b/>
          <w:bCs/>
          <w:color w:val="1F4E79"/>
          <w:sz w:val="24"/>
          <w:szCs w:val="24"/>
        </w:rPr>
        <w:t xml:space="preserve">IV. INFRACCIONES A LA LEY N° 19.496 IMPUTADAS A CORREOS DE CHILE</w:t>
      </w:r>
    </w:p>
    <w:p>
      <w:pPr>
        <w:spacing w:after="80" w:before="80"/>
        <w:jc w:val="both"/>
      </w:pPr>
      <w:r>
        <w:rPr>
          <w:sz w:val="22"/>
          <w:szCs w:val="22"/>
        </w:rPr>
        <w:t xml:space="preserve">Las conductas descritas en los hechos anteriores constituyen las siguientes infracciones a la Ley sobre Protección de los Derechos de los Consumidores:</w:t>
      </w:r>
    </w:p>
    <w:p>
      <w:pPr>
        <w:spacing w:after="60" w:before="80"/>
        <w:jc w:val="both"/>
      </w:pPr>
      <w:r>
        <w:rPr>
          <w:b/>
          <w:bCs/>
          <w:sz w:val="21"/>
          <w:szCs w:val="21"/>
        </w:rPr>
        <w:t xml:space="preserve">1.  </w:t>
      </w:r>
      <w:r>
        <w:rPr>
          <w:b/>
          <w:bCs/>
          <w:sz w:val="21"/>
          <w:szCs w:val="21"/>
          <w:u w:val="single"/>
        </w:rPr>
        <w:t xml:space="preserve">Infracción al artículo 12: </w:t>
      </w:r>
      <w:r>
        <w:rPr>
          <w:sz w:val="21"/>
          <w:szCs w:val="21"/>
        </w:rPr>
        <w:t xml:space="preserve">La empresa no cumplió con la obligación de entregar el bien al consumidor dentro de un plazo razonable, ni reembolsó los pagos indebidamente cobrados.</w:t>
      </w:r>
    </w:p>
    <w:p>
      <w:pPr>
        <w:spacing w:after="60" w:before="80"/>
        <w:jc w:val="both"/>
      </w:pPr>
      <w:r>
        <w:rPr>
          <w:b/>
          <w:bCs/>
          <w:sz w:val="21"/>
          <w:szCs w:val="21"/>
        </w:rPr>
        <w:t xml:space="preserve">2.  </w:t>
      </w:r>
      <w:r>
        <w:rPr>
          <w:b/>
          <w:bCs/>
          <w:sz w:val="21"/>
          <w:szCs w:val="21"/>
          <w:u w:val="single"/>
        </w:rPr>
        <w:t xml:space="preserve">Infracción al artículo 3° letra b): </w:t>
      </w:r>
      <w:r>
        <w:rPr>
          <w:sz w:val="21"/>
          <w:szCs w:val="21"/>
        </w:rPr>
        <w:t xml:space="preserve">El consumidor no recibió información veraz, oportuna, completa y adecuada sobre el precio y condiciones del servicio. Los sucesivos recálculos del valor FOB y los cobros sin aviso previo suficiente vulneran el derecho a la información.</w:t>
      </w:r>
    </w:p>
    <w:p>
      <w:pPr>
        <w:spacing w:after="60" w:before="80"/>
        <w:jc w:val="both"/>
      </w:pPr>
      <w:r>
        <w:rPr>
          <w:b/>
          <w:bCs/>
          <w:sz w:val="21"/>
          <w:szCs w:val="21"/>
        </w:rPr>
        <w:t xml:space="preserve">3.  </w:t>
      </w:r>
      <w:r>
        <w:rPr>
          <w:b/>
          <w:bCs/>
          <w:sz w:val="21"/>
          <w:szCs w:val="21"/>
          <w:u w:val="single"/>
        </w:rPr>
        <w:t xml:space="preserve">Infracción al artículo 3° letra e): </w:t>
      </w:r>
      <w:r>
        <w:rPr>
          <w:sz w:val="21"/>
          <w:szCs w:val="21"/>
        </w:rPr>
        <w:t xml:space="preserve">El consumidor tiene derecho a la reparación e indemnización adecuada y oportuna de todos los daños materiales y morales causados por la infracción a sus derechos. La empresa no realizó reembolso alguno pese a las múltiples gestiones del afectado.</w:t>
      </w:r>
    </w:p>
    <w:p>
      <w:pPr>
        <w:spacing w:after="60" w:before="80"/>
        <w:jc w:val="both"/>
      </w:pPr>
      <w:r>
        <w:rPr>
          <w:b/>
          <w:bCs/>
          <w:sz w:val="21"/>
          <w:szCs w:val="21"/>
        </w:rPr>
        <w:t xml:space="preserve">4.  </w:t>
      </w:r>
      <w:r>
        <w:rPr>
          <w:b/>
          <w:bCs/>
          <w:sz w:val="21"/>
          <w:szCs w:val="21"/>
          <w:u w:val="single"/>
        </w:rPr>
        <w:t xml:space="preserve">Infracción al artículo 23: </w:t>
      </w:r>
      <w:r>
        <w:rPr>
          <w:sz w:val="21"/>
          <w:szCs w:val="21"/>
        </w:rPr>
        <w:t xml:space="preserve">Comete infracción a las disposiciones de la ley quien, actuando negligentemente, causa menoscabo al consumidor. La empresa, mediante sucesivos errores de cálculo, cambios de guías sin comunicación transparente y retención injustificada del paquete, actuó negligentemente en perjuicio del consumidor.</w:t>
      </w:r>
    </w:p>
    <w:p>
      <w:pPr>
        <w:spacing w:after="160" w:before="80"/>
        <w:jc w:val="both"/>
      </w:pPr>
      <w:r>
        <w:rPr>
          <w:b/>
          <w:bCs/>
          <w:sz w:val="21"/>
          <w:szCs w:val="21"/>
        </w:rPr>
        <w:t xml:space="preserve">5.  </w:t>
      </w:r>
      <w:r>
        <w:rPr>
          <w:b/>
          <w:bCs/>
          <w:sz w:val="21"/>
          <w:szCs w:val="21"/>
          <w:u w:val="single"/>
        </w:rPr>
        <w:t xml:space="preserve">Retención indebida de bien de propiedad del consumidor: </w:t>
      </w:r>
      <w:r>
        <w:rPr>
          <w:sz w:val="21"/>
          <w:szCs w:val="21"/>
        </w:rPr>
        <w:t xml:space="preserve">Correos de Chile admitió expresamente en su carta al SERNAC (17/12/2025) que el envío "figura retenido para su entrega", sin que exista justificación legal para dicha retención a la fecha de la demanda, toda vez que el consumidor ha cumplido con el pago exigido inicialmente.</w:t>
      </w:r>
    </w:p>
    <w:p>
      <w:pPr>
        <w:pBdr>
          <w:bottom w:val="single" w:color="1F4E79" w:sz="6" w:space="1"/>
        </w:pBdr>
        <w:spacing w:after="100" w:before="300"/>
      </w:pPr>
      <w:r>
        <w:rPr>
          <w:b/>
          <w:bCs/>
          <w:color w:val="1F4E79"/>
          <w:sz w:val="24"/>
          <w:szCs w:val="24"/>
        </w:rPr>
        <w:t xml:space="preserve">V. NÓMINA DE DOCUMENTOS Y EVIDENCIAS</w:t>
      </w:r>
    </w:p>
    <w:p>
      <w:pPr>
        <w:spacing w:after="80" w:before="80"/>
        <w:jc w:val="both"/>
      </w:pPr>
      <w:r>
        <w:rPr>
          <w:sz w:val="22"/>
          <w:szCs w:val="22"/>
        </w:rPr>
        <w:t xml:space="preserve">Se acompañan a la presente demanda los siguientes documentos como medios de prueba:</w:t>
      </w:r>
    </w:p>
    <w:p>
      <w:pPr>
        <w:spacing w:after="30" w:before="100"/>
      </w:pPr>
      <w:r>
        <w:rPr>
          <w:b/>
          <w:bCs/>
          <w:sz w:val="20"/>
          <w:szCs w:val="20"/>
        </w:rPr>
        <w:t xml:space="preserve">Documento N° 1: </w:t>
      </w:r>
      <w:r>
        <w:rPr>
          <w:b/>
          <w:bCs/>
          <w:i/>
          <w:iCs/>
          <w:color w:val="1F4E79"/>
          <w:sz w:val="20"/>
          <w:szCs w:val="20"/>
        </w:rPr>
        <w:t xml:space="preserve">factura compra.pdf</w:t>
      </w:r>
    </w:p>
    <w:p>
      <w:pPr>
        <w:spacing w:after="60" w:before="0"/>
        <w:ind w:left="400"/>
        <w:jc w:val="both"/>
      </w:pPr>
      <w:r>
        <w:rPr>
          <w:sz w:val="20"/>
          <w:szCs w:val="20"/>
        </w:rPr>
        <w:t xml:space="preserve">Factura de compra Newegg N° 167623768578, de fecha 14/08/2025. Acredita el valor FOB real de la compra (USD $432) y los productos adquiridos.</w:t>
      </w:r>
    </w:p>
    <w:p>
      <w:pPr>
        <w:spacing w:after="30" w:before="100"/>
      </w:pPr>
      <w:r>
        <w:rPr>
          <w:b/>
          <w:bCs/>
          <w:sz w:val="20"/>
          <w:szCs w:val="20"/>
        </w:rPr>
        <w:t xml:space="preserve">Documento N° 2: </w:t>
      </w:r>
      <w:r>
        <w:rPr>
          <w:b/>
          <w:bCs/>
          <w:i/>
          <w:iCs/>
          <w:color w:val="1F4E79"/>
          <w:sz w:val="20"/>
          <w:szCs w:val="20"/>
        </w:rPr>
        <w:t xml:space="preserve">guia_1.png</w:t>
      </w:r>
    </w:p>
    <w:p>
      <w:pPr>
        <w:spacing w:after="60" w:before="0"/>
        <w:ind w:left="400"/>
        <w:jc w:val="both"/>
      </w:pPr>
      <w:r>
        <w:rPr>
          <w:sz w:val="20"/>
          <w:szCs w:val="20"/>
        </w:rPr>
        <w:t xml:space="preserve">Pantalla del sistema Casilla Internacional mostrando la Guía N° 520500061175, estado "En Miami, Listo para ser cobrado", FOB USD $100, fecha recepción 18/08/2025, monto a pagar $72.842 CLP.</w:t>
      </w:r>
    </w:p>
    <w:p>
      <w:pPr>
        <w:spacing w:after="30" w:before="100"/>
      </w:pPr>
      <w:r>
        <w:rPr>
          <w:b/>
          <w:bCs/>
          <w:sz w:val="20"/>
          <w:szCs w:val="20"/>
        </w:rPr>
        <w:t xml:space="preserve">Documento N° 3: </w:t>
      </w:r>
      <w:r>
        <w:rPr>
          <w:b/>
          <w:bCs/>
          <w:i/>
          <w:iCs/>
          <w:color w:val="1F4E79"/>
          <w:sz w:val="20"/>
          <w:szCs w:val="20"/>
        </w:rPr>
        <w:t xml:space="preserve">pago_1.pdf</w:t>
      </w:r>
    </w:p>
    <w:p>
      <w:pPr>
        <w:spacing w:after="60" w:before="0"/>
        <w:ind w:left="400"/>
        <w:jc w:val="both"/>
      </w:pPr>
      <w:r>
        <w:rPr>
          <w:sz w:val="20"/>
          <w:szCs w:val="20"/>
        </w:rPr>
        <w:t xml:space="preserve">Comprobante WebPay del primer pago: $72.842 CLP, 19/08/2025, 14:38 horas, Cod. Autorización 012122, tarjeta débito.</w:t>
      </w:r>
    </w:p>
    <w:p>
      <w:pPr>
        <w:spacing w:after="30" w:before="100"/>
      </w:pPr>
      <w:r>
        <w:rPr>
          <w:b/>
          <w:bCs/>
          <w:sz w:val="20"/>
          <w:szCs w:val="20"/>
        </w:rPr>
        <w:t xml:space="preserve">Documento N° 4: </w:t>
      </w:r>
      <w:r>
        <w:rPr>
          <w:b/>
          <w:bCs/>
          <w:i/>
          <w:iCs/>
          <w:color w:val="1F4E79"/>
          <w:sz w:val="20"/>
          <w:szCs w:val="20"/>
        </w:rPr>
        <w:t xml:space="preserve">pago_2.pdf</w:t>
      </w:r>
    </w:p>
    <w:p>
      <w:pPr>
        <w:spacing w:after="60" w:before="0"/>
        <w:ind w:left="400"/>
        <w:jc w:val="both"/>
      </w:pPr>
      <w:r>
        <w:rPr>
          <w:sz w:val="20"/>
          <w:szCs w:val="20"/>
        </w:rPr>
        <w:t xml:space="preserve">Comprobante WebPay del segundo pago: $114.066 CLP, 12/09/2025, 12:10 horas, Cod. Autorización 001218, tarjeta débito.</w:t>
      </w:r>
    </w:p>
    <w:p>
      <w:pPr>
        <w:spacing w:after="30" w:before="100"/>
      </w:pPr>
      <w:r>
        <w:rPr>
          <w:b/>
          <w:bCs/>
          <w:sz w:val="20"/>
          <w:szCs w:val="20"/>
        </w:rPr>
        <w:t xml:space="preserve">Documento N° 5: </w:t>
      </w:r>
      <w:r>
        <w:rPr>
          <w:b/>
          <w:bCs/>
          <w:i/>
          <w:iCs/>
          <w:color w:val="1F4E79"/>
          <w:sz w:val="20"/>
          <w:szCs w:val="20"/>
        </w:rPr>
        <w:t xml:space="preserve">guia de despacho.jpg</w:t>
      </w:r>
    </w:p>
    <w:p>
      <w:pPr>
        <w:spacing w:after="60" w:before="0"/>
        <w:ind w:left="400"/>
        <w:jc w:val="both"/>
      </w:pPr>
      <w:r>
        <w:rPr>
          <w:sz w:val="20"/>
          <w:szCs w:val="20"/>
        </w:rPr>
        <w:t xml:space="preserve">Guía de despacho N° 520500061921 con FOB USD $432, costo transporte $39.279, impuesto aduana $117.399, seguro $8.080, Total $164.758 CLP.</w:t>
      </w:r>
    </w:p>
    <w:p>
      <w:pPr>
        <w:spacing w:after="30" w:before="100"/>
      </w:pPr>
      <w:r>
        <w:rPr>
          <w:b/>
          <w:bCs/>
          <w:sz w:val="20"/>
          <w:szCs w:val="20"/>
        </w:rPr>
        <w:t xml:space="preserve">Documento N° 6: </w:t>
      </w:r>
      <w:r>
        <w:rPr>
          <w:b/>
          <w:bCs/>
          <w:i/>
          <w:iCs/>
          <w:color w:val="1F4E79"/>
          <w:sz w:val="20"/>
          <w:szCs w:val="20"/>
        </w:rPr>
        <w:t xml:space="preserve">pago_3_pendiente.jpg</w:t>
      </w:r>
    </w:p>
    <w:p>
      <w:pPr>
        <w:spacing w:after="60" w:before="0"/>
        <w:ind w:left="400"/>
        <w:jc w:val="both"/>
      </w:pPr>
      <w:r>
        <w:rPr>
          <w:sz w:val="20"/>
          <w:szCs w:val="20"/>
        </w:rPr>
        <w:t xml:space="preserve">Pantalla que muestra el tercer cobro pendiente sobre la Guía 520500061921 por $164.758 CLP (FOB USD $432).</w:t>
      </w:r>
    </w:p>
    <w:p>
      <w:pPr>
        <w:spacing w:after="30" w:before="100"/>
      </w:pPr>
      <w:r>
        <w:rPr>
          <w:b/>
          <w:bCs/>
          <w:sz w:val="20"/>
          <w:szCs w:val="20"/>
        </w:rPr>
        <w:t xml:space="preserve">Documento N° 7: </w:t>
      </w:r>
      <w:r>
        <w:rPr>
          <w:b/>
          <w:bCs/>
          <w:i/>
          <w:iCs/>
          <w:color w:val="1F4E79"/>
          <w:sz w:val="20"/>
          <w:szCs w:val="20"/>
        </w:rPr>
        <w:t xml:space="preserve">correo de reclamo.pdf</w:t>
      </w:r>
    </w:p>
    <w:p>
      <w:pPr>
        <w:spacing w:after="60" w:before="0"/>
        <w:ind w:left="400"/>
        <w:jc w:val="both"/>
      </w:pPr>
      <w:r>
        <w:rPr>
          <w:sz w:val="20"/>
          <w:szCs w:val="20"/>
        </w:rPr>
        <w:t xml:space="preserve">Cadena de correos electrónicos entre el consumidor y Correos de Chile (12/09/2025 al 16/09/2025), sobre solicitud de reembolso de la Guía 520500061175.</w:t>
      </w:r>
    </w:p>
    <w:p>
      <w:pPr>
        <w:spacing w:after="30" w:before="100"/>
      </w:pPr>
      <w:r>
        <w:rPr>
          <w:b/>
          <w:bCs/>
          <w:sz w:val="20"/>
          <w:szCs w:val="20"/>
        </w:rPr>
        <w:t xml:space="preserve">Documento N° 8: </w:t>
      </w:r>
      <w:r>
        <w:rPr>
          <w:b/>
          <w:bCs/>
          <w:i/>
          <w:iCs/>
          <w:color w:val="1F4E79"/>
          <w:sz w:val="20"/>
          <w:szCs w:val="20"/>
        </w:rPr>
        <w:t xml:space="preserve">correo de reclamo 2.pdf / Gmail - Carga en miami CCH134874.pdf</w:t>
      </w:r>
    </w:p>
    <w:p>
      <w:pPr>
        <w:spacing w:after="60" w:before="0"/>
        <w:ind w:left="400"/>
        <w:jc w:val="both"/>
      </w:pPr>
      <w:r>
        <w:rPr>
          <w:sz w:val="20"/>
          <w:szCs w:val="20"/>
        </w:rPr>
        <w:t xml:space="preserve">Cadena de 7 correos electrónicos (15/09/2025) entre el consumidor y la bodega de Miami (Casilla Internacional), sobre el tercer cobro y la imposibilidad de gestionar reembolsos desde Miami.</w:t>
      </w:r>
    </w:p>
    <w:p>
      <w:pPr>
        <w:spacing w:after="30" w:before="100"/>
      </w:pPr>
      <w:r>
        <w:rPr>
          <w:b/>
          <w:bCs/>
          <w:sz w:val="20"/>
          <w:szCs w:val="20"/>
        </w:rPr>
        <w:t xml:space="preserve">Documento N° 9: </w:t>
      </w:r>
      <w:r>
        <w:rPr>
          <w:b/>
          <w:bCs/>
          <w:i/>
          <w:iCs/>
          <w:color w:val="1F4E79"/>
          <w:sz w:val="20"/>
          <w:szCs w:val="20"/>
        </w:rPr>
        <w:t xml:space="preserve">reclamo en sucursal.jpg</w:t>
      </w:r>
    </w:p>
    <w:p>
      <w:pPr>
        <w:spacing w:after="60" w:before="0"/>
        <w:ind w:left="400"/>
        <w:jc w:val="both"/>
      </w:pPr>
      <w:r>
        <w:rPr>
          <w:sz w:val="20"/>
          <w:szCs w:val="20"/>
        </w:rPr>
        <w:t xml:space="preserve">Formulario de Reclamos y Quejas de Sucursal Plaza de Armas de Correos de Chile, presentado por Marvin Zabala (RUT 25.690.114-5).</w:t>
      </w:r>
    </w:p>
    <w:p>
      <w:pPr>
        <w:spacing w:after="30" w:before="100"/>
      </w:pPr>
      <w:r>
        <w:rPr>
          <w:b/>
          <w:bCs/>
          <w:sz w:val="20"/>
          <w:szCs w:val="20"/>
        </w:rPr>
        <w:t xml:space="preserve">Documento N° 10: </w:t>
      </w:r>
      <w:r>
        <w:rPr>
          <w:b/>
          <w:bCs/>
          <w:i/>
          <w:iCs/>
          <w:color w:val="1F4E79"/>
          <w:sz w:val="20"/>
          <w:szCs w:val="20"/>
        </w:rPr>
        <w:t xml:space="preserve">resumen reclamo sernag.pdf</w:t>
      </w:r>
    </w:p>
    <w:p>
      <w:pPr>
        <w:spacing w:after="60" w:before="0"/>
        <w:ind w:left="400"/>
        <w:jc w:val="both"/>
      </w:pPr>
      <w:r>
        <w:rPr>
          <w:sz w:val="20"/>
          <w:szCs w:val="20"/>
        </w:rPr>
        <w:t xml:space="preserve">Ficha del caso SERNAC N° R2025W10634632, que contiene el relato del consumidor, la solución solicitada y la clasificación del organismo ("Prov. Acoge parcial con alternativas").</w:t>
      </w:r>
    </w:p>
    <w:p>
      <w:pPr>
        <w:spacing w:after="30" w:before="100"/>
      </w:pPr>
      <w:r>
        <w:rPr>
          <w:b/>
          <w:bCs/>
          <w:sz w:val="20"/>
          <w:szCs w:val="20"/>
        </w:rPr>
        <w:t xml:space="preserve">Documento N° 11: </w:t>
      </w:r>
      <w:r>
        <w:rPr>
          <w:b/>
          <w:bCs/>
          <w:i/>
          <w:iCs/>
          <w:color w:val="1F4E79"/>
          <w:sz w:val="20"/>
          <w:szCs w:val="20"/>
        </w:rPr>
        <w:t xml:space="preserve">correo respuesta a solicitud de comprobantes de transbank.pdf</w:t>
      </w:r>
    </w:p>
    <w:p>
      <w:pPr>
        <w:spacing w:after="60" w:before="0"/>
        <w:ind w:left="400"/>
        <w:jc w:val="both"/>
      </w:pPr>
      <w:r>
        <w:rPr>
          <w:sz w:val="20"/>
          <w:szCs w:val="20"/>
        </w:rPr>
        <w:t xml:space="preserve">Correos electrónicos del 11/12/2025 y 29/12/2025. El primero acredita el envío de comprobantes Transbank a solicitud de la ejecutiva Jazmin Reyez. El segundo advierte sobre la acción judicial.</w:t>
      </w:r>
    </w:p>
    <w:p>
      <w:pPr>
        <w:spacing w:after="30" w:before="100"/>
      </w:pPr>
      <w:r>
        <w:rPr>
          <w:b/>
          <w:bCs/>
          <w:sz w:val="20"/>
          <w:szCs w:val="20"/>
        </w:rPr>
        <w:t xml:space="preserve">Documento N° 12: </w:t>
      </w:r>
      <w:r>
        <w:rPr>
          <w:b/>
          <w:bCs/>
          <w:i/>
          <w:iCs/>
          <w:color w:val="1F4E79"/>
          <w:sz w:val="20"/>
          <w:szCs w:val="20"/>
        </w:rPr>
        <w:t xml:space="preserve">carta respuesta correo de chile a SERNAG.pdf</w:t>
      </w:r>
    </w:p>
    <w:p>
      <w:pPr>
        <w:spacing w:after="60" w:before="0"/>
        <w:ind w:left="400"/>
        <w:jc w:val="both"/>
      </w:pPr>
      <w:r>
        <w:rPr>
          <w:sz w:val="20"/>
          <w:szCs w:val="20"/>
        </w:rPr>
        <w:t xml:space="preserve">Carta formal de Correos de Chile al SERNAC (17/12/2025), firmada por la Supervisora Daniela Pérez Gómez, que reconoce expresamente la retención del envío 520500061921 (Caso CS5869076).</w:t>
      </w:r>
    </w:p>
    <w:p>
      <w:pPr>
        <w:pBdr>
          <w:bottom w:val="single" w:color="1F4E79" w:sz="6" w:space="1"/>
        </w:pBdr>
        <w:spacing w:after="100" w:before="300"/>
      </w:pPr>
      <w:r>
        <w:rPr>
          <w:b/>
          <w:bCs/>
          <w:color w:val="1F4E79"/>
          <w:sz w:val="24"/>
          <w:szCs w:val="24"/>
        </w:rPr>
        <w:t xml:space="preserve">VI. SÍNTESIS DE PERJUICIOS Y MONTOS RECLAMADOS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500"/>
            <w:shd w:fill="1F4E79" w:color="1F4E79" w:val="solid"/>
          </w:tcPr>
          <w:p>
            <w:pPr>
              <w:jc w:val="center"/>
            </w:pPr>
            <w:r>
              <w:rPr>
                <w:b/>
                <w:bCs/>
                <w:color w:val="FFFFFF"/>
                <w:sz w:val="20"/>
                <w:szCs w:val="20"/>
              </w:rPr>
              <w:t xml:space="preserve">Concepto del Perjuicio</w:t>
            </w:r>
          </w:p>
        </w:tc>
        <w:tc>
          <w:tcPr>
            <w:tcW w:type="dxa" w:w="2500"/>
            <w:shd w:fill="1F4E79" w:color="1F4E79" w:val="solid"/>
          </w:tcPr>
          <w:p>
            <w:pPr>
              <w:jc w:val="center"/>
            </w:pPr>
            <w:r>
              <w:rPr>
                <w:b/>
                <w:bCs/>
                <w:color w:val="FFFFFF"/>
                <w:sz w:val="20"/>
                <w:szCs w:val="20"/>
              </w:rPr>
              <w:t xml:space="preserve">Monto (CLP)</w:t>
            </w:r>
          </w:p>
        </w:tc>
      </w:tr>
      <w:tr>
        <w:tc>
          <w:tcPr>
            <w:shd w:fill="EBF3FB" w:val="clear"/>
          </w:tcPr>
          <w:p>
            <w:r>
              <w:rPr>
                <w:sz w:val="19"/>
                <w:szCs w:val="19"/>
              </w:rPr>
              <w:t xml:space="preserve">Pago N° 1 indebido — Guía 520500061175</w:t>
            </w:r>
          </w:p>
        </w:tc>
        <w:tc>
          <w:tcPr>
            <w:shd w:fill="EBF3FB" w:val="clear"/>
          </w:tcPr>
          <w:p>
            <w:pPr>
              <w:jc w:val="right"/>
            </w:pPr>
            <w:r>
              <w:rPr>
                <w:sz w:val="19"/>
                <w:szCs w:val="19"/>
              </w:rPr>
              <w:t xml:space="preserve">$72.842</w:t>
            </w:r>
          </w:p>
        </w:tc>
      </w:tr>
      <w:tr>
        <w:tc>
          <w:tcPr>
            <w:shd w:fill="F2F2F2" w:val="clear"/>
          </w:tcPr>
          <w:p>
            <w:r>
              <w:rPr>
                <w:sz w:val="19"/>
                <w:szCs w:val="19"/>
              </w:rPr>
              <w:t xml:space="preserve">Pago N° 2 — Guía 520500061921 (en discusión, paquete no entregado)</w:t>
            </w:r>
          </w:p>
        </w:tc>
        <w:tc>
          <w:tcPr>
            <w:shd w:fill="F2F2F2" w:val="clear"/>
          </w:tcPr>
          <w:p>
            <w:pPr>
              <w:jc w:val="right"/>
            </w:pPr>
            <w:r>
              <w:rPr>
                <w:sz w:val="19"/>
                <w:szCs w:val="19"/>
              </w:rPr>
              <w:t xml:space="preserve">$114.066</w:t>
            </w:r>
          </w:p>
        </w:tc>
      </w:tr>
      <w:tr>
        <w:tc>
          <w:tcPr>
            <w:shd w:fill="BDD7EE" w:color="BDD7EE" w:val="solid"/>
          </w:tcPr>
          <w:p>
            <w:r>
              <w:rPr>
                <w:b/>
                <w:bCs/>
                <w:sz w:val="19"/>
                <w:szCs w:val="19"/>
              </w:rPr>
              <w:t xml:space="preserve">Total pagado sin recibir el bien ni reembolso</w:t>
            </w:r>
          </w:p>
        </w:tc>
        <w:tc>
          <w:tcPr>
            <w:shd w:fill="BDD7EE" w:color="BDD7EE" w:val="solid"/>
          </w:tcPr>
          <w:p>
            <w:pPr>
              <w:jc w:val="right"/>
            </w:pPr>
            <w:r>
              <w:rPr>
                <w:b/>
                <w:bCs/>
                <w:sz w:val="19"/>
                <w:szCs w:val="19"/>
              </w:rPr>
              <w:t xml:space="preserve">$186.908</w:t>
            </w:r>
          </w:p>
        </w:tc>
      </w:tr>
      <w:tr>
        <w:tc>
          <w:p>
            <w:r>
              <w:rPr>
                <w:i/>
                <w:iCs/>
                <w:sz w:val="19"/>
                <w:szCs w:val="19"/>
              </w:rPr>
              <w:t xml:space="preserve">Daño moral (gestiones, estrés, tiempo perdido — más de 11 meses)</w:t>
            </w:r>
          </w:p>
        </w:tc>
        <w:tc>
          <w:p>
            <w:pPr>
              <w:jc w:val="right"/>
            </w:pPr>
            <w:r>
              <w:rPr>
                <w:i/>
                <w:iCs/>
                <w:sz w:val="19"/>
                <w:szCs w:val="19"/>
              </w:rPr>
              <w:t xml:space="preserve">A determinar por el Tribunal</w:t>
            </w:r>
          </w:p>
        </w:tc>
      </w:tr>
      <w:tr>
        <w:tc>
          <w:p>
            <w:r>
              <w:rPr>
                <w:i/>
                <w:iCs/>
                <w:sz w:val="19"/>
                <w:szCs w:val="19"/>
              </w:rPr>
              <w:t xml:space="preserve">Multa a beneficio fiscal (Art. 24 Ley 19.496)</w:t>
            </w:r>
          </w:p>
        </w:tc>
        <w:tc>
          <w:p>
            <w:pPr>
              <w:jc w:val="right"/>
            </w:pPr>
            <w:r>
              <w:rPr>
                <w:i/>
                <w:iCs/>
                <w:sz w:val="19"/>
                <w:szCs w:val="19"/>
              </w:rPr>
              <w:t xml:space="preserve">Hasta 150 UTM</w:t>
            </w:r>
          </w:p>
        </w:tc>
      </w:tr>
    </w:tbl>
    <w:p>
      <w:pPr>
        <w:spacing w:after="100" w:before="200"/>
      </w:pPr>
    </w:p>
    <w:p>
      <w:pPr>
        <w:spacing w:after="80" w:before="80"/>
        <w:jc w:val="both"/>
      </w:pPr>
      <w:r>
        <w:rPr>
          <w:sz w:val="22"/>
          <w:szCs w:val="22"/>
        </w:rPr>
        <w:t xml:space="preserve">La presente relación de hechos y la nómina de documentos acompañada son fieles a la verdad y tienen por objeto ilustrar a S.S. sobre la secuencia de infracciones cometidas por Correos de Chile en contra del consumidor Marvin Jesus Zabala Landaeta, y sirven de fundamento a la Demanda Civil por Indemnización de Perjuicios presentada en forma separada ante este Tribunal.</w:t>
      </w:r>
    </w:p>
    <w:p>
      <w:pPr>
        <w:spacing w:after="200" w:before="400"/>
        <w:jc w:val="right"/>
      </w:pPr>
      <w:r>
        <w:rPr>
          <w:i/>
          <w:iCs/>
          <w:sz w:val="22"/>
          <w:szCs w:val="22"/>
        </w:rPr>
        <w:t xml:space="preserve">Santiago, julio de 2026.</w:t>
      </w:r>
    </w:p>
    <w:p>
      <w:pPr>
        <w:spacing w:after="60" w:before="600"/>
        <w:jc w:val="center"/>
      </w:pPr>
      <w:r>
        <w:rPr>
          <w:sz w:val="22"/>
          <w:szCs w:val="22"/>
        </w:rPr>
        <w:t xml:space="preserve">____________________________________</w:t>
      </w:r>
    </w:p>
    <w:p>
      <w:pPr>
        <w:spacing w:after="20" w:before="60"/>
        <w:jc w:val="center"/>
      </w:pPr>
      <w:r>
        <w:rPr>
          <w:b/>
          <w:bCs/>
          <w:sz w:val="22"/>
          <w:szCs w:val="22"/>
        </w:rPr>
        <w:t xml:space="preserve">MARVIN JESUS ZABALA LANDAETA</w:t>
      </w:r>
    </w:p>
    <w:p>
      <w:pPr>
        <w:spacing w:after="20" w:before="20"/>
        <w:jc w:val="center"/>
      </w:pPr>
      <w:r>
        <w:rPr>
          <w:sz w:val="22"/>
          <w:szCs w:val="22"/>
        </w:rPr>
        <w:t xml:space="preserve">RUT: 25.690.114-5</w:t>
      </w:r>
    </w:p>
    <w:p>
      <w:pPr>
        <w:jc w:val="center"/>
      </w:pPr>
      <w:r>
        <w:rPr>
          <w:i/>
          <w:iCs/>
          <w:sz w:val="22"/>
          <w:szCs w:val="22"/>
        </w:rPr>
        <w:t xml:space="preserve">Demandante</w:t>
      </w:r>
    </w:p>
    <w:sectPr>
      <w:headerReference w:type="default" r:id="rId7"/>
      <w:footerReference w:type="default" r:id="rId8"/>
      <w:pgSz w:w="11906" w:h="16838" w:orient="portrait"/>
      <w:pgMar w:top="1440" w:right="1411"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color w:val="888888"/>
        <w:sz w:val="16"/>
        <w:szCs w:val="16"/>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jc w:val="center"/>
    </w:pPr>
    <w:r>
      <w:rPr>
        <w:color w:val="666666"/>
        <w:sz w:val="16"/>
        <w:szCs w:val="16"/>
      </w:rPr>
      <w:t xml:space="preserve">RELACIÓN CRONOLÓGICA DE HECHOS Y ANTECEDENTES</w:t>
    </w:r>
    <w:r>
      <w:rPr>
        <w:color w:val="666666"/>
        <w:sz w:val="16"/>
        <w:szCs w:val="16"/>
      </w:rPr>
      <w:t xml:space="preserve">   —   </w:t>
    </w:r>
    <w:r>
      <w:rPr>
        <w:i/>
        <w:iCs/>
        <w:color w:val="666666"/>
        <w:sz w:val="16"/>
        <w:szCs w:val="16"/>
      </w:rPr>
      <w:t xml:space="preserve">Caso contra Correos de Chile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2026-07-05T00:33:41.229Z</dcterms:created>
  <dcterms:modified xsi:type="dcterms:W3CDTF">2026-07-05T00:33:41.230Z</dcterms:modified>
</cp:coreProperties>
</file>

<file path=docProps/custom.xml><?xml version="1.0" encoding="utf-8"?>
<Properties xmlns="http://schemas.openxmlformats.org/officeDocument/2006/custom-properties" xmlns:vt="http://schemas.openxmlformats.org/officeDocument/2006/docPropsVTypes"/>
</file>