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5E" w:rsidRPr="00412F2C" w:rsidRDefault="00AD6EF9" w:rsidP="00A02C9B">
      <w:pPr>
        <w:rPr>
          <w:rFonts w:ascii="宋体" w:eastAsia="Times New Roman" w:hAnsi="宋体" w:cs="Times New Roman"/>
          <w:i/>
          <w:iCs/>
          <w:color w:val="FF0000"/>
          <w:sz w:val="26"/>
          <w:szCs w:val="26"/>
          <w:u w:val="single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-771525</wp:posOffset>
                </wp:positionV>
                <wp:extent cx="1981200" cy="523875"/>
                <wp:effectExtent l="9525" t="9525" r="9525" b="9525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75E" w:rsidRPr="00412F2C" w:rsidRDefault="0012475E" w:rsidP="00E84FDA">
                            <w:pPr>
                              <w:rPr>
                                <w:rFonts w:ascii="宋体" w:eastAsia="Times New Roman" w:hAnsi="宋体" w:cs="Times New Roman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.75pt;margin-top:-60.75pt;width:156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" strokecolor="white">
                <v:textbox>
                  <w:txbxContent>
                    <w:p w:rsidR="0012475E" w:rsidRPr="00412F2C" w:rsidRDefault="0012475E" w:rsidP="00E84FDA">
                      <w:pPr>
                        <w:rPr>
                          <w:rFonts w:ascii="宋体" w:eastAsia="Times New Roman" w:hAnsi="宋体" w:cs="Times New Roman"/>
                          <w:sz w:val="22"/>
                          <w:szCs w:val="2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475E" w:rsidRPr="00412F2C">
        <w:rPr>
          <w:rFonts w:ascii="宋体" w:eastAsia="宋体" w:hAnsi="宋体" w:cs="宋体" w:hint="eastAsia"/>
          <w:b/>
          <w:bCs/>
          <w:i/>
          <w:iCs/>
          <w:color w:val="FF0000"/>
          <w:sz w:val="26"/>
          <w:szCs w:val="26"/>
          <w:u w:val="single"/>
          <w:lang w:eastAsia="zh-CN"/>
        </w:rPr>
        <w:t>截止日期：</w:t>
      </w:r>
      <w:hyperlink r:id="rId8" w:history="1">
        <w:r w:rsidR="0012475E" w:rsidRPr="00412F2C">
          <w:rPr>
            <w:rStyle w:val="a6"/>
            <w:rFonts w:ascii="宋体" w:eastAsia="宋体" w:hAnsi="宋体" w:cs="宋体" w:hint="eastAsia"/>
            <w:sz w:val="26"/>
            <w:szCs w:val="26"/>
            <w:lang w:eastAsia="zh-CN"/>
          </w:rPr>
          <w:t>此表格必须开展前</w:t>
        </w:r>
        <w:r w:rsidR="0012475E" w:rsidRPr="00412F2C">
          <w:rPr>
            <w:rStyle w:val="a6"/>
            <w:rFonts w:ascii="宋体" w:eastAsia="Times New Roman" w:hAnsi="宋体" w:cs="Times New Roman"/>
            <w:sz w:val="26"/>
            <w:szCs w:val="26"/>
            <w:lang w:eastAsia="zh-CN"/>
          </w:rPr>
          <w:t>15</w:t>
        </w:r>
        <w:r w:rsidR="0012475E" w:rsidRPr="00412F2C">
          <w:rPr>
            <w:rStyle w:val="a6"/>
            <w:rFonts w:ascii="宋体" w:eastAsia="宋体" w:hAnsi="宋体" w:cs="宋体" w:hint="eastAsia"/>
            <w:sz w:val="26"/>
            <w:szCs w:val="26"/>
            <w:lang w:eastAsia="zh-CN"/>
          </w:rPr>
          <w:t>天电邮至</w:t>
        </w:r>
        <w:r w:rsidR="0012475E" w:rsidRPr="00412F2C">
          <w:rPr>
            <w:rStyle w:val="a6"/>
            <w:rFonts w:ascii="宋体" w:eastAsia="Times New Roman" w:hAnsi="宋体" w:cs="Times New Roman"/>
            <w:b/>
            <w:bCs/>
            <w:sz w:val="26"/>
            <w:szCs w:val="26"/>
            <w:lang w:eastAsia="zh-CN"/>
          </w:rPr>
          <w:t>zhangchuansheng@namkwong.com.mo</w:t>
        </w:r>
      </w:hyperlink>
      <w:r w:rsidR="0012475E" w:rsidRPr="00412F2C">
        <w:rPr>
          <w:rFonts w:ascii="宋体" w:eastAsia="宋体" w:hAnsi="宋体" w:cs="宋体" w:hint="eastAsia"/>
          <w:b/>
          <w:bCs/>
          <w:color w:val="FF0000"/>
          <w:sz w:val="26"/>
          <w:szCs w:val="26"/>
          <w:lang w:eastAsia="zh-CN"/>
        </w:rPr>
        <w:t>，</w:t>
      </w:r>
      <w:r w:rsidR="0012475E" w:rsidRPr="00412F2C">
        <w:rPr>
          <w:rFonts w:ascii="宋体" w:eastAsia="Times New Roman" w:hAnsi="宋体" w:cs="Times New Roman"/>
          <w:b/>
          <w:bCs/>
          <w:color w:val="FF0000"/>
          <w:sz w:val="26"/>
          <w:szCs w:val="26"/>
          <w:u w:val="single"/>
          <w:lang w:eastAsia="zh-CN"/>
        </w:rPr>
        <w:t>cheok@namkwong.com.mo</w:t>
      </w:r>
    </w:p>
    <w:p w:rsidR="0012475E" w:rsidRPr="00C23BA8" w:rsidRDefault="0012475E" w:rsidP="00C94255">
      <w:pPr>
        <w:widowControl/>
        <w:jc w:val="center"/>
        <w:rPr>
          <w:rFonts w:ascii="宋体" w:eastAsia="Times New Roman" w:hAnsi="宋体" w:cs="Times New Roman"/>
          <w:b/>
          <w:bCs/>
          <w:kern w:val="0"/>
        </w:rPr>
      </w:pPr>
      <w:r w:rsidRPr="00C23BA8">
        <w:rPr>
          <w:rFonts w:ascii="宋体" w:eastAsia="宋体" w:hAnsi="宋体" w:cs="宋体" w:hint="eastAsia"/>
          <w:b/>
          <w:bCs/>
          <w:kern w:val="0"/>
        </w:rPr>
        <w:t>参展物品清单</w:t>
      </w:r>
      <w:r w:rsidRPr="00C23BA8">
        <w:rPr>
          <w:rFonts w:ascii="宋体" w:eastAsia="Times New Roman" w:hAnsi="宋体" w:cs="Times New Roman"/>
          <w:b/>
          <w:bCs/>
          <w:kern w:val="0"/>
        </w:rPr>
        <w:t xml:space="preserve">  LIST OF EXHIBITS COMBINED COMMERCIAL INVOICE</w:t>
      </w:r>
    </w:p>
    <w:tbl>
      <w:tblPr>
        <w:tblW w:w="15016" w:type="dxa"/>
        <w:jc w:val="center"/>
        <w:tblLayout w:type="fixed"/>
        <w:tblLook w:val="0000" w:firstRow="0" w:lastRow="0" w:firstColumn="0" w:lastColumn="0" w:noHBand="0" w:noVBand="0"/>
      </w:tblPr>
      <w:tblGrid>
        <w:gridCol w:w="1086"/>
        <w:gridCol w:w="13"/>
        <w:gridCol w:w="499"/>
        <w:gridCol w:w="499"/>
        <w:gridCol w:w="499"/>
        <w:gridCol w:w="499"/>
        <w:gridCol w:w="1041"/>
        <w:gridCol w:w="956"/>
        <w:gridCol w:w="121"/>
        <w:gridCol w:w="1076"/>
        <w:gridCol w:w="1256"/>
        <w:gridCol w:w="1260"/>
        <w:gridCol w:w="1256"/>
        <w:gridCol w:w="1096"/>
        <w:gridCol w:w="979"/>
        <w:gridCol w:w="136"/>
        <w:gridCol w:w="843"/>
        <w:gridCol w:w="1901"/>
      </w:tblGrid>
      <w:tr w:rsidR="0012475E" w:rsidRPr="00412F2C">
        <w:trPr>
          <w:trHeight w:val="354"/>
          <w:jc w:val="center"/>
        </w:trPr>
        <w:tc>
          <w:tcPr>
            <w:tcW w:w="8805" w:type="dxa"/>
            <w:gridSpan w:val="1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000000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展览会名称：</w:t>
            </w:r>
          </w:p>
        </w:tc>
        <w:tc>
          <w:tcPr>
            <w:tcW w:w="2352" w:type="dxa"/>
            <w:gridSpan w:val="2"/>
            <w:tcBorders>
              <w:top w:val="double" w:sz="6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日期：</w:t>
            </w:r>
          </w:p>
        </w:tc>
        <w:tc>
          <w:tcPr>
            <w:tcW w:w="1115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44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地点：</w:t>
            </w:r>
          </w:p>
        </w:tc>
      </w:tr>
      <w:tr w:rsidR="0012475E" w:rsidRPr="00412F2C">
        <w:trPr>
          <w:trHeight w:val="341"/>
          <w:jc w:val="center"/>
        </w:trPr>
        <w:tc>
          <w:tcPr>
            <w:tcW w:w="8805" w:type="dxa"/>
            <w:gridSpan w:val="1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4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DURATION: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 xml:space="preserve">VENUE:MACAU 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（澳门）</w:t>
            </w:r>
          </w:p>
        </w:tc>
      </w:tr>
      <w:tr w:rsidR="0012475E" w:rsidRPr="00412F2C">
        <w:trPr>
          <w:trHeight w:val="341"/>
          <w:jc w:val="center"/>
        </w:trPr>
        <w:tc>
          <w:tcPr>
            <w:tcW w:w="5213" w:type="dxa"/>
            <w:gridSpan w:val="9"/>
            <w:tcBorders>
              <w:top w:val="single" w:sz="4" w:space="0" w:color="auto"/>
              <w:left w:val="double" w:sz="6" w:space="0" w:color="auto"/>
              <w:bottom w:val="nil"/>
              <w:right w:val="single" w:sz="4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Exhibitor Name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：</w:t>
            </w:r>
          </w:p>
        </w:tc>
        <w:tc>
          <w:tcPr>
            <w:tcW w:w="359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Country/Origin:CHINA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Hall/Stand No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：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Page No.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：</w:t>
            </w:r>
          </w:p>
        </w:tc>
      </w:tr>
      <w:tr w:rsidR="0012475E" w:rsidRPr="00412F2C">
        <w:trPr>
          <w:trHeight w:val="354"/>
          <w:jc w:val="center"/>
        </w:trPr>
        <w:tc>
          <w:tcPr>
            <w:tcW w:w="5213" w:type="dxa"/>
            <w:gridSpan w:val="9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参展公司：</w:t>
            </w: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 xml:space="preserve">        </w:t>
            </w:r>
          </w:p>
        </w:tc>
        <w:tc>
          <w:tcPr>
            <w:tcW w:w="35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产地国：</w:t>
            </w: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CHINA</w:t>
            </w:r>
          </w:p>
        </w:tc>
        <w:tc>
          <w:tcPr>
            <w:tcW w:w="23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展馆</w:t>
            </w: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/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展位号：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第</w:t>
            </w: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页</w:t>
            </w:r>
          </w:p>
        </w:tc>
      </w:tr>
      <w:tr w:rsidR="0012475E" w:rsidRPr="00412F2C">
        <w:trPr>
          <w:trHeight w:val="328"/>
          <w:jc w:val="center"/>
        </w:trPr>
        <w:tc>
          <w:tcPr>
            <w:tcW w:w="1099" w:type="dxa"/>
            <w:gridSpan w:val="2"/>
            <w:vMerge w:val="restart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case No.</w:t>
            </w:r>
          </w:p>
        </w:tc>
        <w:tc>
          <w:tcPr>
            <w:tcW w:w="199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L*W*M(cm)=CBM</w:t>
            </w:r>
          </w:p>
        </w:tc>
        <w:tc>
          <w:tcPr>
            <w:tcW w:w="19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Weight (KG)</w:t>
            </w:r>
          </w:p>
        </w:tc>
        <w:tc>
          <w:tcPr>
            <w:tcW w:w="3713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Description of Exhibits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H.S.Code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Quantity</w:t>
            </w:r>
          </w:p>
        </w:tc>
        <w:tc>
          <w:tcPr>
            <w:tcW w:w="1958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CIF VALUE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Remark: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12475E" w:rsidRPr="00412F2C">
        <w:trPr>
          <w:trHeight w:val="328"/>
          <w:jc w:val="center"/>
        </w:trPr>
        <w:tc>
          <w:tcPr>
            <w:tcW w:w="1099" w:type="dxa"/>
            <w:gridSpan w:val="2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9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371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958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A.To be returned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回运</w:t>
            </w:r>
          </w:p>
        </w:tc>
      </w:tr>
      <w:tr w:rsidR="0012475E" w:rsidRPr="00412F2C">
        <w:trPr>
          <w:trHeight w:val="354"/>
          <w:jc w:val="center"/>
        </w:trPr>
        <w:tc>
          <w:tcPr>
            <w:tcW w:w="1099" w:type="dxa"/>
            <w:gridSpan w:val="2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9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每箱重量（公斤）</w:t>
            </w:r>
          </w:p>
        </w:tc>
        <w:tc>
          <w:tcPr>
            <w:tcW w:w="37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内装展品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9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到岸价</w:t>
            </w: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(USD)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 xml:space="preserve">B.Sold 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售出</w:t>
            </w:r>
          </w:p>
        </w:tc>
      </w:tr>
      <w:tr w:rsidR="0012475E" w:rsidRPr="00412F2C">
        <w:trPr>
          <w:trHeight w:val="328"/>
          <w:jc w:val="center"/>
        </w:trPr>
        <w:tc>
          <w:tcPr>
            <w:tcW w:w="1099" w:type="dxa"/>
            <w:gridSpan w:val="2"/>
            <w:vMerge w:val="restar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箱号</w:t>
            </w:r>
          </w:p>
        </w:tc>
        <w:tc>
          <w:tcPr>
            <w:tcW w:w="199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长</w:t>
            </w: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*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宽</w:t>
            </w: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*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高（</w:t>
            </w: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cm)=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立方米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Gross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Net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In English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In Chinese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Seral No.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商品编号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数量</w:t>
            </w: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/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单位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Unit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 xml:space="preserve">Total 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C.Abandoned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放弃</w:t>
            </w:r>
          </w:p>
        </w:tc>
      </w:tr>
      <w:tr w:rsidR="0012475E" w:rsidRPr="00412F2C">
        <w:trPr>
          <w:trHeight w:val="328"/>
          <w:jc w:val="center"/>
        </w:trPr>
        <w:tc>
          <w:tcPr>
            <w:tcW w:w="1099" w:type="dxa"/>
            <w:gridSpan w:val="2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99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毛重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净重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英文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中文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单价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总价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D.Gift</w:t>
            </w: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赠品</w:t>
            </w:r>
          </w:p>
        </w:tc>
      </w:tr>
      <w:tr w:rsidR="0012475E" w:rsidRPr="00412F2C">
        <w:trPr>
          <w:trHeight w:val="527"/>
          <w:jc w:val="center"/>
        </w:trPr>
        <w:tc>
          <w:tcPr>
            <w:tcW w:w="1099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bookmarkStart w:id="0" w:name="_GoBack"/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bookmarkEnd w:id="0"/>
      <w:tr w:rsidR="0012475E" w:rsidRPr="00412F2C">
        <w:trPr>
          <w:trHeight w:val="549"/>
          <w:jc w:val="center"/>
        </w:trPr>
        <w:tc>
          <w:tcPr>
            <w:tcW w:w="1099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2475E" w:rsidRPr="00412F2C">
        <w:trPr>
          <w:trHeight w:val="557"/>
          <w:jc w:val="center"/>
        </w:trPr>
        <w:tc>
          <w:tcPr>
            <w:tcW w:w="1099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2475E" w:rsidRPr="00412F2C">
        <w:trPr>
          <w:trHeight w:val="509"/>
          <w:jc w:val="center"/>
        </w:trPr>
        <w:tc>
          <w:tcPr>
            <w:tcW w:w="1099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2475E" w:rsidRPr="00412F2C">
        <w:trPr>
          <w:trHeight w:val="559"/>
          <w:jc w:val="center"/>
        </w:trPr>
        <w:tc>
          <w:tcPr>
            <w:tcW w:w="1099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</w:p>
        </w:tc>
      </w:tr>
      <w:tr w:rsidR="0012475E" w:rsidRPr="00412F2C">
        <w:trPr>
          <w:trHeight w:val="553"/>
          <w:jc w:val="center"/>
        </w:trPr>
        <w:tc>
          <w:tcPr>
            <w:tcW w:w="1086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09" w:type="dxa"/>
            <w:gridSpan w:val="5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</w:pPr>
            <w:r w:rsidRPr="00412F2C">
              <w:rPr>
                <w:rFonts w:ascii="宋体" w:eastAsia="Times New Roman" w:hAnsi="宋体" w:cs="Times New Roman"/>
                <w:b/>
                <w:bCs/>
                <w:kern w:val="0"/>
                <w:sz w:val="20"/>
                <w:szCs w:val="20"/>
              </w:rPr>
              <w:t>TOTAL:</w:t>
            </w:r>
          </w:p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12475E" w:rsidRPr="00412F2C" w:rsidRDefault="0012475E" w:rsidP="00EB22E6">
            <w:pPr>
              <w:widowControl/>
              <w:jc w:val="center"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:rsidR="0012475E" w:rsidRPr="00412F2C" w:rsidRDefault="0012475E" w:rsidP="00EB22E6">
            <w:pPr>
              <w:widowControl/>
              <w:rPr>
                <w:rFonts w:ascii="宋体" w:eastAsia="Times New Roman" w:hAnsi="宋体" w:cs="Times New Roman"/>
                <w:kern w:val="0"/>
                <w:sz w:val="20"/>
                <w:szCs w:val="20"/>
              </w:rPr>
            </w:pPr>
            <w:r w:rsidRPr="00412F2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12475E" w:rsidRPr="005068DC" w:rsidRDefault="0012475E" w:rsidP="00AD6EF9">
      <w:pPr>
        <w:widowControl/>
        <w:rPr>
          <w:rFonts w:eastAsia="宋体" w:cs="Times New Roman"/>
          <w:kern w:val="0"/>
          <w:lang w:eastAsia="zh-CN"/>
        </w:rPr>
      </w:pPr>
    </w:p>
    <w:sectPr w:rsidR="0012475E" w:rsidRPr="005068DC" w:rsidSect="00165E52">
      <w:headerReference w:type="default" r:id="rId9"/>
      <w:footerReference w:type="default" r:id="rId10"/>
      <w:pgSz w:w="16838" w:h="11906" w:orient="landscape"/>
      <w:pgMar w:top="1797" w:right="1440" w:bottom="1797" w:left="144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D41" w:rsidRDefault="00763D41" w:rsidP="003D7A3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63D41" w:rsidRDefault="00763D41" w:rsidP="003D7A3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bri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75E" w:rsidRPr="00A02C9B" w:rsidRDefault="0012475E" w:rsidP="006D4A98">
    <w:pPr>
      <w:pStyle w:val="a4"/>
      <w:pBdr>
        <w:top w:val="thinThickSmallGap" w:sz="24" w:space="1" w:color="622423"/>
      </w:pBdr>
      <w:jc w:val="right"/>
      <w:rPr>
        <w:rFonts w:ascii="Cambria" w:eastAsia="Times New Roman" w:hAnsi="Cambria" w:cs="Times New Roman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D41" w:rsidRDefault="00763D41" w:rsidP="003D7A3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63D41" w:rsidRDefault="00763D41" w:rsidP="003D7A3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75E" w:rsidRDefault="0012475E" w:rsidP="00546135">
    <w:pPr>
      <w:pStyle w:val="a3"/>
      <w:pBdr>
        <w:bottom w:val="thickThinSmallGap" w:sz="24" w:space="1" w:color="622423"/>
      </w:pBdr>
      <w:wordWrap w:val="0"/>
      <w:ind w:right="440"/>
      <w:jc w:val="right"/>
      <w:rPr>
        <w:rFonts w:ascii="DFKabri" w:eastAsia="Times New Roman" w:hAnsi="DFKabri" w:cs="Times New Roman"/>
        <w:kern w:val="0"/>
        <w:sz w:val="22"/>
        <w:szCs w:val="22"/>
        <w:lang w:eastAsia="zh-CN"/>
      </w:rPr>
    </w:pPr>
    <w:r w:rsidRPr="000F0110">
      <w:rPr>
        <w:rFonts w:ascii="DFKabri" w:eastAsia="DFKabri" w:hAnsi="DFKabri" w:cs="DFKabri"/>
        <w:kern w:val="0"/>
        <w:sz w:val="22"/>
        <w:szCs w:val="22"/>
        <w:lang w:eastAsia="zh-CN"/>
      </w:rPr>
      <w:t xml:space="preserve">                          </w:t>
    </w:r>
    <w:r>
      <w:rPr>
        <w:rFonts w:ascii="DFKabri" w:eastAsia="DFKabri" w:hAnsi="DFKabri" w:cs="DFKabri"/>
        <w:kern w:val="0"/>
        <w:sz w:val="22"/>
        <w:szCs w:val="22"/>
        <w:lang w:eastAsia="zh-CN"/>
      </w:rPr>
      <w:t xml:space="preserve">                             </w:t>
    </w:r>
    <w:r w:rsidRPr="00D63A48">
      <w:rPr>
        <w:rFonts w:ascii="DFKabri" w:eastAsia="DFKabri" w:hAnsi="DFKabri" w:cs="DFKabri" w:hint="eastAsia"/>
        <w:kern w:val="0"/>
        <w:sz w:val="22"/>
        <w:szCs w:val="22"/>
        <w:lang w:eastAsia="zh-CN"/>
      </w:rPr>
      <w:t>太湖世界文化论坛</w:t>
    </w:r>
    <w:r w:rsidRPr="00D63A48">
      <w:rPr>
        <w:rFonts w:ascii="DFKabri" w:eastAsia="DFKabri" w:hAnsi="DFKabri" w:cs="DFKabri"/>
        <w:kern w:val="0"/>
        <w:sz w:val="22"/>
        <w:szCs w:val="22"/>
        <w:lang w:eastAsia="zh-CN"/>
      </w:rPr>
      <w:t>2014</w:t>
    </w:r>
    <w:r w:rsidRPr="00D63A48">
      <w:rPr>
        <w:rFonts w:ascii="DFKabri" w:eastAsia="DFKabri" w:hAnsi="DFKabri" w:cs="DFKabri" w:hint="eastAsia"/>
        <w:kern w:val="0"/>
        <w:sz w:val="22"/>
        <w:szCs w:val="22"/>
        <w:lang w:eastAsia="zh-CN"/>
      </w:rPr>
      <w:t>年中医药文化发展高级别</w:t>
    </w:r>
    <w:r w:rsidRPr="00D63A48">
      <w:rPr>
        <w:rFonts w:ascii="DFKabri" w:eastAsia="DFKabri" w:hAnsi="DFKabri" w:cs="DFKabri"/>
        <w:kern w:val="0"/>
        <w:sz w:val="22"/>
        <w:szCs w:val="22"/>
        <w:lang w:eastAsia="zh-CN"/>
      </w:rPr>
      <w:t>(</w:t>
    </w:r>
    <w:r w:rsidRPr="00D63A48">
      <w:rPr>
        <w:rFonts w:ascii="DFKabri" w:eastAsia="DFKabri" w:hAnsi="DFKabri" w:cs="DFKabri" w:hint="eastAsia"/>
        <w:kern w:val="0"/>
        <w:sz w:val="22"/>
        <w:szCs w:val="22"/>
        <w:lang w:eastAsia="zh-CN"/>
      </w:rPr>
      <w:t>澳门</w:t>
    </w:r>
    <w:r w:rsidRPr="00D63A48">
      <w:rPr>
        <w:rFonts w:ascii="DFKabri" w:eastAsia="DFKabri" w:hAnsi="DFKabri" w:cs="DFKabri"/>
        <w:kern w:val="0"/>
        <w:sz w:val="22"/>
        <w:szCs w:val="22"/>
        <w:lang w:eastAsia="zh-CN"/>
      </w:rPr>
      <w:t>)</w:t>
    </w:r>
    <w:r w:rsidRPr="00D63A48">
      <w:rPr>
        <w:rFonts w:ascii="DFKabri" w:eastAsia="DFKabri" w:hAnsi="DFKabri" w:cs="DFKabri" w:hint="eastAsia"/>
        <w:kern w:val="0"/>
        <w:sz w:val="22"/>
        <w:szCs w:val="22"/>
        <w:lang w:eastAsia="zh-CN"/>
      </w:rPr>
      <w:t>会议</w:t>
    </w:r>
  </w:p>
  <w:p w:rsidR="0012475E" w:rsidRPr="00DA1BE3" w:rsidRDefault="0012475E" w:rsidP="00AD6EF9">
    <w:pPr>
      <w:pStyle w:val="a3"/>
      <w:pBdr>
        <w:bottom w:val="thickThinSmallGap" w:sz="24" w:space="1" w:color="622423"/>
      </w:pBdr>
      <w:ind w:right="440"/>
      <w:jc w:val="right"/>
      <w:rPr>
        <w:rFonts w:eastAsia="Times New Roman" w:cs="Times New Roman"/>
        <w:lang w:eastAsia="zh-CN"/>
      </w:rPr>
    </w:pPr>
    <w:r w:rsidRPr="000F0110">
      <w:rPr>
        <w:rFonts w:ascii="DFKabri" w:eastAsia="DFKabri" w:hAnsi="DFKabri" w:cs="DFKabri" w:hint="eastAsia"/>
        <w:kern w:val="0"/>
        <w:sz w:val="22"/>
        <w:szCs w:val="22"/>
        <w:lang w:eastAsia="zh-CN"/>
      </w:rPr>
      <w:t>中国道地中医药产品展览会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000014"/>
    <w:multiLevelType w:val="multilevel"/>
    <w:tmpl w:val="000000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000001D"/>
    <w:multiLevelType w:val="multilevel"/>
    <w:tmpl w:val="0000001D"/>
    <w:lvl w:ilvl="0">
      <w:numFmt w:val="bullet"/>
      <w:lvlText w:val="※"/>
      <w:lvlJc w:val="left"/>
      <w:pPr>
        <w:tabs>
          <w:tab w:val="num" w:pos="378"/>
        </w:tabs>
        <w:ind w:left="378" w:hanging="360"/>
      </w:pPr>
      <w:rPr>
        <w:rFonts w:ascii="宋体" w:eastAsia="Times New Roman" w:hAnsi="宋体" w:hint="eastAsia"/>
      </w:rPr>
    </w:lvl>
    <w:lvl w:ilvl="1">
      <w:start w:val="1"/>
      <w:numFmt w:val="bullet"/>
      <w:lvlText w:val=""/>
      <w:lvlJc w:val="left"/>
      <w:pPr>
        <w:tabs>
          <w:tab w:val="num" w:pos="978"/>
        </w:tabs>
        <w:ind w:left="978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58"/>
        </w:tabs>
        <w:ind w:left="1458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938"/>
        </w:tabs>
        <w:ind w:left="1938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418"/>
        </w:tabs>
        <w:ind w:left="2418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98"/>
        </w:tabs>
        <w:ind w:left="2898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78"/>
        </w:tabs>
        <w:ind w:left="3378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858"/>
        </w:tabs>
        <w:ind w:left="3858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80"/>
      </w:pPr>
      <w:rPr>
        <w:rFonts w:ascii="Wingdings" w:hAnsi="Wingdings" w:cs="Wingdings" w:hint="default"/>
      </w:rPr>
    </w:lvl>
  </w:abstractNum>
  <w:abstractNum w:abstractNumId="3">
    <w:nsid w:val="00000021"/>
    <w:multiLevelType w:val="multilevel"/>
    <w:tmpl w:val="00000021"/>
    <w:lvl w:ilvl="0">
      <w:start w:val="1"/>
      <w:numFmt w:val="bullet"/>
      <w:lvlText w:val="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4">
    <w:nsid w:val="12C720C1"/>
    <w:multiLevelType w:val="hybridMultilevel"/>
    <w:tmpl w:val="A600D9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538A5"/>
    <w:multiLevelType w:val="hybridMultilevel"/>
    <w:tmpl w:val="2BF24C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AC4258"/>
    <w:multiLevelType w:val="hybridMultilevel"/>
    <w:tmpl w:val="592ECE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2E792E"/>
    <w:multiLevelType w:val="hybridMultilevel"/>
    <w:tmpl w:val="362A5F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3A4B3C"/>
    <w:multiLevelType w:val="hybridMultilevel"/>
    <w:tmpl w:val="1326F0F8"/>
    <w:lvl w:ilvl="0" w:tplc="104CB5B4">
      <w:start w:val="1"/>
      <w:numFmt w:val="bullet"/>
      <w:lvlText w:val="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F23E5A"/>
    <w:multiLevelType w:val="hybridMultilevel"/>
    <w:tmpl w:val="FC32D2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0B349C"/>
    <w:multiLevelType w:val="hybridMultilevel"/>
    <w:tmpl w:val="F5C63AB2"/>
    <w:lvl w:ilvl="0" w:tplc="6C161552">
      <w:start w:val="1"/>
      <w:numFmt w:val="decimal"/>
      <w:lvlText w:val="%1)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42D1B80"/>
    <w:multiLevelType w:val="hybridMultilevel"/>
    <w:tmpl w:val="C142B612"/>
    <w:lvl w:ilvl="0" w:tplc="7EAC27F8">
      <w:numFmt w:val="bullet"/>
      <w:lvlText w:val="□"/>
      <w:lvlJc w:val="left"/>
      <w:pPr>
        <w:ind w:left="360" w:hanging="360"/>
      </w:pPr>
      <w:rPr>
        <w:rFonts w:ascii="宋体" w:eastAsia="Times New Roman" w:hAnsi="宋体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>
    <w:nsid w:val="56CA5233"/>
    <w:multiLevelType w:val="hybridMultilevel"/>
    <w:tmpl w:val="32A42E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72D6ED4"/>
    <w:multiLevelType w:val="hybridMultilevel"/>
    <w:tmpl w:val="F1E6B0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94537C"/>
    <w:multiLevelType w:val="hybridMultilevel"/>
    <w:tmpl w:val="2FEE29EE"/>
    <w:lvl w:ilvl="0" w:tplc="8006E4D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B204DA"/>
    <w:multiLevelType w:val="hybridMultilevel"/>
    <w:tmpl w:val="9628E98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180100"/>
    <w:multiLevelType w:val="hybridMultilevel"/>
    <w:tmpl w:val="F078E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4"/>
  </w:num>
  <w:num w:numId="5">
    <w:abstractNumId w:val="10"/>
  </w:num>
  <w:num w:numId="6">
    <w:abstractNumId w:val="12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8"/>
  </w:num>
  <w:num w:numId="16">
    <w:abstractNumId w:val="6"/>
  </w:num>
  <w:num w:numId="17">
    <w:abstractNumId w:val="16"/>
  </w:num>
  <w:num w:numId="18">
    <w:abstractNumId w:val="2"/>
  </w:num>
  <w:num w:numId="19">
    <w:abstractNumId w:val="1"/>
  </w:num>
  <w:num w:numId="20">
    <w:abstractNumId w:val="3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ADE"/>
    <w:rsid w:val="0000603D"/>
    <w:rsid w:val="00006B4D"/>
    <w:rsid w:val="00013689"/>
    <w:rsid w:val="00014FD4"/>
    <w:rsid w:val="00016085"/>
    <w:rsid w:val="0002703F"/>
    <w:rsid w:val="00027E6B"/>
    <w:rsid w:val="00033517"/>
    <w:rsid w:val="00042DF5"/>
    <w:rsid w:val="000536A6"/>
    <w:rsid w:val="00055241"/>
    <w:rsid w:val="00063524"/>
    <w:rsid w:val="00073565"/>
    <w:rsid w:val="00076CAF"/>
    <w:rsid w:val="000871B4"/>
    <w:rsid w:val="000A5EBA"/>
    <w:rsid w:val="000A6EA7"/>
    <w:rsid w:val="000B0B12"/>
    <w:rsid w:val="000C040C"/>
    <w:rsid w:val="000C0A96"/>
    <w:rsid w:val="000C715A"/>
    <w:rsid w:val="000E1D49"/>
    <w:rsid w:val="000E4E9E"/>
    <w:rsid w:val="000F0110"/>
    <w:rsid w:val="000F18CF"/>
    <w:rsid w:val="00114DD6"/>
    <w:rsid w:val="001222A2"/>
    <w:rsid w:val="0012475E"/>
    <w:rsid w:val="00127CEA"/>
    <w:rsid w:val="00135731"/>
    <w:rsid w:val="00141EB0"/>
    <w:rsid w:val="0015753B"/>
    <w:rsid w:val="00161389"/>
    <w:rsid w:val="00161AE3"/>
    <w:rsid w:val="001624F5"/>
    <w:rsid w:val="00165E52"/>
    <w:rsid w:val="00167981"/>
    <w:rsid w:val="00191A95"/>
    <w:rsid w:val="00195B22"/>
    <w:rsid w:val="001A50C2"/>
    <w:rsid w:val="001A5C11"/>
    <w:rsid w:val="001A5CF6"/>
    <w:rsid w:val="001A6A42"/>
    <w:rsid w:val="001A74BC"/>
    <w:rsid w:val="001B44A5"/>
    <w:rsid w:val="001B7D14"/>
    <w:rsid w:val="001D0D3F"/>
    <w:rsid w:val="001D6E47"/>
    <w:rsid w:val="00211DED"/>
    <w:rsid w:val="002173C4"/>
    <w:rsid w:val="002264CE"/>
    <w:rsid w:val="00234612"/>
    <w:rsid w:val="00236F46"/>
    <w:rsid w:val="00250149"/>
    <w:rsid w:val="00252BCB"/>
    <w:rsid w:val="0026146F"/>
    <w:rsid w:val="002660C7"/>
    <w:rsid w:val="002701C9"/>
    <w:rsid w:val="00270B3B"/>
    <w:rsid w:val="00273C4B"/>
    <w:rsid w:val="002805EB"/>
    <w:rsid w:val="00286EA8"/>
    <w:rsid w:val="002A7308"/>
    <w:rsid w:val="002B6080"/>
    <w:rsid w:val="002B6BA1"/>
    <w:rsid w:val="002C1371"/>
    <w:rsid w:val="002C2411"/>
    <w:rsid w:val="002C3810"/>
    <w:rsid w:val="002C6DDA"/>
    <w:rsid w:val="002E3581"/>
    <w:rsid w:val="002E7B13"/>
    <w:rsid w:val="00306E5C"/>
    <w:rsid w:val="00311944"/>
    <w:rsid w:val="00320B3F"/>
    <w:rsid w:val="00321102"/>
    <w:rsid w:val="00337F7C"/>
    <w:rsid w:val="00340199"/>
    <w:rsid w:val="00353C93"/>
    <w:rsid w:val="00377010"/>
    <w:rsid w:val="00387850"/>
    <w:rsid w:val="003B11BB"/>
    <w:rsid w:val="003B1ACE"/>
    <w:rsid w:val="003B788C"/>
    <w:rsid w:val="003C6CC1"/>
    <w:rsid w:val="003D785F"/>
    <w:rsid w:val="003D7A39"/>
    <w:rsid w:val="003E0346"/>
    <w:rsid w:val="003E7A07"/>
    <w:rsid w:val="00404DA0"/>
    <w:rsid w:val="00410050"/>
    <w:rsid w:val="00412F2C"/>
    <w:rsid w:val="00416AA9"/>
    <w:rsid w:val="00416F22"/>
    <w:rsid w:val="004209D2"/>
    <w:rsid w:val="00426486"/>
    <w:rsid w:val="00430782"/>
    <w:rsid w:val="004358A8"/>
    <w:rsid w:val="004400C5"/>
    <w:rsid w:val="0044293E"/>
    <w:rsid w:val="004430C8"/>
    <w:rsid w:val="00455C4D"/>
    <w:rsid w:val="00463D5A"/>
    <w:rsid w:val="004660EE"/>
    <w:rsid w:val="0047320C"/>
    <w:rsid w:val="004B4215"/>
    <w:rsid w:val="004C72E6"/>
    <w:rsid w:val="004D723A"/>
    <w:rsid w:val="004D756F"/>
    <w:rsid w:val="004E3364"/>
    <w:rsid w:val="004E7685"/>
    <w:rsid w:val="005068DC"/>
    <w:rsid w:val="00507229"/>
    <w:rsid w:val="00507FA0"/>
    <w:rsid w:val="00515574"/>
    <w:rsid w:val="00525385"/>
    <w:rsid w:val="00531114"/>
    <w:rsid w:val="00546135"/>
    <w:rsid w:val="0055365C"/>
    <w:rsid w:val="005543D8"/>
    <w:rsid w:val="005561B1"/>
    <w:rsid w:val="005701E7"/>
    <w:rsid w:val="0057066E"/>
    <w:rsid w:val="00570E43"/>
    <w:rsid w:val="00573075"/>
    <w:rsid w:val="005842C1"/>
    <w:rsid w:val="005871F2"/>
    <w:rsid w:val="00593C3A"/>
    <w:rsid w:val="005A234C"/>
    <w:rsid w:val="005C0613"/>
    <w:rsid w:val="005C0DCB"/>
    <w:rsid w:val="005E4C61"/>
    <w:rsid w:val="005F1623"/>
    <w:rsid w:val="005F260F"/>
    <w:rsid w:val="005F4E5F"/>
    <w:rsid w:val="00601B0E"/>
    <w:rsid w:val="006240E2"/>
    <w:rsid w:val="00635028"/>
    <w:rsid w:val="0065442B"/>
    <w:rsid w:val="00655C60"/>
    <w:rsid w:val="00655CE3"/>
    <w:rsid w:val="00663352"/>
    <w:rsid w:val="00670E75"/>
    <w:rsid w:val="00674C4D"/>
    <w:rsid w:val="006A3AD3"/>
    <w:rsid w:val="006C7958"/>
    <w:rsid w:val="006D4A98"/>
    <w:rsid w:val="006E0455"/>
    <w:rsid w:val="006E3018"/>
    <w:rsid w:val="006E5701"/>
    <w:rsid w:val="006E665B"/>
    <w:rsid w:val="00702247"/>
    <w:rsid w:val="007107B2"/>
    <w:rsid w:val="007120A6"/>
    <w:rsid w:val="007175C9"/>
    <w:rsid w:val="0071769D"/>
    <w:rsid w:val="0073307D"/>
    <w:rsid w:val="0074156C"/>
    <w:rsid w:val="0075529D"/>
    <w:rsid w:val="007605EF"/>
    <w:rsid w:val="00763D41"/>
    <w:rsid w:val="00765B4A"/>
    <w:rsid w:val="00775524"/>
    <w:rsid w:val="0078485C"/>
    <w:rsid w:val="007849C8"/>
    <w:rsid w:val="00785C06"/>
    <w:rsid w:val="00792EAD"/>
    <w:rsid w:val="00796C51"/>
    <w:rsid w:val="00797AC0"/>
    <w:rsid w:val="00797E62"/>
    <w:rsid w:val="007B08EA"/>
    <w:rsid w:val="007B5A04"/>
    <w:rsid w:val="007C3BBA"/>
    <w:rsid w:val="007C3D52"/>
    <w:rsid w:val="007C55E8"/>
    <w:rsid w:val="007D65B1"/>
    <w:rsid w:val="007E1C94"/>
    <w:rsid w:val="007F1BD3"/>
    <w:rsid w:val="007F1EC0"/>
    <w:rsid w:val="00800123"/>
    <w:rsid w:val="008041DB"/>
    <w:rsid w:val="008132EC"/>
    <w:rsid w:val="0081403F"/>
    <w:rsid w:val="00827770"/>
    <w:rsid w:val="008505C8"/>
    <w:rsid w:val="00850876"/>
    <w:rsid w:val="008548EA"/>
    <w:rsid w:val="008551DA"/>
    <w:rsid w:val="00872DCE"/>
    <w:rsid w:val="00875796"/>
    <w:rsid w:val="008B0DAC"/>
    <w:rsid w:val="008B4008"/>
    <w:rsid w:val="008B60BF"/>
    <w:rsid w:val="008C0EC1"/>
    <w:rsid w:val="008C6519"/>
    <w:rsid w:val="008D51B3"/>
    <w:rsid w:val="008D5D15"/>
    <w:rsid w:val="008E0820"/>
    <w:rsid w:val="008E1C8C"/>
    <w:rsid w:val="008E338E"/>
    <w:rsid w:val="008F5EC6"/>
    <w:rsid w:val="00922C69"/>
    <w:rsid w:val="0092536C"/>
    <w:rsid w:val="00926946"/>
    <w:rsid w:val="00927AF1"/>
    <w:rsid w:val="00964871"/>
    <w:rsid w:val="009660B0"/>
    <w:rsid w:val="0097526F"/>
    <w:rsid w:val="0097666F"/>
    <w:rsid w:val="009800A7"/>
    <w:rsid w:val="00992B47"/>
    <w:rsid w:val="009A3426"/>
    <w:rsid w:val="009A6FF3"/>
    <w:rsid w:val="009C10E6"/>
    <w:rsid w:val="009C253A"/>
    <w:rsid w:val="009C31E0"/>
    <w:rsid w:val="009C70CE"/>
    <w:rsid w:val="009D46E7"/>
    <w:rsid w:val="009F1734"/>
    <w:rsid w:val="00A02C9B"/>
    <w:rsid w:val="00A06E72"/>
    <w:rsid w:val="00A4412B"/>
    <w:rsid w:val="00A47CF0"/>
    <w:rsid w:val="00A5097A"/>
    <w:rsid w:val="00A76985"/>
    <w:rsid w:val="00A76D37"/>
    <w:rsid w:val="00A83098"/>
    <w:rsid w:val="00A87768"/>
    <w:rsid w:val="00A91BC9"/>
    <w:rsid w:val="00A96741"/>
    <w:rsid w:val="00AA2EE8"/>
    <w:rsid w:val="00AA627C"/>
    <w:rsid w:val="00AB2D4B"/>
    <w:rsid w:val="00AB3A63"/>
    <w:rsid w:val="00AB3D43"/>
    <w:rsid w:val="00AD4CEA"/>
    <w:rsid w:val="00AD6EF9"/>
    <w:rsid w:val="00AE0B90"/>
    <w:rsid w:val="00AE4B62"/>
    <w:rsid w:val="00AF346E"/>
    <w:rsid w:val="00B0574E"/>
    <w:rsid w:val="00B432C2"/>
    <w:rsid w:val="00B45025"/>
    <w:rsid w:val="00B51D54"/>
    <w:rsid w:val="00B7371E"/>
    <w:rsid w:val="00B76021"/>
    <w:rsid w:val="00B849F9"/>
    <w:rsid w:val="00B86124"/>
    <w:rsid w:val="00B866BD"/>
    <w:rsid w:val="00BA48BF"/>
    <w:rsid w:val="00BA523E"/>
    <w:rsid w:val="00BB4FB2"/>
    <w:rsid w:val="00BC1015"/>
    <w:rsid w:val="00BC1253"/>
    <w:rsid w:val="00BD198A"/>
    <w:rsid w:val="00BF0E5D"/>
    <w:rsid w:val="00BF4497"/>
    <w:rsid w:val="00BF5A6D"/>
    <w:rsid w:val="00C04C1E"/>
    <w:rsid w:val="00C05502"/>
    <w:rsid w:val="00C23BA8"/>
    <w:rsid w:val="00C3145D"/>
    <w:rsid w:val="00C31524"/>
    <w:rsid w:val="00C31798"/>
    <w:rsid w:val="00C34068"/>
    <w:rsid w:val="00C616B2"/>
    <w:rsid w:val="00C718B7"/>
    <w:rsid w:val="00C75F74"/>
    <w:rsid w:val="00C86566"/>
    <w:rsid w:val="00C9194B"/>
    <w:rsid w:val="00C94255"/>
    <w:rsid w:val="00C95CFF"/>
    <w:rsid w:val="00CA1C36"/>
    <w:rsid w:val="00CB4899"/>
    <w:rsid w:val="00CB7D17"/>
    <w:rsid w:val="00CC4488"/>
    <w:rsid w:val="00CC7085"/>
    <w:rsid w:val="00CD7ADE"/>
    <w:rsid w:val="00D03542"/>
    <w:rsid w:val="00D107CB"/>
    <w:rsid w:val="00D12574"/>
    <w:rsid w:val="00D133F5"/>
    <w:rsid w:val="00D43EFD"/>
    <w:rsid w:val="00D553C2"/>
    <w:rsid w:val="00D556AD"/>
    <w:rsid w:val="00D56CD1"/>
    <w:rsid w:val="00D60183"/>
    <w:rsid w:val="00D62B23"/>
    <w:rsid w:val="00D63A48"/>
    <w:rsid w:val="00D73305"/>
    <w:rsid w:val="00D7397D"/>
    <w:rsid w:val="00D93C29"/>
    <w:rsid w:val="00DA0297"/>
    <w:rsid w:val="00DA1BE3"/>
    <w:rsid w:val="00DA51F2"/>
    <w:rsid w:val="00DC3521"/>
    <w:rsid w:val="00DC3CFB"/>
    <w:rsid w:val="00DC524D"/>
    <w:rsid w:val="00DC770E"/>
    <w:rsid w:val="00E07E14"/>
    <w:rsid w:val="00E26953"/>
    <w:rsid w:val="00E345F8"/>
    <w:rsid w:val="00E476B7"/>
    <w:rsid w:val="00E51445"/>
    <w:rsid w:val="00E52154"/>
    <w:rsid w:val="00E76CA6"/>
    <w:rsid w:val="00E82B1A"/>
    <w:rsid w:val="00E84FDA"/>
    <w:rsid w:val="00EA3510"/>
    <w:rsid w:val="00EA6F19"/>
    <w:rsid w:val="00EB22E6"/>
    <w:rsid w:val="00EC3863"/>
    <w:rsid w:val="00ED3C17"/>
    <w:rsid w:val="00EE5740"/>
    <w:rsid w:val="00EF3B6C"/>
    <w:rsid w:val="00F02DC3"/>
    <w:rsid w:val="00F054BC"/>
    <w:rsid w:val="00F074EA"/>
    <w:rsid w:val="00F07D2E"/>
    <w:rsid w:val="00F35947"/>
    <w:rsid w:val="00F42B67"/>
    <w:rsid w:val="00F61032"/>
    <w:rsid w:val="00F62846"/>
    <w:rsid w:val="00F62EBF"/>
    <w:rsid w:val="00F661B0"/>
    <w:rsid w:val="00F76D3B"/>
    <w:rsid w:val="00F839B7"/>
    <w:rsid w:val="00F84C7C"/>
    <w:rsid w:val="00FA27D7"/>
    <w:rsid w:val="00FA44F3"/>
    <w:rsid w:val="00FA6066"/>
    <w:rsid w:val="00FB5033"/>
    <w:rsid w:val="00FC1426"/>
    <w:rsid w:val="00FC37EE"/>
    <w:rsid w:val="00FC7DC8"/>
    <w:rsid w:val="00FD1C1C"/>
    <w:rsid w:val="00FD5012"/>
    <w:rsid w:val="00FF2F64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ADE"/>
    <w:pPr>
      <w:widowControl w:val="0"/>
    </w:pPr>
    <w:rPr>
      <w:rFonts w:cs="Calibri"/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9"/>
    <w:qFormat/>
    <w:rsid w:val="00A91BC9"/>
    <w:pPr>
      <w:keepNext/>
      <w:spacing w:before="180" w:after="180" w:line="720" w:lineRule="auto"/>
      <w:outlineLvl w:val="0"/>
    </w:pPr>
    <w:rPr>
      <w:rFonts w:ascii="Cambria" w:hAnsi="Cambria" w:cs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91BC9"/>
    <w:rPr>
      <w:rFonts w:ascii="Cambria" w:eastAsia="PMingLiU" w:hAnsi="Cambria" w:cs="Cambria"/>
      <w:b/>
      <w:bCs/>
      <w:kern w:val="52"/>
      <w:sz w:val="52"/>
      <w:szCs w:val="52"/>
    </w:rPr>
  </w:style>
  <w:style w:type="paragraph" w:styleId="a3">
    <w:name w:val="header"/>
    <w:basedOn w:val="a"/>
    <w:link w:val="Char"/>
    <w:uiPriority w:val="99"/>
    <w:rsid w:val="003D7A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locked/>
    <w:rsid w:val="003D7A39"/>
    <w:rPr>
      <w:rFonts w:ascii="Calibri" w:eastAsia="PMingLiU" w:hAnsi="Calibri" w:cs="Calibri"/>
      <w:sz w:val="20"/>
      <w:szCs w:val="20"/>
    </w:rPr>
  </w:style>
  <w:style w:type="paragraph" w:styleId="a4">
    <w:name w:val="footer"/>
    <w:basedOn w:val="a"/>
    <w:link w:val="Char0"/>
    <w:uiPriority w:val="99"/>
    <w:rsid w:val="003D7A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locked/>
    <w:rsid w:val="003D7A39"/>
    <w:rPr>
      <w:rFonts w:ascii="Calibri" w:eastAsia="PMingLiU" w:hAnsi="Calibri" w:cs="Calibri"/>
      <w:sz w:val="20"/>
      <w:szCs w:val="20"/>
    </w:rPr>
  </w:style>
  <w:style w:type="paragraph" w:styleId="a5">
    <w:name w:val="Balloon Text"/>
    <w:basedOn w:val="a"/>
    <w:link w:val="Char1"/>
    <w:uiPriority w:val="99"/>
    <w:semiHidden/>
    <w:rsid w:val="003D7A39"/>
    <w:rPr>
      <w:rFonts w:ascii="Cambria" w:hAnsi="Cambria" w:cs="Cambria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3D7A39"/>
    <w:rPr>
      <w:rFonts w:ascii="Cambria" w:eastAsia="PMingLiU" w:hAnsi="Cambria" w:cs="Cambria"/>
      <w:sz w:val="18"/>
      <w:szCs w:val="18"/>
    </w:rPr>
  </w:style>
  <w:style w:type="character" w:styleId="a6">
    <w:name w:val="Hyperlink"/>
    <w:basedOn w:val="a0"/>
    <w:uiPriority w:val="99"/>
    <w:rsid w:val="00DA51F2"/>
    <w:rPr>
      <w:color w:val="0000FF"/>
      <w:u w:val="single"/>
    </w:rPr>
  </w:style>
  <w:style w:type="paragraph" w:styleId="a7">
    <w:name w:val="Normal (Web)"/>
    <w:basedOn w:val="a"/>
    <w:uiPriority w:val="99"/>
    <w:rsid w:val="00A91BC9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a8">
    <w:name w:val="No Spacing"/>
    <w:uiPriority w:val="99"/>
    <w:qFormat/>
    <w:rsid w:val="00A91BC9"/>
    <w:pPr>
      <w:widowControl w:val="0"/>
    </w:pPr>
    <w:rPr>
      <w:rFonts w:cs="Calibri"/>
      <w:sz w:val="24"/>
      <w:szCs w:val="24"/>
      <w:lang w:eastAsia="zh-TW"/>
    </w:rPr>
  </w:style>
  <w:style w:type="paragraph" w:styleId="a9">
    <w:name w:val="List Paragraph"/>
    <w:basedOn w:val="a"/>
    <w:uiPriority w:val="99"/>
    <w:qFormat/>
    <w:rsid w:val="00573075"/>
    <w:pPr>
      <w:ind w:firstLineChars="200" w:firstLine="420"/>
      <w:jc w:val="both"/>
    </w:pPr>
    <w:rPr>
      <w:sz w:val="21"/>
      <w:szCs w:val="21"/>
      <w:lang w:eastAsia="zh-CN"/>
    </w:rPr>
  </w:style>
  <w:style w:type="table" w:styleId="aa">
    <w:name w:val="Table Grid"/>
    <w:basedOn w:val="a1"/>
    <w:uiPriority w:val="99"/>
    <w:rsid w:val="009F1734"/>
    <w:rPr>
      <w:rFonts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99"/>
    <w:qFormat/>
    <w:rsid w:val="00E476B7"/>
    <w:rPr>
      <w:b/>
      <w:bCs/>
    </w:rPr>
  </w:style>
  <w:style w:type="character" w:customStyle="1" w:styleId="ac">
    <w:name w:val="本文縮排 字元"/>
    <w:link w:val="10"/>
    <w:uiPriority w:val="99"/>
    <w:locked/>
    <w:rsid w:val="001A6A42"/>
    <w:rPr>
      <w:sz w:val="24"/>
      <w:szCs w:val="24"/>
    </w:rPr>
  </w:style>
  <w:style w:type="paragraph" w:customStyle="1" w:styleId="10">
    <w:name w:val="本文縮排1"/>
    <w:basedOn w:val="a"/>
    <w:link w:val="ac"/>
    <w:uiPriority w:val="99"/>
    <w:rsid w:val="001A6A42"/>
    <w:pPr>
      <w:widowControl/>
      <w:ind w:right="65" w:firstLine="420"/>
      <w:jc w:val="both"/>
    </w:pPr>
    <w:rPr>
      <w:kern w:val="0"/>
      <w:sz w:val="20"/>
      <w:szCs w:val="20"/>
      <w:lang w:eastAsia="zh-CN"/>
    </w:rPr>
  </w:style>
  <w:style w:type="character" w:styleId="ad">
    <w:name w:val="FollowedHyperlink"/>
    <w:basedOn w:val="a0"/>
    <w:uiPriority w:val="99"/>
    <w:semiHidden/>
    <w:rsid w:val="00F42B6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ADE"/>
    <w:pPr>
      <w:widowControl w:val="0"/>
    </w:pPr>
    <w:rPr>
      <w:rFonts w:cs="Calibri"/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9"/>
    <w:qFormat/>
    <w:rsid w:val="00A91BC9"/>
    <w:pPr>
      <w:keepNext/>
      <w:spacing w:before="180" w:after="180" w:line="720" w:lineRule="auto"/>
      <w:outlineLvl w:val="0"/>
    </w:pPr>
    <w:rPr>
      <w:rFonts w:ascii="Cambria" w:hAnsi="Cambria" w:cs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91BC9"/>
    <w:rPr>
      <w:rFonts w:ascii="Cambria" w:eastAsia="PMingLiU" w:hAnsi="Cambria" w:cs="Cambria"/>
      <w:b/>
      <w:bCs/>
      <w:kern w:val="52"/>
      <w:sz w:val="52"/>
      <w:szCs w:val="52"/>
    </w:rPr>
  </w:style>
  <w:style w:type="paragraph" w:styleId="a3">
    <w:name w:val="header"/>
    <w:basedOn w:val="a"/>
    <w:link w:val="Char"/>
    <w:uiPriority w:val="99"/>
    <w:rsid w:val="003D7A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locked/>
    <w:rsid w:val="003D7A39"/>
    <w:rPr>
      <w:rFonts w:ascii="Calibri" w:eastAsia="PMingLiU" w:hAnsi="Calibri" w:cs="Calibri"/>
      <w:sz w:val="20"/>
      <w:szCs w:val="20"/>
    </w:rPr>
  </w:style>
  <w:style w:type="paragraph" w:styleId="a4">
    <w:name w:val="footer"/>
    <w:basedOn w:val="a"/>
    <w:link w:val="Char0"/>
    <w:uiPriority w:val="99"/>
    <w:rsid w:val="003D7A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locked/>
    <w:rsid w:val="003D7A39"/>
    <w:rPr>
      <w:rFonts w:ascii="Calibri" w:eastAsia="PMingLiU" w:hAnsi="Calibri" w:cs="Calibri"/>
      <w:sz w:val="20"/>
      <w:szCs w:val="20"/>
    </w:rPr>
  </w:style>
  <w:style w:type="paragraph" w:styleId="a5">
    <w:name w:val="Balloon Text"/>
    <w:basedOn w:val="a"/>
    <w:link w:val="Char1"/>
    <w:uiPriority w:val="99"/>
    <w:semiHidden/>
    <w:rsid w:val="003D7A39"/>
    <w:rPr>
      <w:rFonts w:ascii="Cambria" w:hAnsi="Cambria" w:cs="Cambria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3D7A39"/>
    <w:rPr>
      <w:rFonts w:ascii="Cambria" w:eastAsia="PMingLiU" w:hAnsi="Cambria" w:cs="Cambria"/>
      <w:sz w:val="18"/>
      <w:szCs w:val="18"/>
    </w:rPr>
  </w:style>
  <w:style w:type="character" w:styleId="a6">
    <w:name w:val="Hyperlink"/>
    <w:basedOn w:val="a0"/>
    <w:uiPriority w:val="99"/>
    <w:rsid w:val="00DA51F2"/>
    <w:rPr>
      <w:color w:val="0000FF"/>
      <w:u w:val="single"/>
    </w:rPr>
  </w:style>
  <w:style w:type="paragraph" w:styleId="a7">
    <w:name w:val="Normal (Web)"/>
    <w:basedOn w:val="a"/>
    <w:uiPriority w:val="99"/>
    <w:rsid w:val="00A91BC9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a8">
    <w:name w:val="No Spacing"/>
    <w:uiPriority w:val="99"/>
    <w:qFormat/>
    <w:rsid w:val="00A91BC9"/>
    <w:pPr>
      <w:widowControl w:val="0"/>
    </w:pPr>
    <w:rPr>
      <w:rFonts w:cs="Calibri"/>
      <w:sz w:val="24"/>
      <w:szCs w:val="24"/>
      <w:lang w:eastAsia="zh-TW"/>
    </w:rPr>
  </w:style>
  <w:style w:type="paragraph" w:styleId="a9">
    <w:name w:val="List Paragraph"/>
    <w:basedOn w:val="a"/>
    <w:uiPriority w:val="99"/>
    <w:qFormat/>
    <w:rsid w:val="00573075"/>
    <w:pPr>
      <w:ind w:firstLineChars="200" w:firstLine="420"/>
      <w:jc w:val="both"/>
    </w:pPr>
    <w:rPr>
      <w:sz w:val="21"/>
      <w:szCs w:val="21"/>
      <w:lang w:eastAsia="zh-CN"/>
    </w:rPr>
  </w:style>
  <w:style w:type="table" w:styleId="aa">
    <w:name w:val="Table Grid"/>
    <w:basedOn w:val="a1"/>
    <w:uiPriority w:val="99"/>
    <w:rsid w:val="009F1734"/>
    <w:rPr>
      <w:rFonts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99"/>
    <w:qFormat/>
    <w:rsid w:val="00E476B7"/>
    <w:rPr>
      <w:b/>
      <w:bCs/>
    </w:rPr>
  </w:style>
  <w:style w:type="character" w:customStyle="1" w:styleId="ac">
    <w:name w:val="本文縮排 字元"/>
    <w:link w:val="10"/>
    <w:uiPriority w:val="99"/>
    <w:locked/>
    <w:rsid w:val="001A6A42"/>
    <w:rPr>
      <w:sz w:val="24"/>
      <w:szCs w:val="24"/>
    </w:rPr>
  </w:style>
  <w:style w:type="paragraph" w:customStyle="1" w:styleId="10">
    <w:name w:val="本文縮排1"/>
    <w:basedOn w:val="a"/>
    <w:link w:val="ac"/>
    <w:uiPriority w:val="99"/>
    <w:rsid w:val="001A6A42"/>
    <w:pPr>
      <w:widowControl/>
      <w:ind w:right="65" w:firstLine="420"/>
      <w:jc w:val="both"/>
    </w:pPr>
    <w:rPr>
      <w:kern w:val="0"/>
      <w:sz w:val="20"/>
      <w:szCs w:val="20"/>
      <w:lang w:eastAsia="zh-CN"/>
    </w:rPr>
  </w:style>
  <w:style w:type="character" w:styleId="ad">
    <w:name w:val="FollowedHyperlink"/>
    <w:basedOn w:val="a0"/>
    <w:uiPriority w:val="99"/>
    <w:semiHidden/>
    <w:rsid w:val="00F42B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2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22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22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22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22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7492;&#34920;&#26684;&#24517;&#39035;&#24320;&#23637;&#21069;15&#22825;&#30005;&#37038;&#33267;zhangchuansheng@namkwong.com.m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>China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太湖世界文化论坛                                        2014年中医药文化发展高级别(澳门)会议              中国道地中医药产品展览会</dc:title>
  <dc:creator>nkexpo</dc:creator>
  <cp:lastModifiedBy>lenovo</cp:lastModifiedBy>
  <cp:revision>2</cp:revision>
  <cp:lastPrinted>2014-08-12T04:28:00Z</cp:lastPrinted>
  <dcterms:created xsi:type="dcterms:W3CDTF">2014-09-30T06:52:00Z</dcterms:created>
  <dcterms:modified xsi:type="dcterms:W3CDTF">2014-09-30T06:52:00Z</dcterms:modified>
</cp:coreProperties>
</file>