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E0" w:rsidRPr="0013332F" w:rsidRDefault="0013332F" w:rsidP="0013332F">
      <w:pPr>
        <w:shd w:val="clear" w:color="auto" w:fill="FFFFFF"/>
        <w:ind w:left="2160" w:firstLine="720"/>
        <w:rPr>
          <w:rFonts w:eastAsia="Times New Roman"/>
          <w:b/>
          <w:sz w:val="28"/>
          <w:szCs w:val="28"/>
        </w:rPr>
      </w:pPr>
      <w:bookmarkStart w:id="0" w:name="_GoBack"/>
      <w:bookmarkEnd w:id="0"/>
      <w:r>
        <w:rPr>
          <w:rFonts w:eastAsia="Times New Roman"/>
          <w:b/>
          <w:sz w:val="28"/>
          <w:szCs w:val="28"/>
        </w:rPr>
        <w:t xml:space="preserve">BK Statement </w:t>
      </w:r>
      <w:r w:rsidRPr="0013332F">
        <w:rPr>
          <w:rFonts w:eastAsia="Times New Roman"/>
          <w:b/>
          <w:sz w:val="28"/>
          <w:szCs w:val="28"/>
        </w:rPr>
        <w:t>ANALYSIS</w:t>
      </w:r>
    </w:p>
    <w:p w:rsidR="00A83205" w:rsidRPr="00A46DE1" w:rsidRDefault="00A83205" w:rsidP="003876E0">
      <w:pPr>
        <w:shd w:val="clear" w:color="auto" w:fill="FFFFFF"/>
        <w:ind w:left="1440" w:firstLine="720"/>
        <w:rPr>
          <w:rFonts w:eastAsia="Times New Roman"/>
          <w:b/>
        </w:rPr>
      </w:pPr>
    </w:p>
    <w:p w:rsidR="003876E0" w:rsidRPr="003876E0" w:rsidRDefault="00A83205" w:rsidP="00D14BBF">
      <w:pPr>
        <w:shd w:val="clear" w:color="auto" w:fill="FFFFFF"/>
        <w:rPr>
          <w:rFonts w:eastAsia="Times New Roman"/>
        </w:rPr>
      </w:pPr>
      <w:r w:rsidRPr="0013332F">
        <w:rPr>
          <w:rFonts w:eastAsia="Times New Roman"/>
          <w:b/>
        </w:rPr>
        <w:t>Overview</w:t>
      </w:r>
      <w:r>
        <w:rPr>
          <w:rFonts w:eastAsia="Times New Roman"/>
        </w:rPr>
        <w:t xml:space="preserve">: </w:t>
      </w:r>
      <w:r w:rsidR="00124CC5">
        <w:rPr>
          <w:rFonts w:eastAsia="Times New Roman"/>
        </w:rPr>
        <w:t xml:space="preserve">The following is an analysis of </w:t>
      </w:r>
      <w:r>
        <w:rPr>
          <w:rFonts w:eastAsia="Times New Roman"/>
        </w:rPr>
        <w:t xml:space="preserve">the business </w:t>
      </w:r>
      <w:r w:rsidR="00124CC5">
        <w:rPr>
          <w:rFonts w:eastAsia="Times New Roman"/>
        </w:rPr>
        <w:t xml:space="preserve">and functional requirements </w:t>
      </w:r>
      <w:r>
        <w:rPr>
          <w:rFonts w:eastAsia="Times New Roman"/>
        </w:rPr>
        <w:t>for the execution of the letter.</w:t>
      </w:r>
      <w:r w:rsidR="00124CC5">
        <w:rPr>
          <w:rFonts w:eastAsia="Times New Roman"/>
        </w:rPr>
        <w:t xml:space="preserve"> Including possible new requirements based on what the needs of the business.</w:t>
      </w:r>
    </w:p>
    <w:p w:rsidR="00037F73" w:rsidRDefault="0013332F" w:rsidP="0013332F">
      <w:pPr>
        <w:shd w:val="clear" w:color="auto" w:fill="FFFFFF"/>
        <w:ind w:left="2160" w:firstLine="720"/>
        <w:rPr>
          <w:rFonts w:eastAsia="Times New Roman"/>
          <w:b/>
        </w:rPr>
      </w:pPr>
      <w:r w:rsidRPr="00A46DE1">
        <w:rPr>
          <w:rFonts w:eastAsia="Times New Roman"/>
          <w:b/>
        </w:rPr>
        <w:t xml:space="preserve"> I Project Requirements</w:t>
      </w:r>
    </w:p>
    <w:p w:rsidR="0013332F" w:rsidRPr="006E0A65" w:rsidRDefault="0013332F" w:rsidP="0013332F">
      <w:pPr>
        <w:shd w:val="clear" w:color="auto" w:fill="FFFFFF"/>
        <w:ind w:left="2160" w:firstLine="720"/>
        <w:rPr>
          <w:rFonts w:eastAsia="Times New Roman"/>
          <w:b/>
          <w:bCs/>
        </w:rPr>
      </w:pPr>
    </w:p>
    <w:p w:rsidR="00D14BBF" w:rsidRDefault="006E0A65" w:rsidP="00D14BBF">
      <w:pPr>
        <w:shd w:val="clear" w:color="auto" w:fill="FFFFFF"/>
        <w:rPr>
          <w:rFonts w:eastAsia="Times New Roman"/>
          <w:b/>
          <w:bCs/>
        </w:rPr>
      </w:pPr>
      <w:r w:rsidRPr="006E0A65">
        <w:rPr>
          <w:rFonts w:eastAsia="Times New Roman"/>
          <w:b/>
          <w:bCs/>
        </w:rPr>
        <w:t>Scenario I</w:t>
      </w:r>
      <w:r w:rsidR="00A61974">
        <w:rPr>
          <w:rFonts w:eastAsia="Times New Roman"/>
          <w:b/>
          <w:bCs/>
        </w:rPr>
        <w:t xml:space="preserve">: </w:t>
      </w:r>
      <w:r w:rsidRPr="006E0A65">
        <w:rPr>
          <w:rFonts w:eastAsia="Times New Roman"/>
          <w:b/>
          <w:bCs/>
        </w:rPr>
        <w:t xml:space="preserve"> </w:t>
      </w:r>
      <w:r w:rsidR="00E02A66">
        <w:rPr>
          <w:rFonts w:eastAsia="Times New Roman"/>
          <w:b/>
          <w:bCs/>
        </w:rPr>
        <w:t xml:space="preserve">Modified </w:t>
      </w:r>
      <w:r w:rsidR="00037F73" w:rsidRPr="006E0A65">
        <w:rPr>
          <w:rFonts w:eastAsia="Times New Roman"/>
          <w:b/>
          <w:bCs/>
        </w:rPr>
        <w:t xml:space="preserve">Periodic Statement </w:t>
      </w:r>
      <w:r w:rsidR="009D3F05">
        <w:rPr>
          <w:rFonts w:eastAsia="Times New Roman"/>
          <w:b/>
          <w:bCs/>
        </w:rPr>
        <w:t>(</w:t>
      </w:r>
      <w:r w:rsidR="00037F73" w:rsidRPr="006E0A65">
        <w:rPr>
          <w:rFonts w:eastAsia="Times New Roman"/>
          <w:b/>
          <w:bCs/>
        </w:rPr>
        <w:t>No Exceptions</w:t>
      </w:r>
      <w:r w:rsidR="00033D6E">
        <w:rPr>
          <w:rFonts w:eastAsia="Times New Roman"/>
          <w:b/>
          <w:bCs/>
        </w:rPr>
        <w:t xml:space="preserve"> </w:t>
      </w:r>
      <w:proofErr w:type="gramStart"/>
      <w:r w:rsidR="00033D6E">
        <w:rPr>
          <w:rFonts w:eastAsia="Times New Roman"/>
          <w:b/>
          <w:bCs/>
        </w:rPr>
        <w:t>And</w:t>
      </w:r>
      <w:proofErr w:type="gramEnd"/>
      <w:r w:rsidR="00033D6E">
        <w:rPr>
          <w:rFonts w:eastAsia="Times New Roman"/>
          <w:b/>
          <w:bCs/>
        </w:rPr>
        <w:t xml:space="preserve"> No</w:t>
      </w:r>
      <w:r w:rsidR="009D3F05">
        <w:rPr>
          <w:rFonts w:eastAsia="Times New Roman"/>
          <w:b/>
          <w:bCs/>
        </w:rPr>
        <w:t xml:space="preserve"> Cease and Desist Letter) </w:t>
      </w:r>
    </w:p>
    <w:p w:rsidR="0039373A" w:rsidRDefault="0039373A" w:rsidP="00D14BBF">
      <w:pPr>
        <w:shd w:val="clear" w:color="auto" w:fill="FFFFFF"/>
        <w:rPr>
          <w:rFonts w:eastAsia="Times New Roman"/>
          <w:b/>
          <w:bCs/>
        </w:rPr>
      </w:pPr>
    </w:p>
    <w:p w:rsidR="0039373A" w:rsidRDefault="0039373A" w:rsidP="00D14BBF">
      <w:pPr>
        <w:shd w:val="clear" w:color="auto" w:fill="FFFFFF"/>
        <w:rPr>
          <w:rFonts w:eastAsia="Times New Roman"/>
          <w:b/>
          <w:bCs/>
        </w:rPr>
      </w:pPr>
    </w:p>
    <w:p w:rsidR="0039373A" w:rsidRPr="005759B7" w:rsidRDefault="005759B7" w:rsidP="005759B7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</w:t>
      </w:r>
      <w:r w:rsidR="00F515CE">
        <w:rPr>
          <w:rFonts w:eastAsia="Times New Roman"/>
          <w:b/>
          <w:bCs/>
        </w:rPr>
        <w:t>Business/Functional Requirements</w:t>
      </w:r>
      <w:r w:rsidR="0039373A" w:rsidRPr="005759B7">
        <w:rPr>
          <w:rFonts w:eastAsia="Times New Roman"/>
          <w:b/>
          <w:bCs/>
        </w:rPr>
        <w:t xml:space="preserve">: </w:t>
      </w:r>
    </w:p>
    <w:p w:rsidR="0039373A" w:rsidRPr="0039373A" w:rsidRDefault="0039373A" w:rsidP="00D14BBF">
      <w:pPr>
        <w:shd w:val="clear" w:color="auto" w:fill="FFFFFF"/>
        <w:rPr>
          <w:rFonts w:eastAsia="Times New Roman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515CE" w:rsidRPr="00F515CE" w:rsidTr="00124CC5">
        <w:tc>
          <w:tcPr>
            <w:tcW w:w="9216" w:type="dxa"/>
          </w:tcPr>
          <w:p w:rsidR="00F515CE" w:rsidRPr="00566E44" w:rsidRDefault="00F515CE" w:rsidP="00566E44">
            <w:pPr>
              <w:shd w:val="clear" w:color="auto" w:fill="FFFFFF"/>
              <w:ind w:left="360"/>
              <w:rPr>
                <w:rFonts w:eastAsia="Times New Roman"/>
                <w:b/>
                <w:bCs/>
              </w:rPr>
            </w:pPr>
            <w:r w:rsidRPr="00566E44">
              <w:rPr>
                <w:rFonts w:eastAsia="Times New Roman"/>
              </w:rPr>
              <w:t>BR</w:t>
            </w:r>
            <w:r w:rsidR="00D514D9" w:rsidRPr="00566E44">
              <w:rPr>
                <w:rFonts w:eastAsia="Times New Roman"/>
              </w:rPr>
              <w:t xml:space="preserve"> </w:t>
            </w:r>
            <w:r w:rsidR="00124CC5">
              <w:rPr>
                <w:rFonts w:eastAsia="Times New Roman"/>
              </w:rPr>
              <w:t xml:space="preserve">1) Business users </w:t>
            </w:r>
            <w:r w:rsidRPr="00566E44">
              <w:rPr>
                <w:rFonts w:eastAsia="Times New Roman"/>
              </w:rPr>
              <w:t>will need to send statements on all BKS until opt out requirement is received</w:t>
            </w:r>
            <w:r w:rsidR="00124CC5">
              <w:rPr>
                <w:rFonts w:eastAsia="Times New Roman"/>
              </w:rPr>
              <w:t>.</w:t>
            </w:r>
            <w:r w:rsidRPr="00566E44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F515CE" w:rsidRPr="00F515CE" w:rsidTr="00124CC5">
        <w:tc>
          <w:tcPr>
            <w:tcW w:w="9216" w:type="dxa"/>
          </w:tcPr>
          <w:p w:rsidR="00F515CE" w:rsidRPr="00566E44" w:rsidRDefault="00F515CE" w:rsidP="00566E44">
            <w:pPr>
              <w:shd w:val="clear" w:color="auto" w:fill="FFFFFF"/>
              <w:ind w:left="360"/>
              <w:rPr>
                <w:rFonts w:eastAsia="Times New Roman"/>
              </w:rPr>
            </w:pPr>
            <w:r w:rsidRPr="00566E44">
              <w:rPr>
                <w:rFonts w:eastAsia="Times New Roman"/>
                <w:bCs/>
              </w:rPr>
              <w:t>BR</w:t>
            </w:r>
            <w:r w:rsidR="00D514D9" w:rsidRPr="00566E44">
              <w:rPr>
                <w:rFonts w:eastAsia="Times New Roman"/>
                <w:bCs/>
              </w:rPr>
              <w:t xml:space="preserve"> </w:t>
            </w:r>
            <w:r w:rsidRPr="00566E44">
              <w:rPr>
                <w:rFonts w:eastAsia="Times New Roman"/>
                <w:bCs/>
              </w:rPr>
              <w:t>2) Trigger based on event LSAMS codes</w:t>
            </w:r>
          </w:p>
        </w:tc>
      </w:tr>
      <w:tr w:rsidR="00F515CE" w:rsidRPr="00F515CE" w:rsidTr="00124CC5">
        <w:tc>
          <w:tcPr>
            <w:tcW w:w="9216" w:type="dxa"/>
          </w:tcPr>
          <w:p w:rsidR="00F515CE" w:rsidRPr="00566E44" w:rsidRDefault="00F515CE" w:rsidP="00566E44">
            <w:pPr>
              <w:shd w:val="clear" w:color="auto" w:fill="FFFFFF"/>
              <w:ind w:left="360"/>
              <w:rPr>
                <w:rFonts w:eastAsia="Times New Roman"/>
              </w:rPr>
            </w:pPr>
            <w:r w:rsidRPr="00566E44">
              <w:rPr>
                <w:rFonts w:eastAsia="Times New Roman"/>
                <w:bCs/>
              </w:rPr>
              <w:t>FR</w:t>
            </w:r>
            <w:r w:rsidR="00D514D9" w:rsidRPr="00566E44">
              <w:rPr>
                <w:rFonts w:eastAsia="Times New Roman"/>
                <w:bCs/>
              </w:rPr>
              <w:t xml:space="preserve"> </w:t>
            </w:r>
            <w:r w:rsidRPr="00566E44">
              <w:rPr>
                <w:rFonts w:eastAsia="Times New Roman"/>
                <w:bCs/>
              </w:rPr>
              <w:t xml:space="preserve">2) </w:t>
            </w:r>
            <w:r w:rsidRPr="00566E44">
              <w:rPr>
                <w:rFonts w:eastAsia="Times New Roman"/>
              </w:rPr>
              <w:t xml:space="preserve">The ability to send statements triggered based on BK flags via LSAMS and new opt out flag in LSAMS. Trigger that is activated by bankruptcy flag </w:t>
            </w:r>
            <w:r w:rsidRPr="00566E44">
              <w:rPr>
                <w:rFonts w:eastAsia="Times New Roman"/>
                <w:i/>
              </w:rPr>
              <w:t>(new field/function/programming)</w:t>
            </w:r>
            <w:r w:rsidRPr="00566E44">
              <w:rPr>
                <w:rFonts w:eastAsia="Times New Roman"/>
              </w:rPr>
              <w:t>.</w:t>
            </w:r>
          </w:p>
          <w:p w:rsidR="00F515CE" w:rsidRPr="00823B35" w:rsidRDefault="00F515CE" w:rsidP="00566E44">
            <w:pPr>
              <w:pStyle w:val="ListParagraph"/>
              <w:shd w:val="clear" w:color="auto" w:fill="FFFFFF"/>
              <w:rPr>
                <w:rFonts w:eastAsia="Times New Roman"/>
              </w:rPr>
            </w:pPr>
          </w:p>
          <w:p w:rsidR="00F515CE" w:rsidRPr="00566E44" w:rsidRDefault="000B3B2F" w:rsidP="00566E44">
            <w:pPr>
              <w:shd w:val="clear" w:color="auto" w:fill="FFFFFF"/>
              <w:ind w:left="108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 2.1) </w:t>
            </w:r>
            <w:r w:rsidR="00F515CE" w:rsidRPr="00566E44">
              <w:rPr>
                <w:rFonts w:eastAsia="Times New Roman"/>
              </w:rPr>
              <w:t xml:space="preserve">New date received and reason/comment field </w:t>
            </w:r>
            <w:r w:rsidR="00F515CE" w:rsidRPr="00566E44">
              <w:rPr>
                <w:rFonts w:eastAsia="Times New Roman"/>
                <w:i/>
              </w:rPr>
              <w:t>(new field/function/programming).</w:t>
            </w:r>
          </w:p>
          <w:p w:rsidR="00F515CE" w:rsidRPr="00823B35" w:rsidRDefault="00F515CE" w:rsidP="00566E44">
            <w:pPr>
              <w:pStyle w:val="ListParagraph"/>
              <w:rPr>
                <w:rFonts w:eastAsia="Times New Roman"/>
              </w:rPr>
            </w:pPr>
          </w:p>
          <w:p w:rsidR="00F515CE" w:rsidRPr="00566E44" w:rsidRDefault="000B3B2F" w:rsidP="00566E44">
            <w:pPr>
              <w:shd w:val="clear" w:color="auto" w:fill="FFFFFF"/>
              <w:ind w:left="108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 2.2) </w:t>
            </w:r>
            <w:r w:rsidR="00F515CE" w:rsidRPr="00566E44">
              <w:rPr>
                <w:rFonts w:eastAsia="Times New Roman"/>
              </w:rPr>
              <w:t xml:space="preserve">New Image code in LSAMS </w:t>
            </w:r>
            <w:r w:rsidR="00F515CE" w:rsidRPr="00566E44">
              <w:rPr>
                <w:rFonts w:eastAsia="Times New Roman"/>
                <w:i/>
              </w:rPr>
              <w:t>(new field/function/programming).</w:t>
            </w:r>
          </w:p>
          <w:p w:rsidR="00F515CE" w:rsidRPr="00F515CE" w:rsidRDefault="00F515CE" w:rsidP="00566E44">
            <w:pPr>
              <w:shd w:val="clear" w:color="auto" w:fill="FFFFFF"/>
              <w:rPr>
                <w:rFonts w:eastAsia="Times New Roman"/>
                <w:bCs/>
              </w:rPr>
            </w:pPr>
          </w:p>
        </w:tc>
      </w:tr>
      <w:tr w:rsidR="00F515CE" w:rsidRPr="00F515CE" w:rsidTr="00124CC5">
        <w:tc>
          <w:tcPr>
            <w:tcW w:w="9216" w:type="dxa"/>
          </w:tcPr>
          <w:p w:rsidR="00F515CE" w:rsidRPr="00566E44" w:rsidRDefault="00F515CE" w:rsidP="00566E44">
            <w:pPr>
              <w:shd w:val="clear" w:color="auto" w:fill="FFFFFF"/>
              <w:ind w:left="360"/>
              <w:rPr>
                <w:rFonts w:eastAsia="Times New Roman"/>
              </w:rPr>
            </w:pPr>
            <w:r w:rsidRPr="00566E44">
              <w:rPr>
                <w:rFonts w:eastAsia="Times New Roman"/>
              </w:rPr>
              <w:t>BR</w:t>
            </w:r>
            <w:r w:rsidR="00D514D9" w:rsidRPr="00566E44">
              <w:rPr>
                <w:rFonts w:eastAsia="Times New Roman"/>
              </w:rPr>
              <w:t xml:space="preserve"> </w:t>
            </w:r>
            <w:r w:rsidRPr="00566E44">
              <w:rPr>
                <w:rFonts w:eastAsia="Times New Roman"/>
              </w:rPr>
              <w:t xml:space="preserve">3) System will need to “toggle” between modified and performing statements </w:t>
            </w:r>
          </w:p>
        </w:tc>
      </w:tr>
      <w:tr w:rsidR="00D514D9" w:rsidRPr="00F515CE" w:rsidTr="00124CC5">
        <w:tc>
          <w:tcPr>
            <w:tcW w:w="9216" w:type="dxa"/>
          </w:tcPr>
          <w:p w:rsidR="00D514D9" w:rsidRPr="00566E44" w:rsidRDefault="00D514D9" w:rsidP="00566E44">
            <w:pPr>
              <w:shd w:val="clear" w:color="auto" w:fill="FFFFFF"/>
              <w:ind w:left="360"/>
              <w:rPr>
                <w:rFonts w:eastAsia="Times New Roman"/>
              </w:rPr>
            </w:pPr>
            <w:r w:rsidRPr="00566E44">
              <w:rPr>
                <w:rFonts w:eastAsia="Times New Roman"/>
              </w:rPr>
              <w:t>FR 3)</w:t>
            </w:r>
            <w:r w:rsidR="00E567C0" w:rsidRPr="00566E44">
              <w:rPr>
                <w:rFonts w:eastAsia="Times New Roman"/>
              </w:rPr>
              <w:t xml:space="preserve"> Functionality dedicated to allowing users to see both statements, based on </w:t>
            </w:r>
            <w:proofErr w:type="gramStart"/>
            <w:r w:rsidR="00E567C0" w:rsidRPr="00566E44">
              <w:rPr>
                <w:rFonts w:eastAsia="Times New Roman"/>
              </w:rPr>
              <w:t>message  codes</w:t>
            </w:r>
            <w:proofErr w:type="gramEnd"/>
            <w:r w:rsidR="00E567C0" w:rsidRPr="00566E44">
              <w:rPr>
                <w:rFonts w:eastAsia="Times New Roman"/>
              </w:rPr>
              <w:t xml:space="preserve"> and discharged features (new field/function/programming).</w:t>
            </w:r>
          </w:p>
        </w:tc>
      </w:tr>
    </w:tbl>
    <w:p w:rsidR="00972E05" w:rsidRDefault="00972E05" w:rsidP="00CE24D5">
      <w:pPr>
        <w:shd w:val="clear" w:color="auto" w:fill="FFFFFF"/>
        <w:ind w:left="360"/>
        <w:rPr>
          <w:rFonts w:eastAsia="Times New Roman"/>
          <w:b/>
          <w:bCs/>
        </w:rPr>
      </w:pPr>
    </w:p>
    <w:p w:rsidR="00972E05" w:rsidRPr="005759B7" w:rsidRDefault="00972E05" w:rsidP="00972E05">
      <w:pPr>
        <w:shd w:val="clear" w:color="auto" w:fill="FFFFFF"/>
        <w:rPr>
          <w:rFonts w:eastAsia="Times New Roman"/>
          <w:b/>
          <w:bCs/>
        </w:rPr>
      </w:pPr>
    </w:p>
    <w:p w:rsidR="00D14BBF" w:rsidRPr="00823B35" w:rsidRDefault="00D14BBF" w:rsidP="007C0708">
      <w:pPr>
        <w:shd w:val="clear" w:color="auto" w:fill="FFFFFF"/>
        <w:ind w:firstLine="60"/>
        <w:rPr>
          <w:rFonts w:eastAsia="Times New Roman"/>
        </w:rPr>
      </w:pPr>
    </w:p>
    <w:p w:rsidR="00D14BBF" w:rsidRPr="005759B7" w:rsidRDefault="003F39CD" w:rsidP="005759B7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Additional Requirements</w:t>
      </w:r>
      <w:r w:rsidR="00D14BBF" w:rsidRPr="005759B7">
        <w:rPr>
          <w:rFonts w:eastAsia="Times New Roman"/>
          <w:b/>
          <w:bCs/>
        </w:rPr>
        <w:t>:  </w:t>
      </w:r>
    </w:p>
    <w:p w:rsidR="00037F73" w:rsidRPr="00037F73" w:rsidRDefault="00037F73" w:rsidP="00037F73">
      <w:pPr>
        <w:shd w:val="clear" w:color="auto" w:fill="FFFFFF"/>
        <w:rPr>
          <w:rFonts w:eastAsia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F39CD" w:rsidRPr="003F39CD" w:rsidTr="003F39CD">
        <w:tc>
          <w:tcPr>
            <w:tcW w:w="9576" w:type="dxa"/>
          </w:tcPr>
          <w:p w:rsidR="003F39CD" w:rsidRPr="003F39CD" w:rsidRDefault="003F39CD" w:rsidP="009506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</w:rPr>
            </w:pPr>
            <w:r w:rsidRPr="003F39CD">
              <w:rPr>
                <w:rFonts w:eastAsia="Times New Roman"/>
              </w:rPr>
              <w:t>A dedicated address solely for opt in/out requests.</w:t>
            </w:r>
          </w:p>
        </w:tc>
      </w:tr>
      <w:tr w:rsidR="003F39CD" w:rsidRPr="003F39CD" w:rsidTr="003F39CD">
        <w:tc>
          <w:tcPr>
            <w:tcW w:w="9576" w:type="dxa"/>
          </w:tcPr>
          <w:p w:rsidR="003F39CD" w:rsidRPr="003F39CD" w:rsidRDefault="003F39CD" w:rsidP="009506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</w:rPr>
            </w:pPr>
            <w:r w:rsidRPr="003F39CD">
              <w:rPr>
                <w:rFonts w:eastAsia="Times New Roman"/>
              </w:rPr>
              <w:t xml:space="preserve">New LSAMS Codes if they are not available for the workstations. </w:t>
            </w:r>
          </w:p>
        </w:tc>
      </w:tr>
      <w:tr w:rsidR="003F39CD" w:rsidRPr="003F39CD" w:rsidTr="003F39CD">
        <w:tc>
          <w:tcPr>
            <w:tcW w:w="9576" w:type="dxa"/>
          </w:tcPr>
          <w:p w:rsidR="003F39CD" w:rsidRPr="003F39CD" w:rsidRDefault="003F39CD" w:rsidP="009506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</w:rPr>
            </w:pPr>
            <w:r w:rsidRPr="003F39CD">
              <w:rPr>
                <w:rFonts w:eastAsia="Times New Roman"/>
              </w:rPr>
              <w:t>Verifying that statements are being sent after 14 Days in status change from BK to non-BK.</w:t>
            </w:r>
          </w:p>
        </w:tc>
      </w:tr>
    </w:tbl>
    <w:p w:rsidR="00D14BBF" w:rsidRDefault="00D14BBF" w:rsidP="00D14BBF">
      <w:pPr>
        <w:pBdr>
          <w:bottom w:val="single" w:sz="6" w:space="1" w:color="auto"/>
        </w:pBdr>
        <w:shd w:val="clear" w:color="auto" w:fill="FFFFFF"/>
        <w:rPr>
          <w:rFonts w:eastAsia="Times New Roman"/>
          <w:b/>
        </w:rPr>
      </w:pPr>
    </w:p>
    <w:p w:rsidR="005759B7" w:rsidRDefault="005759B7" w:rsidP="00D14BBF">
      <w:pPr>
        <w:shd w:val="clear" w:color="auto" w:fill="FFFFFF"/>
        <w:rPr>
          <w:rFonts w:eastAsia="Times New Roman"/>
          <w:b/>
        </w:rPr>
      </w:pPr>
    </w:p>
    <w:p w:rsidR="005759B7" w:rsidRDefault="005759B7" w:rsidP="00D14BBF">
      <w:pPr>
        <w:shd w:val="clear" w:color="auto" w:fill="FFFFFF"/>
        <w:rPr>
          <w:rFonts w:eastAsia="Times New Roman"/>
          <w:b/>
        </w:rPr>
      </w:pPr>
    </w:p>
    <w:p w:rsidR="00D514D9" w:rsidRDefault="00D514D9" w:rsidP="00D14BBF">
      <w:pPr>
        <w:shd w:val="clear" w:color="auto" w:fill="FFFFFF"/>
        <w:rPr>
          <w:rFonts w:eastAsia="Times New Roman"/>
          <w:b/>
        </w:rPr>
      </w:pPr>
    </w:p>
    <w:p w:rsidR="00D514D9" w:rsidRDefault="00D514D9" w:rsidP="00D14BBF">
      <w:pPr>
        <w:shd w:val="clear" w:color="auto" w:fill="FFFFFF"/>
        <w:rPr>
          <w:rFonts w:eastAsia="Times New Roman"/>
          <w:b/>
        </w:rPr>
      </w:pPr>
    </w:p>
    <w:p w:rsidR="00D514D9" w:rsidRDefault="00D514D9" w:rsidP="00D14BBF">
      <w:pPr>
        <w:shd w:val="clear" w:color="auto" w:fill="FFFFFF"/>
        <w:rPr>
          <w:rFonts w:eastAsia="Times New Roman"/>
          <w:b/>
        </w:rPr>
      </w:pPr>
    </w:p>
    <w:p w:rsidR="00AA38B3" w:rsidRDefault="00AA38B3" w:rsidP="00D14BBF">
      <w:pPr>
        <w:shd w:val="clear" w:color="auto" w:fill="FFFFFF"/>
        <w:rPr>
          <w:rFonts w:eastAsia="Times New Roman"/>
          <w:b/>
        </w:rPr>
      </w:pPr>
    </w:p>
    <w:p w:rsidR="00AA38B3" w:rsidRDefault="00AA38B3" w:rsidP="00D14BBF">
      <w:pPr>
        <w:shd w:val="clear" w:color="auto" w:fill="FFFFFF"/>
        <w:rPr>
          <w:rFonts w:eastAsia="Times New Roman"/>
          <w:b/>
        </w:rPr>
      </w:pPr>
    </w:p>
    <w:p w:rsidR="00D514D9" w:rsidRDefault="00D514D9" w:rsidP="00D14BBF">
      <w:pPr>
        <w:shd w:val="clear" w:color="auto" w:fill="FFFFFF"/>
        <w:rPr>
          <w:rFonts w:eastAsia="Times New Roman"/>
          <w:b/>
        </w:rPr>
      </w:pPr>
    </w:p>
    <w:p w:rsidR="00D514D9" w:rsidRDefault="00D514D9" w:rsidP="00D14BBF">
      <w:pPr>
        <w:shd w:val="clear" w:color="auto" w:fill="FFFFFF"/>
        <w:rPr>
          <w:rFonts w:eastAsia="Times New Roman"/>
          <w:b/>
        </w:rPr>
      </w:pPr>
    </w:p>
    <w:p w:rsidR="00D514D9" w:rsidRDefault="00D514D9" w:rsidP="00D14BBF">
      <w:pPr>
        <w:shd w:val="clear" w:color="auto" w:fill="FFFFFF"/>
        <w:rPr>
          <w:rFonts w:eastAsia="Times New Roman"/>
          <w:b/>
        </w:rPr>
      </w:pPr>
    </w:p>
    <w:p w:rsidR="0039373A" w:rsidRPr="00EF3963" w:rsidRDefault="0039373A" w:rsidP="00B56E94">
      <w:pPr>
        <w:shd w:val="clear" w:color="auto" w:fill="FFFFFF"/>
        <w:rPr>
          <w:rFonts w:eastAsia="Times New Roman"/>
          <w:b/>
          <w:bCs/>
          <w:sz w:val="22"/>
          <w:szCs w:val="22"/>
        </w:rPr>
      </w:pPr>
      <w:r w:rsidRPr="00EF3963">
        <w:rPr>
          <w:rFonts w:eastAsia="Times New Roman"/>
          <w:b/>
          <w:bCs/>
          <w:sz w:val="22"/>
          <w:szCs w:val="22"/>
        </w:rPr>
        <w:t>Scenario II</w:t>
      </w:r>
      <w:r w:rsidR="00A61974" w:rsidRPr="00EF3963">
        <w:rPr>
          <w:rFonts w:eastAsia="Times New Roman"/>
          <w:b/>
          <w:bCs/>
          <w:sz w:val="22"/>
          <w:szCs w:val="22"/>
        </w:rPr>
        <w:t>:</w:t>
      </w:r>
      <w:r w:rsidRPr="00EF3963">
        <w:rPr>
          <w:rFonts w:eastAsia="Times New Roman"/>
          <w:b/>
          <w:bCs/>
          <w:sz w:val="22"/>
          <w:szCs w:val="22"/>
        </w:rPr>
        <w:t xml:space="preserve"> </w:t>
      </w:r>
      <w:r w:rsidR="00EF3963" w:rsidRPr="00EF3963">
        <w:rPr>
          <w:rFonts w:eastAsia="Times New Roman"/>
          <w:b/>
          <w:bCs/>
          <w:sz w:val="22"/>
          <w:szCs w:val="22"/>
        </w:rPr>
        <w:t xml:space="preserve">Receipt of </w:t>
      </w:r>
      <w:proofErr w:type="spellStart"/>
      <w:r w:rsidR="00EF3963" w:rsidRPr="00EF3963">
        <w:rPr>
          <w:rFonts w:eastAsia="Times New Roman"/>
          <w:b/>
          <w:bCs/>
          <w:sz w:val="22"/>
          <w:szCs w:val="22"/>
        </w:rPr>
        <w:t>Opt</w:t>
      </w:r>
      <w:proofErr w:type="spellEnd"/>
      <w:r w:rsidR="00EF3963" w:rsidRPr="00EF3963">
        <w:rPr>
          <w:rFonts w:eastAsia="Times New Roman"/>
          <w:b/>
          <w:bCs/>
          <w:sz w:val="22"/>
          <w:szCs w:val="22"/>
        </w:rPr>
        <w:t xml:space="preserve"> In/</w:t>
      </w:r>
      <w:proofErr w:type="spellStart"/>
      <w:r w:rsidR="00EF3963" w:rsidRPr="00EF3963">
        <w:rPr>
          <w:rFonts w:eastAsia="Times New Roman"/>
          <w:b/>
          <w:bCs/>
          <w:sz w:val="22"/>
          <w:szCs w:val="22"/>
        </w:rPr>
        <w:t>Opt</w:t>
      </w:r>
      <w:proofErr w:type="spellEnd"/>
      <w:r w:rsidR="00EF3963" w:rsidRPr="00EF3963">
        <w:rPr>
          <w:rFonts w:eastAsia="Times New Roman"/>
          <w:b/>
          <w:bCs/>
          <w:sz w:val="22"/>
          <w:szCs w:val="22"/>
        </w:rPr>
        <w:t xml:space="preserve"> Out Letter</w:t>
      </w:r>
    </w:p>
    <w:p w:rsidR="006D12CC" w:rsidRDefault="006D12CC" w:rsidP="006D12CC">
      <w:pPr>
        <w:shd w:val="clear" w:color="auto" w:fill="FFFFFF"/>
        <w:rPr>
          <w:rFonts w:eastAsia="Times New Roman"/>
          <w:b/>
        </w:rPr>
      </w:pPr>
    </w:p>
    <w:p w:rsidR="0039373A" w:rsidRDefault="0039373A" w:rsidP="0039373A">
      <w:pPr>
        <w:shd w:val="clear" w:color="auto" w:fill="FFFFFF"/>
        <w:rPr>
          <w:rFonts w:eastAsia="Times New Roman"/>
          <w:b/>
          <w:bCs/>
        </w:rPr>
      </w:pPr>
    </w:p>
    <w:p w:rsidR="004A6F77" w:rsidRPr="005759B7" w:rsidRDefault="004A6F77" w:rsidP="004A6F77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Business/Functional Requirements</w:t>
      </w:r>
      <w:r w:rsidRPr="005759B7">
        <w:rPr>
          <w:rFonts w:eastAsia="Times New Roman"/>
          <w:b/>
          <w:bCs/>
        </w:rPr>
        <w:t xml:space="preserve">: </w:t>
      </w:r>
    </w:p>
    <w:p w:rsidR="0039373A" w:rsidRDefault="0039373A" w:rsidP="0039373A">
      <w:pPr>
        <w:shd w:val="clear" w:color="auto" w:fill="FFFFFF"/>
        <w:rPr>
          <w:rFonts w:eastAsia="Times New Roman"/>
          <w:b/>
          <w:bCs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972"/>
      </w:tblGrid>
      <w:tr w:rsidR="008F75CC" w:rsidRPr="008F75CC" w:rsidTr="00491325">
        <w:tc>
          <w:tcPr>
            <w:tcW w:w="9198" w:type="dxa"/>
          </w:tcPr>
          <w:p w:rsidR="008F75CC" w:rsidRPr="008F75CC" w:rsidRDefault="00124CC5" w:rsidP="00460FFF">
            <w:pPr>
              <w:pStyle w:val="ListParagraph"/>
              <w:shd w:val="clear" w:color="auto" w:fill="FFFFFF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BR 4</w:t>
            </w:r>
            <w:r w:rsidR="008F75CC" w:rsidRPr="008F75CC">
              <w:rPr>
                <w:rFonts w:eastAsia="Times New Roman"/>
              </w:rPr>
              <w:t>)</w:t>
            </w:r>
            <w:r w:rsidR="00C96E49">
              <w:rPr>
                <w:rFonts w:eastAsia="Times New Roman"/>
              </w:rPr>
              <w:t xml:space="preserve"> </w:t>
            </w:r>
            <w:r w:rsidR="00AA38B3">
              <w:rPr>
                <w:rFonts w:eastAsia="Times New Roman"/>
              </w:rPr>
              <w:t xml:space="preserve">In the case where an </w:t>
            </w:r>
            <w:proofErr w:type="spellStart"/>
            <w:r w:rsidR="00AA38B3">
              <w:rPr>
                <w:rFonts w:eastAsia="Times New Roman"/>
              </w:rPr>
              <w:t>Opt</w:t>
            </w:r>
            <w:proofErr w:type="spellEnd"/>
            <w:r w:rsidR="00AA38B3">
              <w:rPr>
                <w:rFonts w:eastAsia="Times New Roman"/>
              </w:rPr>
              <w:t xml:space="preserve"> In/</w:t>
            </w:r>
            <w:proofErr w:type="spellStart"/>
            <w:r w:rsidR="00AA38B3">
              <w:rPr>
                <w:rFonts w:eastAsia="Times New Roman"/>
              </w:rPr>
              <w:t>Opt</w:t>
            </w:r>
            <w:proofErr w:type="spellEnd"/>
            <w:r w:rsidR="00AA38B3">
              <w:rPr>
                <w:rFonts w:eastAsia="Times New Roman"/>
              </w:rPr>
              <w:t xml:space="preserve"> Out letter was received. The ability to shut down the address via LSAMS </w:t>
            </w:r>
            <w:r w:rsidR="00AA38B3" w:rsidRPr="008F75CC">
              <w:rPr>
                <w:rFonts w:eastAsia="Times New Roman"/>
                <w:i/>
              </w:rPr>
              <w:t>(new field/function/programming).</w:t>
            </w:r>
          </w:p>
        </w:tc>
      </w:tr>
      <w:tr w:rsidR="008F75CC" w:rsidRPr="008F75CC" w:rsidTr="00491325">
        <w:tc>
          <w:tcPr>
            <w:tcW w:w="9198" w:type="dxa"/>
          </w:tcPr>
          <w:p w:rsidR="008F75CC" w:rsidRPr="008F75CC" w:rsidRDefault="00AA38B3" w:rsidP="00460FFF">
            <w:pPr>
              <w:pStyle w:val="ListParagraph"/>
              <w:shd w:val="clear" w:color="auto" w:fill="FFFFFF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FR 4</w:t>
            </w:r>
            <w:r w:rsidR="008F75CC">
              <w:rPr>
                <w:rFonts w:eastAsia="Times New Roman"/>
              </w:rPr>
              <w:t xml:space="preserve">) </w:t>
            </w:r>
            <w:r w:rsidR="008F75CC" w:rsidRPr="008F75CC">
              <w:rPr>
                <w:rFonts w:eastAsia="Times New Roman"/>
              </w:rPr>
              <w:t>A code dedicated to suppressing letters being sent.</w:t>
            </w:r>
          </w:p>
        </w:tc>
      </w:tr>
    </w:tbl>
    <w:p w:rsidR="005759B7" w:rsidRPr="00823B35" w:rsidRDefault="005759B7" w:rsidP="0039373A">
      <w:pPr>
        <w:shd w:val="clear" w:color="auto" w:fill="FFFFFF"/>
        <w:rPr>
          <w:rFonts w:eastAsia="Times New Roman"/>
          <w:b/>
          <w:bCs/>
        </w:rPr>
      </w:pPr>
    </w:p>
    <w:p w:rsidR="0039373A" w:rsidRPr="00823B35" w:rsidRDefault="0039373A" w:rsidP="0039373A">
      <w:pPr>
        <w:shd w:val="clear" w:color="auto" w:fill="FFFFFF"/>
        <w:rPr>
          <w:rFonts w:eastAsia="Times New Roman"/>
        </w:rPr>
      </w:pPr>
      <w:r w:rsidRPr="00823B35">
        <w:rPr>
          <w:rFonts w:eastAsia="Times New Roman"/>
        </w:rPr>
        <w:t> </w:t>
      </w:r>
    </w:p>
    <w:p w:rsidR="00E533EB" w:rsidRPr="00E533EB" w:rsidRDefault="00E533EB" w:rsidP="00E533EB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/>
          <w:b/>
          <w:bCs/>
        </w:rPr>
      </w:pPr>
      <w:r w:rsidRPr="00E533EB">
        <w:rPr>
          <w:rFonts w:eastAsia="Times New Roman"/>
          <w:b/>
          <w:bCs/>
        </w:rPr>
        <w:t>Additional Requirements</w:t>
      </w:r>
    </w:p>
    <w:p w:rsidR="00B93DA4" w:rsidRDefault="00B93DA4" w:rsidP="0039373A">
      <w:pPr>
        <w:shd w:val="clear" w:color="auto" w:fill="FFFFFF"/>
        <w:rPr>
          <w:rFonts w:eastAsia="Times New Roman"/>
          <w:b/>
          <w:bCs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972"/>
      </w:tblGrid>
      <w:tr w:rsidR="00E533EB" w:rsidRPr="00E533EB" w:rsidTr="00491325">
        <w:tc>
          <w:tcPr>
            <w:tcW w:w="9198" w:type="dxa"/>
          </w:tcPr>
          <w:p w:rsidR="00E533EB" w:rsidRPr="00E533EB" w:rsidRDefault="00AA38B3" w:rsidP="00E64DC1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Training st</w:t>
            </w:r>
            <w:r w:rsidR="00E533EB" w:rsidRPr="00E533EB">
              <w:rPr>
                <w:rFonts w:eastAsia="Times New Roman"/>
              </w:rPr>
              <w:t xml:space="preserve">aff for recognizing the receipt of the letter </w:t>
            </w:r>
            <w:r>
              <w:rPr>
                <w:rFonts w:eastAsia="Times New Roman"/>
              </w:rPr>
              <w:t>and what LSAMS codes to place for the suppression of the statements</w:t>
            </w:r>
            <w:r w:rsidR="006362E7">
              <w:rPr>
                <w:rFonts w:eastAsia="Times New Roman"/>
              </w:rPr>
              <w:t xml:space="preserve">, or </w:t>
            </w:r>
            <w:r>
              <w:rPr>
                <w:rFonts w:eastAsia="Times New Roman"/>
              </w:rPr>
              <w:t xml:space="preserve">to </w:t>
            </w:r>
            <w:r w:rsidR="006362E7">
              <w:rPr>
                <w:rFonts w:eastAsia="Times New Roman"/>
              </w:rPr>
              <w:t>restart statements.</w:t>
            </w:r>
          </w:p>
        </w:tc>
      </w:tr>
    </w:tbl>
    <w:p w:rsidR="00B93DA4" w:rsidRDefault="00B93DA4" w:rsidP="0039373A">
      <w:pPr>
        <w:shd w:val="clear" w:color="auto" w:fill="FFFFFF"/>
        <w:rPr>
          <w:rFonts w:eastAsia="Times New Roman"/>
          <w:b/>
          <w:bCs/>
        </w:rPr>
      </w:pPr>
    </w:p>
    <w:p w:rsidR="0039373A" w:rsidRDefault="0039373A" w:rsidP="0039373A">
      <w:pPr>
        <w:pBdr>
          <w:bottom w:val="single" w:sz="6" w:space="1" w:color="auto"/>
        </w:pBdr>
        <w:shd w:val="clear" w:color="auto" w:fill="FFFFFF"/>
        <w:rPr>
          <w:rFonts w:eastAsia="Times New Roman"/>
          <w:b/>
          <w:bCs/>
        </w:rPr>
      </w:pPr>
    </w:p>
    <w:p w:rsidR="00254D11" w:rsidRDefault="00254D11" w:rsidP="006D12CC">
      <w:pPr>
        <w:shd w:val="clear" w:color="auto" w:fill="FFFFFF"/>
        <w:rPr>
          <w:rFonts w:eastAsia="Times New Roman"/>
          <w:b/>
        </w:rPr>
      </w:pPr>
    </w:p>
    <w:p w:rsidR="00254D11" w:rsidRDefault="00254D11" w:rsidP="006D12CC">
      <w:pPr>
        <w:shd w:val="clear" w:color="auto" w:fill="FFFFFF"/>
        <w:rPr>
          <w:rFonts w:eastAsia="Times New Roman"/>
          <w:b/>
        </w:rPr>
      </w:pPr>
    </w:p>
    <w:p w:rsidR="003F220D" w:rsidRDefault="003F220D" w:rsidP="003F220D">
      <w:pPr>
        <w:shd w:val="clear" w:color="auto" w:fill="FFFFFF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Scenario III:</w:t>
      </w:r>
      <w:r w:rsidRPr="006E0A6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Exemptions</w:t>
      </w:r>
    </w:p>
    <w:p w:rsidR="003F220D" w:rsidRDefault="003F220D" w:rsidP="003F220D">
      <w:pPr>
        <w:shd w:val="clear" w:color="auto" w:fill="FFFFFF"/>
        <w:rPr>
          <w:rFonts w:eastAsia="Times New Roman"/>
          <w:b/>
        </w:rPr>
      </w:pPr>
    </w:p>
    <w:p w:rsidR="003F220D" w:rsidRDefault="003F220D" w:rsidP="003F220D">
      <w:pPr>
        <w:shd w:val="clear" w:color="auto" w:fill="FFFFFF"/>
        <w:rPr>
          <w:rFonts w:eastAsia="Times New Roman"/>
          <w:b/>
          <w:bCs/>
        </w:rPr>
      </w:pPr>
    </w:p>
    <w:p w:rsidR="003F220D" w:rsidRPr="0026376D" w:rsidRDefault="003F220D" w:rsidP="0026376D">
      <w:pPr>
        <w:pStyle w:val="ListParagraph"/>
        <w:numPr>
          <w:ilvl w:val="0"/>
          <w:numId w:val="22"/>
        </w:numPr>
        <w:shd w:val="clear" w:color="auto" w:fill="FFFFFF"/>
        <w:rPr>
          <w:rFonts w:eastAsia="Times New Roman"/>
          <w:b/>
          <w:bCs/>
        </w:rPr>
      </w:pPr>
      <w:r w:rsidRPr="0026376D">
        <w:rPr>
          <w:rFonts w:eastAsia="Times New Roman"/>
          <w:b/>
          <w:bCs/>
        </w:rPr>
        <w:t xml:space="preserve">Business/Functional Requirements: </w:t>
      </w:r>
    </w:p>
    <w:p w:rsidR="003F220D" w:rsidRDefault="003F220D" w:rsidP="003F220D">
      <w:pPr>
        <w:shd w:val="clear" w:color="auto" w:fill="FFFFFF"/>
        <w:rPr>
          <w:rFonts w:eastAsia="Times New Roman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F220D" w:rsidRPr="00622AEA" w:rsidTr="00BC48D8">
        <w:tc>
          <w:tcPr>
            <w:tcW w:w="9576" w:type="dxa"/>
          </w:tcPr>
          <w:p w:rsidR="003F220D" w:rsidRPr="00622AEA" w:rsidRDefault="00AA38B3" w:rsidP="00BC48D8">
            <w:pPr>
              <w:shd w:val="clear" w:color="auto" w:fill="FFFFFF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BR 5</w:t>
            </w:r>
            <w:r w:rsidR="002E7D52">
              <w:rPr>
                <w:rFonts w:eastAsia="Times New Roman"/>
                <w:bCs/>
              </w:rPr>
              <w:t>) Business will</w:t>
            </w:r>
            <w:r w:rsidR="003F220D" w:rsidRPr="00622AEA">
              <w:rPr>
                <w:rFonts w:eastAsia="Times New Roman"/>
                <w:bCs/>
              </w:rPr>
              <w:t xml:space="preserve"> need to remove or exclude discharged debtor 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BC48D8">
            <w:pPr>
              <w:pStyle w:val="ListParagraph"/>
              <w:shd w:val="clear" w:color="auto" w:fill="FFFFFF"/>
              <w:ind w:left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FR 5</w:t>
            </w:r>
            <w:r w:rsidR="003F220D">
              <w:rPr>
                <w:rFonts w:eastAsia="Times New Roman"/>
                <w:bCs/>
              </w:rPr>
              <w:t xml:space="preserve">) </w:t>
            </w:r>
            <w:r w:rsidR="00DB0C8B">
              <w:rPr>
                <w:rFonts w:eastAsia="Times New Roman"/>
                <w:bCs/>
              </w:rPr>
              <w:t>A d</w:t>
            </w:r>
            <w:r w:rsidR="003E367F">
              <w:rPr>
                <w:rFonts w:eastAsia="Times New Roman"/>
              </w:rPr>
              <w:t>ischarge Debtor Coding</w:t>
            </w:r>
            <w:r w:rsidR="00DB0C8B">
              <w:rPr>
                <w:rFonts w:eastAsia="Times New Roman"/>
              </w:rPr>
              <w:t xml:space="preserve"> will be </w:t>
            </w:r>
            <w:r w:rsidR="003F220D" w:rsidRPr="00B228A0">
              <w:rPr>
                <w:rFonts w:eastAsia="Times New Roman"/>
              </w:rPr>
              <w:t>add</w:t>
            </w:r>
            <w:r w:rsidR="00DB0C8B">
              <w:rPr>
                <w:rFonts w:eastAsia="Times New Roman"/>
              </w:rPr>
              <w:t>ed</w:t>
            </w:r>
            <w:r w:rsidR="003F220D" w:rsidRPr="00B228A0">
              <w:rPr>
                <w:rFonts w:eastAsia="Times New Roman"/>
              </w:rPr>
              <w:t xml:space="preserve"> to filter fields in workstations </w:t>
            </w:r>
            <w:r w:rsidR="003F220D" w:rsidRPr="00DE75F2">
              <w:rPr>
                <w:rFonts w:eastAsia="Times New Roman"/>
                <w:bCs/>
                <w:i/>
              </w:rPr>
              <w:t>(current functionality available)</w:t>
            </w:r>
            <w:r w:rsidR="00DB0C8B">
              <w:rPr>
                <w:rFonts w:eastAsia="Times New Roman"/>
                <w:bCs/>
                <w:i/>
              </w:rPr>
              <w:t>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E43A05">
            <w:pPr>
              <w:spacing w:after="200" w:line="276" w:lineRule="auto"/>
            </w:pPr>
            <w:r>
              <w:t>BR 6</w:t>
            </w:r>
            <w:r w:rsidR="003F220D">
              <w:t xml:space="preserve">) </w:t>
            </w:r>
            <w:r w:rsidR="00E43A05">
              <w:t>Business</w:t>
            </w:r>
            <w:r w:rsidR="003F220D" w:rsidRPr="00622AEA">
              <w:t xml:space="preserve"> will need suppress statement where a Chapter 11,12, and/or 13 plans are surrendered. 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  <w:bCs/>
              </w:rPr>
            </w:pPr>
            <w:r>
              <w:t>FR 6</w:t>
            </w:r>
            <w:r w:rsidR="003F220D">
              <w:t xml:space="preserve">) </w:t>
            </w:r>
            <w:r w:rsidR="00DB0C8B">
              <w:rPr>
                <w:rFonts w:eastAsia="Times New Roman"/>
              </w:rPr>
              <w:t>A</w:t>
            </w:r>
            <w:r w:rsidR="003F220D" w:rsidRPr="00393BF5">
              <w:rPr>
                <w:rFonts w:eastAsia="Times New Roman"/>
              </w:rPr>
              <w:t xml:space="preserve"> surrender flag in </w:t>
            </w:r>
            <w:r w:rsidR="00DB0C8B">
              <w:rPr>
                <w:rFonts w:eastAsia="Times New Roman"/>
              </w:rPr>
              <w:t xml:space="preserve">the LSAMS </w:t>
            </w:r>
            <w:r w:rsidR="003F220D" w:rsidRPr="00393BF5">
              <w:rPr>
                <w:rFonts w:eastAsia="Times New Roman"/>
              </w:rPr>
              <w:t xml:space="preserve">workstation </w:t>
            </w:r>
            <w:r w:rsidR="00DB0C8B">
              <w:rPr>
                <w:rFonts w:eastAsia="Times New Roman"/>
              </w:rPr>
              <w:t xml:space="preserve">should be used </w:t>
            </w:r>
            <w:r w:rsidR="003F220D" w:rsidRPr="00393BF5">
              <w:rPr>
                <w:rFonts w:eastAsia="Times New Roman"/>
                <w:bCs/>
                <w:i/>
              </w:rPr>
              <w:t>(current functionality available)</w:t>
            </w:r>
            <w:r w:rsidR="003F220D" w:rsidRPr="00393BF5">
              <w:rPr>
                <w:rFonts w:eastAsia="Times New Roman"/>
                <w:bCs/>
              </w:rPr>
              <w:t>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E43A05">
            <w:pPr>
              <w:spacing w:after="200" w:line="276" w:lineRule="auto"/>
            </w:pPr>
            <w:r>
              <w:t>BR 7</w:t>
            </w:r>
            <w:r w:rsidR="003F220D">
              <w:t xml:space="preserve">) </w:t>
            </w:r>
            <w:r w:rsidR="00E43A05">
              <w:t>Business</w:t>
            </w:r>
            <w:r w:rsidR="00761E70" w:rsidRPr="00622AEA">
              <w:t xml:space="preserve"> will need</w:t>
            </w:r>
            <w:r w:rsidR="00E43A05">
              <w:t xml:space="preserve"> to</w:t>
            </w:r>
            <w:r w:rsidR="00761E70" w:rsidRPr="00622AEA">
              <w:t xml:space="preserve"> suppress</w:t>
            </w:r>
            <w:r w:rsidR="00761E70">
              <w:t xml:space="preserve"> the </w:t>
            </w:r>
            <w:r w:rsidR="00761E70" w:rsidRPr="00622AEA">
              <w:t xml:space="preserve">statement </w:t>
            </w:r>
            <w:r w:rsidR="00761E70">
              <w:t xml:space="preserve">on </w:t>
            </w:r>
            <w:r w:rsidR="00761E70" w:rsidRPr="00622AEA">
              <w:t xml:space="preserve">a Chapter 11,12, and/or 13 plans </w:t>
            </w:r>
            <w:r w:rsidR="003F220D" w:rsidRPr="00622AEA">
              <w:t>where lien is avoided.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</w:rPr>
            </w:pPr>
            <w:r>
              <w:t>FR 7</w:t>
            </w:r>
            <w:r w:rsidR="003F220D">
              <w:t xml:space="preserve">) </w:t>
            </w:r>
            <w:r w:rsidR="00B02F50">
              <w:rPr>
                <w:rFonts w:eastAsia="Times New Roman"/>
              </w:rPr>
              <w:t>A</w:t>
            </w:r>
            <w:r w:rsidR="003E367F">
              <w:rPr>
                <w:rFonts w:eastAsia="Times New Roman"/>
              </w:rPr>
              <w:t xml:space="preserve"> new</w:t>
            </w:r>
            <w:r w:rsidR="00B02F50">
              <w:rPr>
                <w:rFonts w:eastAsia="Times New Roman"/>
              </w:rPr>
              <w:t xml:space="preserve"> </w:t>
            </w:r>
            <w:r w:rsidR="003F220D" w:rsidRPr="00393BF5">
              <w:rPr>
                <w:rFonts w:eastAsia="Times New Roman"/>
              </w:rPr>
              <w:t>lien avoid field/ flag to stop statement</w:t>
            </w:r>
            <w:r w:rsidR="00B02F50">
              <w:rPr>
                <w:rFonts w:eastAsia="Times New Roman"/>
              </w:rPr>
              <w:t xml:space="preserve"> will need to be added for statement </w:t>
            </w:r>
            <w:proofErr w:type="gramStart"/>
            <w:r w:rsidR="00B02F50">
              <w:rPr>
                <w:rFonts w:eastAsia="Times New Roman"/>
              </w:rPr>
              <w:t xml:space="preserve">suppression </w:t>
            </w:r>
            <w:r w:rsidR="003F220D" w:rsidRPr="00393BF5">
              <w:rPr>
                <w:rFonts w:eastAsia="Times New Roman"/>
              </w:rPr>
              <w:t xml:space="preserve"> </w:t>
            </w:r>
            <w:r w:rsidR="003F220D" w:rsidRPr="00393BF5">
              <w:rPr>
                <w:rFonts w:eastAsia="Times New Roman"/>
                <w:i/>
              </w:rPr>
              <w:t>(</w:t>
            </w:r>
            <w:proofErr w:type="gramEnd"/>
            <w:r w:rsidR="003F220D" w:rsidRPr="00393BF5">
              <w:rPr>
                <w:rFonts w:eastAsia="Times New Roman"/>
                <w:i/>
              </w:rPr>
              <w:t>new field/function/programming)</w:t>
            </w:r>
            <w:r w:rsidR="003F220D" w:rsidRPr="00393BF5">
              <w:rPr>
                <w:rFonts w:eastAsia="Times New Roman"/>
              </w:rPr>
              <w:t>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E43A05">
            <w:pPr>
              <w:spacing w:after="200" w:line="276" w:lineRule="auto"/>
            </w:pPr>
            <w:r>
              <w:t>BR 8</w:t>
            </w:r>
            <w:r w:rsidR="003F220D">
              <w:t xml:space="preserve">) </w:t>
            </w:r>
            <w:r w:rsidR="00E43A05">
              <w:t xml:space="preserve">Business </w:t>
            </w:r>
            <w:r w:rsidR="003F220D" w:rsidRPr="00622AEA">
              <w:t xml:space="preserve">will need suppress statement where repayment of arrearage or </w:t>
            </w:r>
            <w:proofErr w:type="gramStart"/>
            <w:r w:rsidR="003F220D" w:rsidRPr="00622AEA">
              <w:t>on going</w:t>
            </w:r>
            <w:proofErr w:type="gramEnd"/>
            <w:r w:rsidR="003F220D" w:rsidRPr="00622AEA">
              <w:t xml:space="preserve"> payments.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</w:rPr>
            </w:pPr>
            <w:r>
              <w:t>FR 8</w:t>
            </w:r>
            <w:r w:rsidR="003F220D">
              <w:t xml:space="preserve">) </w:t>
            </w:r>
            <w:r w:rsidR="003F220D" w:rsidRPr="00393BF5">
              <w:rPr>
                <w:rFonts w:eastAsia="Times New Roman"/>
              </w:rPr>
              <w:t xml:space="preserve">Relief granted per plan/confirmation order (stop statement field/flag) </w:t>
            </w:r>
            <w:r w:rsidR="003F220D" w:rsidRPr="00393BF5">
              <w:rPr>
                <w:rFonts w:eastAsia="Times New Roman"/>
                <w:i/>
              </w:rPr>
              <w:t>(new field/function/programming)</w:t>
            </w:r>
            <w:r w:rsidR="003F220D" w:rsidRPr="00393BF5">
              <w:rPr>
                <w:rFonts w:eastAsia="Times New Roman"/>
              </w:rPr>
              <w:t>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0C407E">
            <w:pPr>
              <w:spacing w:after="200" w:line="276" w:lineRule="auto"/>
            </w:pPr>
            <w:r>
              <w:t>BR 9</w:t>
            </w:r>
            <w:r w:rsidR="003F220D">
              <w:t xml:space="preserve">) </w:t>
            </w:r>
            <w:r w:rsidR="000C407E">
              <w:t xml:space="preserve">Business </w:t>
            </w:r>
            <w:r w:rsidR="003F220D" w:rsidRPr="00622AEA">
              <w:t>will need to suppress statement where a court order lifting the automatic stay is entered.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  <w:i/>
              </w:rPr>
            </w:pPr>
            <w:r>
              <w:lastRenderedPageBreak/>
              <w:t>FR 9</w:t>
            </w:r>
            <w:r w:rsidR="003F220D">
              <w:t xml:space="preserve">) </w:t>
            </w:r>
            <w:r w:rsidR="003F220D" w:rsidRPr="00393BF5">
              <w:rPr>
                <w:rFonts w:eastAsia="Times New Roman"/>
              </w:rPr>
              <w:t xml:space="preserve">Program completion of MFR Granted Field to Stop </w:t>
            </w:r>
            <w:proofErr w:type="gramStart"/>
            <w:r w:rsidR="003F220D" w:rsidRPr="00393BF5">
              <w:rPr>
                <w:rFonts w:eastAsia="Times New Roman"/>
              </w:rPr>
              <w:t xml:space="preserve">Statements  </w:t>
            </w:r>
            <w:r w:rsidR="003F220D" w:rsidRPr="00393BF5">
              <w:rPr>
                <w:rFonts w:eastAsia="Times New Roman"/>
                <w:i/>
              </w:rPr>
              <w:t>(</w:t>
            </w:r>
            <w:proofErr w:type="gramEnd"/>
            <w:r w:rsidR="003F220D" w:rsidRPr="00393BF5">
              <w:rPr>
                <w:rFonts w:eastAsia="Times New Roman"/>
                <w:i/>
              </w:rPr>
              <w:t>new field/function/programming)</w:t>
            </w:r>
            <w:r w:rsidR="003F220D" w:rsidRPr="00393BF5">
              <w:rPr>
                <w:rFonts w:eastAsia="Times New Roman"/>
              </w:rPr>
              <w:t>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0C407E">
            <w:pPr>
              <w:spacing w:after="200" w:line="276" w:lineRule="auto"/>
            </w:pPr>
            <w:r>
              <w:t>BR 10</w:t>
            </w:r>
            <w:r w:rsidR="003F220D">
              <w:t xml:space="preserve">) </w:t>
            </w:r>
            <w:r w:rsidR="000C407E">
              <w:t xml:space="preserve">Business </w:t>
            </w:r>
            <w:r w:rsidR="003F220D" w:rsidRPr="00622AEA">
              <w:t>will need to suppress statement where a court order providing for the avoidance of the underlying lien is entered.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</w:rPr>
            </w:pPr>
            <w:r>
              <w:t>FR 10</w:t>
            </w:r>
            <w:r w:rsidR="003F220D">
              <w:t xml:space="preserve">) </w:t>
            </w:r>
            <w:r w:rsidR="003F220D" w:rsidRPr="00393BF5">
              <w:rPr>
                <w:rFonts w:eastAsia="Times New Roman"/>
              </w:rPr>
              <w:t>Lien avoidance effective date field to stop statements (new field/function/programming).</w:t>
            </w:r>
          </w:p>
          <w:p w:rsidR="003F220D" w:rsidRPr="00622AEA" w:rsidRDefault="003F220D" w:rsidP="00BC48D8">
            <w:pPr>
              <w:spacing w:after="200" w:line="276" w:lineRule="auto"/>
            </w:pP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BC48D8">
            <w:pPr>
              <w:spacing w:after="200" w:line="276" w:lineRule="auto"/>
            </w:pPr>
            <w:r>
              <w:t>BR 11</w:t>
            </w:r>
            <w:r w:rsidR="003F220D">
              <w:t xml:space="preserve">) </w:t>
            </w:r>
            <w:r w:rsidR="003F220D" w:rsidRPr="00622AEA">
              <w:t>System will need to suppress statement where a court order requiring the servicer to cease sending these monthly billing statements is entered.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</w:rPr>
            </w:pPr>
            <w:r>
              <w:t>FR 11</w:t>
            </w:r>
            <w:r w:rsidR="003F220D">
              <w:t xml:space="preserve">) </w:t>
            </w:r>
            <w:r w:rsidR="003F220D" w:rsidRPr="00393BF5">
              <w:rPr>
                <w:rFonts w:eastAsia="Times New Roman"/>
              </w:rPr>
              <w:t xml:space="preserve">Add field to workstation for a date. “No statement order </w:t>
            </w:r>
            <w:proofErr w:type="gramStart"/>
            <w:r w:rsidR="003F220D" w:rsidRPr="00393BF5">
              <w:rPr>
                <w:rFonts w:eastAsia="Times New Roman"/>
              </w:rPr>
              <w:t>entered</w:t>
            </w:r>
            <w:proofErr w:type="gramEnd"/>
            <w:r w:rsidR="003F220D" w:rsidRPr="00393BF5">
              <w:rPr>
                <w:rFonts w:eastAsia="Times New Roman"/>
              </w:rPr>
              <w:t xml:space="preserve"> and it will stop statement” (new field/function/programming).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BC48D8">
            <w:pPr>
              <w:spacing w:after="200" w:line="276" w:lineRule="auto"/>
            </w:pPr>
            <w:r>
              <w:t>BR 12</w:t>
            </w:r>
            <w:r w:rsidR="003F220D">
              <w:t xml:space="preserve">) </w:t>
            </w:r>
            <w:r w:rsidR="003F220D" w:rsidRPr="00622AEA">
              <w:t>System will suppress statement where Debtor files of intention and/or has not made any partial or full payments on the mortgage after commencement of case.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</w:rPr>
            </w:pPr>
            <w:r>
              <w:t>FR 12</w:t>
            </w:r>
            <w:r w:rsidR="003F220D">
              <w:t xml:space="preserve">) </w:t>
            </w:r>
            <w:r w:rsidR="003F220D" w:rsidRPr="00393BF5">
              <w:rPr>
                <w:rFonts w:eastAsia="Times New Roman"/>
              </w:rPr>
              <w:t xml:space="preserve">Use surrender flags in </w:t>
            </w:r>
            <w:proofErr w:type="spellStart"/>
            <w:r w:rsidR="003F220D" w:rsidRPr="00393BF5">
              <w:rPr>
                <w:rFonts w:eastAsia="Times New Roman"/>
              </w:rPr>
              <w:t>todays</w:t>
            </w:r>
            <w:proofErr w:type="spellEnd"/>
            <w:r w:rsidR="003F220D" w:rsidRPr="00393BF5">
              <w:rPr>
                <w:rFonts w:eastAsia="Times New Roman"/>
              </w:rPr>
              <w:t xml:space="preserve"> workstation to stop statements in all chapters of BK</w:t>
            </w:r>
          </w:p>
          <w:p w:rsidR="003F220D" w:rsidRPr="00622AEA" w:rsidRDefault="003F220D" w:rsidP="00BC48D8">
            <w:pPr>
              <w:spacing w:after="200" w:line="276" w:lineRule="auto"/>
            </w:pPr>
          </w:p>
        </w:tc>
      </w:tr>
      <w:tr w:rsidR="003F220D" w:rsidRPr="00622AEA" w:rsidTr="00BC48D8">
        <w:tc>
          <w:tcPr>
            <w:tcW w:w="9576" w:type="dxa"/>
          </w:tcPr>
          <w:p w:rsidR="003F220D" w:rsidRPr="00622AEA" w:rsidRDefault="00AA38B3" w:rsidP="00BC48D8">
            <w:pPr>
              <w:spacing w:after="200" w:line="276" w:lineRule="auto"/>
            </w:pPr>
            <w:r>
              <w:t>BR 13</w:t>
            </w:r>
            <w:r w:rsidR="003F220D">
              <w:t xml:space="preserve">) </w:t>
            </w:r>
            <w:r w:rsidR="003F220D" w:rsidRPr="00622AEA">
              <w:t>Exemptions pertaining to Reaffirmations (</w:t>
            </w:r>
            <w:proofErr w:type="spellStart"/>
            <w:r w:rsidR="003F220D" w:rsidRPr="00622AEA">
              <w:t>Reaffs</w:t>
            </w:r>
            <w:proofErr w:type="spellEnd"/>
            <w:r w:rsidR="003F220D" w:rsidRPr="00622AEA">
              <w:t xml:space="preserve"> nullifies </w:t>
            </w:r>
            <w:proofErr w:type="gramStart"/>
            <w:r w:rsidR="003F220D" w:rsidRPr="00622AEA">
              <w:t>aforementioned exceptions</w:t>
            </w:r>
            <w:proofErr w:type="gramEnd"/>
            <w:r w:rsidR="003F220D" w:rsidRPr="00622AEA">
              <w:t>)</w:t>
            </w:r>
          </w:p>
        </w:tc>
      </w:tr>
      <w:tr w:rsidR="003F220D" w:rsidRPr="00622AEA" w:rsidTr="00BC48D8">
        <w:tc>
          <w:tcPr>
            <w:tcW w:w="9576" w:type="dxa"/>
          </w:tcPr>
          <w:p w:rsidR="003F220D" w:rsidRPr="00393BF5" w:rsidRDefault="00AA38B3" w:rsidP="00BC48D8">
            <w:pPr>
              <w:shd w:val="clear" w:color="auto" w:fill="FFFFFF"/>
              <w:rPr>
                <w:rFonts w:eastAsia="Times New Roman"/>
              </w:rPr>
            </w:pPr>
            <w:r>
              <w:t>FR 13</w:t>
            </w:r>
            <w:r w:rsidR="003F220D">
              <w:t xml:space="preserve">) </w:t>
            </w:r>
            <w:r w:rsidR="003F220D" w:rsidRPr="00393BF5">
              <w:rPr>
                <w:rFonts w:eastAsia="Times New Roman"/>
              </w:rPr>
              <w:t>Reaffirmation date completed in workstation start statements (manage with AACER Queues) </w:t>
            </w:r>
          </w:p>
          <w:p w:rsidR="003F220D" w:rsidRPr="00622AEA" w:rsidRDefault="003F220D" w:rsidP="00BC48D8">
            <w:pPr>
              <w:spacing w:after="200" w:line="276" w:lineRule="auto"/>
            </w:pPr>
          </w:p>
        </w:tc>
      </w:tr>
      <w:tr w:rsidR="00887431" w:rsidRPr="00622AEA" w:rsidTr="00BC48D8">
        <w:tc>
          <w:tcPr>
            <w:tcW w:w="9576" w:type="dxa"/>
          </w:tcPr>
          <w:p w:rsidR="00887431" w:rsidRPr="00823B35" w:rsidRDefault="00887431" w:rsidP="00887431">
            <w:pPr>
              <w:spacing w:after="200" w:line="276" w:lineRule="auto"/>
            </w:pPr>
            <w:r w:rsidRPr="00823B35">
              <w:t>***Court order date field overrides all requests to send</w:t>
            </w:r>
            <w:r w:rsidR="000D63F8">
              <w:t xml:space="preserve"> or not send</w:t>
            </w:r>
            <w:r w:rsidRPr="00823B35">
              <w:t xml:space="preserve"> statement until that BK </w:t>
            </w:r>
            <w:proofErr w:type="gramStart"/>
            <w:r w:rsidRPr="00823B35">
              <w:t>terminates</w:t>
            </w:r>
            <w:r w:rsidR="000D63F8">
              <w:t>.</w:t>
            </w:r>
            <w:r w:rsidRPr="00823B35">
              <w:t>*</w:t>
            </w:r>
            <w:proofErr w:type="gramEnd"/>
            <w:r w:rsidRPr="00823B35">
              <w:t>**</w:t>
            </w:r>
          </w:p>
          <w:p w:rsidR="00887431" w:rsidRDefault="00887431" w:rsidP="00BC48D8">
            <w:pPr>
              <w:shd w:val="clear" w:color="auto" w:fill="FFFFFF"/>
            </w:pPr>
          </w:p>
        </w:tc>
      </w:tr>
    </w:tbl>
    <w:p w:rsidR="003F220D" w:rsidRPr="00823B35" w:rsidRDefault="003F220D" w:rsidP="003F220D">
      <w:pPr>
        <w:pStyle w:val="ListParagraph"/>
        <w:shd w:val="clear" w:color="auto" w:fill="FFFFFF"/>
        <w:rPr>
          <w:rFonts w:eastAsia="Times New Roman"/>
        </w:rPr>
      </w:pPr>
    </w:p>
    <w:p w:rsidR="003F220D" w:rsidRDefault="003F220D" w:rsidP="003F220D">
      <w:pPr>
        <w:shd w:val="clear" w:color="auto" w:fill="FFFFFF"/>
        <w:rPr>
          <w:rFonts w:eastAsia="Times New Roman"/>
          <w:b/>
          <w:bCs/>
        </w:rPr>
      </w:pPr>
    </w:p>
    <w:p w:rsidR="003F220D" w:rsidRPr="00BF0073" w:rsidRDefault="00BF0073" w:rsidP="00BF0073">
      <w:pPr>
        <w:pStyle w:val="ListParagraph"/>
        <w:numPr>
          <w:ilvl w:val="0"/>
          <w:numId w:val="22"/>
        </w:numPr>
        <w:shd w:val="clear" w:color="auto" w:fill="FFFFFF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Additional Requirements</w:t>
      </w:r>
      <w:r w:rsidR="003F220D" w:rsidRPr="00BF0073">
        <w:rPr>
          <w:rFonts w:eastAsia="Times New Roman"/>
          <w:b/>
          <w:bCs/>
        </w:rPr>
        <w:t>:  </w:t>
      </w:r>
    </w:p>
    <w:p w:rsidR="003F220D" w:rsidRDefault="003F220D" w:rsidP="003F220D">
      <w:pPr>
        <w:shd w:val="clear" w:color="auto" w:fill="FFFFFF"/>
        <w:rPr>
          <w:rFonts w:eastAsia="Times New Roman"/>
          <w:b/>
          <w:bCs/>
        </w:rPr>
      </w:pPr>
    </w:p>
    <w:p w:rsidR="003F220D" w:rsidRDefault="003F220D" w:rsidP="003F220D">
      <w:pPr>
        <w:shd w:val="clear" w:color="auto" w:fill="FFFFFF"/>
        <w:rPr>
          <w:rFonts w:eastAsia="Times New Roman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0073" w:rsidRPr="00BF0073" w:rsidTr="00BF0073">
        <w:tc>
          <w:tcPr>
            <w:tcW w:w="9576" w:type="dxa"/>
          </w:tcPr>
          <w:p w:rsidR="00BF0073" w:rsidRPr="00BF0073" w:rsidRDefault="00BF0073" w:rsidP="00C74F5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eastAsia="Times New Roman"/>
              </w:rPr>
            </w:pPr>
            <w:r w:rsidRPr="00BF0073">
              <w:rPr>
                <w:rFonts w:eastAsia="Times New Roman"/>
                <w:b/>
                <w:bCs/>
              </w:rPr>
              <w:t xml:space="preserve"> </w:t>
            </w:r>
            <w:r w:rsidRPr="00BF0073">
              <w:rPr>
                <w:rFonts w:eastAsia="Times New Roman"/>
              </w:rPr>
              <w:t xml:space="preserve">Trained front end users to verify requirements are met for BK and guidelines are followed. </w:t>
            </w:r>
          </w:p>
        </w:tc>
      </w:tr>
      <w:tr w:rsidR="00BF0073" w:rsidRPr="00BF0073" w:rsidTr="00BF0073">
        <w:tc>
          <w:tcPr>
            <w:tcW w:w="9576" w:type="dxa"/>
          </w:tcPr>
          <w:p w:rsidR="00BF0073" w:rsidRPr="00BF0073" w:rsidRDefault="00BF0073" w:rsidP="00C74F56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 w:rsidRPr="00BF0073">
              <w:t>Servicer Designated Address (Refer to pg.1 Periodic Statement Examination).</w:t>
            </w:r>
          </w:p>
        </w:tc>
      </w:tr>
    </w:tbl>
    <w:p w:rsidR="0060769E" w:rsidRDefault="0060769E" w:rsidP="00254D11">
      <w:pPr>
        <w:pBdr>
          <w:bottom w:val="single" w:sz="6" w:space="1" w:color="auto"/>
        </w:pBdr>
        <w:shd w:val="clear" w:color="auto" w:fill="FFFFFF"/>
        <w:rPr>
          <w:rFonts w:eastAsia="Times New Roman"/>
          <w:b/>
          <w:bCs/>
        </w:rPr>
      </w:pPr>
    </w:p>
    <w:p w:rsidR="003F220D" w:rsidRDefault="003F220D" w:rsidP="00254D11">
      <w:pPr>
        <w:shd w:val="clear" w:color="auto" w:fill="FFFFFF"/>
        <w:rPr>
          <w:rFonts w:eastAsia="Times New Roman"/>
          <w:b/>
          <w:bCs/>
        </w:rPr>
      </w:pPr>
    </w:p>
    <w:p w:rsidR="0060769E" w:rsidRDefault="0060769E" w:rsidP="00254D11">
      <w:pPr>
        <w:shd w:val="clear" w:color="auto" w:fill="FFFFFF"/>
        <w:rPr>
          <w:rFonts w:eastAsia="Times New Roman"/>
          <w:b/>
          <w:bCs/>
        </w:rPr>
      </w:pPr>
    </w:p>
    <w:p w:rsidR="00EA35B8" w:rsidRPr="00823B35" w:rsidRDefault="00EA35B8" w:rsidP="00EA35B8">
      <w:pPr>
        <w:rPr>
          <w:b/>
        </w:rPr>
      </w:pPr>
      <w:r>
        <w:rPr>
          <w:rFonts w:eastAsia="Times New Roman"/>
          <w:b/>
          <w:bCs/>
        </w:rPr>
        <w:t xml:space="preserve">Scenario IV: </w:t>
      </w:r>
      <w:r>
        <w:rPr>
          <w:b/>
        </w:rPr>
        <w:t>Chapter 7</w:t>
      </w:r>
      <w:r w:rsidRPr="00823B35">
        <w:rPr>
          <w:b/>
        </w:rPr>
        <w:t xml:space="preserve"> </w:t>
      </w:r>
    </w:p>
    <w:p w:rsidR="00EA35B8" w:rsidRPr="00823B35" w:rsidRDefault="00EA35B8" w:rsidP="00EA35B8">
      <w:pPr>
        <w:rPr>
          <w:b/>
        </w:rPr>
      </w:pPr>
    </w:p>
    <w:p w:rsidR="00EA35B8" w:rsidRPr="004B7AAE" w:rsidRDefault="00EA35B8" w:rsidP="00EA35B8">
      <w:pPr>
        <w:pStyle w:val="ListParagraph"/>
        <w:numPr>
          <w:ilvl w:val="0"/>
          <w:numId w:val="28"/>
        </w:numPr>
        <w:shd w:val="clear" w:color="auto" w:fill="FFFFFF"/>
        <w:rPr>
          <w:rFonts w:eastAsia="Times New Roman"/>
          <w:b/>
          <w:bCs/>
        </w:rPr>
      </w:pPr>
      <w:r w:rsidRPr="004B7AAE">
        <w:rPr>
          <w:rFonts w:eastAsia="Times New Roman"/>
          <w:b/>
          <w:bCs/>
        </w:rPr>
        <w:t xml:space="preserve">Business/Functional Requirements: </w:t>
      </w:r>
    </w:p>
    <w:p w:rsidR="00EA35B8" w:rsidRPr="00823B35" w:rsidRDefault="00EA35B8" w:rsidP="00EA35B8">
      <w:pPr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A35B8" w:rsidRPr="008F1322" w:rsidTr="006F28CA">
        <w:tc>
          <w:tcPr>
            <w:tcW w:w="9216" w:type="dxa"/>
          </w:tcPr>
          <w:p w:rsidR="00EA35B8" w:rsidRPr="0014517E" w:rsidRDefault="00AA38B3" w:rsidP="006F28CA">
            <w:r>
              <w:t>BR 14</w:t>
            </w:r>
            <w:r w:rsidR="00EA35B8" w:rsidRPr="0014517E">
              <w:t xml:space="preserve">) Identify date and </w:t>
            </w:r>
            <w:proofErr w:type="spellStart"/>
            <w:r w:rsidR="00EA35B8" w:rsidRPr="0014517E">
              <w:t>Post Petition</w:t>
            </w:r>
            <w:proofErr w:type="spellEnd"/>
            <w:r w:rsidR="00EA35B8" w:rsidRPr="0014517E">
              <w:t xml:space="preserve"> amount due</w:t>
            </w:r>
            <w:r w:rsidR="00EA35B8">
              <w:t xml:space="preserve"> change. 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AA38B3" w:rsidP="006F28CA">
            <w:r>
              <w:t>FR 14</w:t>
            </w:r>
            <w:r w:rsidR="00EA35B8" w:rsidRPr="0014517E">
              <w:t xml:space="preserve">) Use post due date in workstation and build into amount from charge file in door 7 </w:t>
            </w:r>
            <w:r w:rsidR="00EA35B8" w:rsidRPr="0014517E">
              <w:rPr>
                <w:bCs/>
                <w:i/>
              </w:rPr>
              <w:t>(current functionality available).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r w:rsidRPr="0014517E">
              <w:t>BR 19) Principal and Interest amounts due must be separated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pPr>
              <w:rPr>
                <w:b/>
                <w:bCs/>
                <w:i/>
              </w:rPr>
            </w:pPr>
            <w:r w:rsidRPr="0014517E">
              <w:t xml:space="preserve">FR 19) Door 7 will identify principal and interest. New functionality required to separate </w:t>
            </w:r>
            <w:r w:rsidRPr="0014517E">
              <w:rPr>
                <w:i/>
              </w:rPr>
              <w:t>(new field/function/programming).</w:t>
            </w:r>
          </w:p>
          <w:p w:rsidR="00EA35B8" w:rsidRPr="0014517E" w:rsidRDefault="00EA35B8" w:rsidP="006F28CA"/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r w:rsidRPr="0014517E">
              <w:t>BR 20) Limit “Amount Due” monthly post-petition payment amount including breakdown (principal, interest, escrow). The total sum of any post-petition fees or charges from the last statement and post-petition payment amount past due.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pPr>
              <w:shd w:val="clear" w:color="auto" w:fill="FFFFFF"/>
              <w:rPr>
                <w:rFonts w:eastAsia="Times New Roman"/>
                <w:b/>
                <w:bCs/>
                <w:i/>
              </w:rPr>
            </w:pPr>
            <w:r w:rsidRPr="0014517E">
              <w:t xml:space="preserve">FR 20) </w:t>
            </w:r>
            <w:r w:rsidRPr="0014517E">
              <w:rPr>
                <w:rFonts w:eastAsia="Times New Roman"/>
              </w:rPr>
              <w:t xml:space="preserve">Build Pre-Petition and separate </w:t>
            </w:r>
            <w:proofErr w:type="spellStart"/>
            <w:r w:rsidRPr="0014517E">
              <w:rPr>
                <w:rFonts w:eastAsia="Times New Roman"/>
              </w:rPr>
              <w:t>post petition</w:t>
            </w:r>
            <w:proofErr w:type="spellEnd"/>
            <w:r w:rsidRPr="0014517E">
              <w:rPr>
                <w:rFonts w:eastAsia="Times New Roman"/>
              </w:rPr>
              <w:t xml:space="preserve"> payment application tables on statement </w:t>
            </w:r>
            <w:r w:rsidRPr="0014517E">
              <w:rPr>
                <w:rFonts w:eastAsia="Times New Roman"/>
                <w:i/>
              </w:rPr>
              <w:t>(new field/function/programming).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r w:rsidRPr="001119D2">
              <w:rPr>
                <w:highlight w:val="yellow"/>
              </w:rPr>
              <w:t xml:space="preserve">BR 21) </w:t>
            </w:r>
            <w:r w:rsidRPr="0014517E">
              <w:rPr>
                <w:rFonts w:eastAsia="Times New Roman"/>
              </w:rPr>
              <w:t>Build Section statement pertaining to total of pre-petition payments, total of all pre-petition payments received, current balance of consumer’s pre-petition arrearage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pPr>
              <w:shd w:val="clear" w:color="auto" w:fill="FFFFFF"/>
              <w:rPr>
                <w:rFonts w:eastAsia="Times New Roman"/>
                <w:b/>
                <w:bCs/>
                <w:i/>
              </w:rPr>
            </w:pPr>
            <w:r w:rsidRPr="0014517E">
              <w:t xml:space="preserve">FR 21) </w:t>
            </w:r>
            <w:r w:rsidRPr="0014517E">
              <w:rPr>
                <w:rFonts w:eastAsia="Times New Roman"/>
              </w:rPr>
              <w:t xml:space="preserve">Build Section statement pertaining to total of pre-petition payments, total of all pre-petition payments received, current balance of consumer’s pre-petition arrearage </w:t>
            </w:r>
            <w:r w:rsidRPr="0014517E">
              <w:rPr>
                <w:rFonts w:eastAsia="Times New Roman"/>
                <w:i/>
              </w:rPr>
              <w:t>(new field/function/programming).</w:t>
            </w:r>
          </w:p>
          <w:p w:rsidR="00EA35B8" w:rsidRPr="0014517E" w:rsidRDefault="00EA35B8" w:rsidP="006F28CA">
            <w:pPr>
              <w:pStyle w:val="ListParagraph"/>
              <w:shd w:val="clear" w:color="auto" w:fill="FFFFFF"/>
              <w:rPr>
                <w:rFonts w:eastAsia="Times New Roman"/>
              </w:rPr>
            </w:pPr>
            <w:r w:rsidRPr="0014517E">
              <w:rPr>
                <w:rFonts w:eastAsia="Times New Roman"/>
              </w:rPr>
              <w:t xml:space="preserve">. ****Can we list all in total claim </w:t>
            </w:r>
            <w:proofErr w:type="gramStart"/>
            <w:r w:rsidRPr="0014517E">
              <w:rPr>
                <w:rFonts w:eastAsia="Times New Roman"/>
              </w:rPr>
              <w:t>amount?*</w:t>
            </w:r>
            <w:proofErr w:type="gramEnd"/>
            <w:r w:rsidRPr="0014517E">
              <w:rPr>
                <w:rFonts w:eastAsia="Times New Roman"/>
              </w:rPr>
              <w:t>***</w:t>
            </w:r>
          </w:p>
          <w:p w:rsidR="00EA35B8" w:rsidRPr="0014517E" w:rsidRDefault="00EA35B8" w:rsidP="006F28CA"/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r>
              <w:t>BR 22</w:t>
            </w:r>
            <w:r w:rsidRPr="0014517E">
              <w:t>) Statement trigger indicating payment should be sent to trustee</w:t>
            </w:r>
            <w:r>
              <w:t>, if applicable.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pPr>
              <w:shd w:val="clear" w:color="auto" w:fill="FFFFFF"/>
              <w:rPr>
                <w:rFonts w:eastAsia="Times New Roman"/>
                <w:b/>
                <w:bCs/>
                <w:i/>
              </w:rPr>
            </w:pPr>
            <w:r>
              <w:t>FR 22</w:t>
            </w:r>
            <w:r w:rsidRPr="0014517E">
              <w:t xml:space="preserve">) </w:t>
            </w:r>
            <w:r w:rsidRPr="0014517E">
              <w:rPr>
                <w:rFonts w:eastAsia="Times New Roman"/>
              </w:rPr>
              <w:t xml:space="preserve">Trigger for payment to Trustee can use Post Petition Paid by B/T field in Workstation </w:t>
            </w:r>
            <w:r w:rsidRPr="0014517E">
              <w:rPr>
                <w:rFonts w:eastAsia="Times New Roman"/>
                <w:i/>
              </w:rPr>
              <w:t>(new field/function/programming).</w:t>
            </w:r>
          </w:p>
          <w:p w:rsidR="00EA35B8" w:rsidRPr="0014517E" w:rsidRDefault="00EA35B8" w:rsidP="006F28CA"/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r>
              <w:t>BR 23</w:t>
            </w:r>
            <w:r w:rsidRPr="0014517E">
              <w:t>) Trigger for statement information disclosed on the periodic statement may not include payments the consumer made to the trustee.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r>
              <w:t>FR 23</w:t>
            </w:r>
            <w:r w:rsidRPr="0014517E">
              <w:t xml:space="preserve">) </w:t>
            </w:r>
            <w:r>
              <w:t>Build into workstation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r>
              <w:t>BR 24</w:t>
            </w:r>
            <w:r w:rsidRPr="0014517E">
              <w:t>) Trigger for statement, if consumer is more than 45 days delinquent</w:t>
            </w:r>
          </w:p>
        </w:tc>
      </w:tr>
      <w:tr w:rsidR="00EA35B8" w:rsidRPr="008F1322" w:rsidTr="006F28CA">
        <w:tc>
          <w:tcPr>
            <w:tcW w:w="9216" w:type="dxa"/>
          </w:tcPr>
          <w:p w:rsidR="00EA35B8" w:rsidRPr="0014517E" w:rsidRDefault="00EA35B8" w:rsidP="006F28CA">
            <w:pPr>
              <w:shd w:val="clear" w:color="auto" w:fill="FFFFFF"/>
              <w:rPr>
                <w:rFonts w:eastAsia="Times New Roman"/>
                <w:bCs/>
                <w:i/>
              </w:rPr>
            </w:pPr>
            <w:r>
              <w:t>FR 24</w:t>
            </w:r>
            <w:proofErr w:type="gramStart"/>
            <w:r w:rsidRPr="0014517E">
              <w:t xml:space="preserve">)  </w:t>
            </w:r>
            <w:r>
              <w:rPr>
                <w:rFonts w:eastAsia="Times New Roman"/>
                <w:bCs/>
              </w:rPr>
              <w:t>Standard</w:t>
            </w:r>
            <w:proofErr w:type="gramEnd"/>
            <w:r>
              <w:rPr>
                <w:rFonts w:eastAsia="Times New Roman"/>
                <w:bCs/>
              </w:rPr>
              <w:t xml:space="preserve"> Language however </w:t>
            </w:r>
            <w:r w:rsidRPr="0014517E">
              <w:rPr>
                <w:rFonts w:eastAsia="Times New Roman"/>
                <w:bCs/>
              </w:rPr>
              <w:t xml:space="preserve">45 day needs to trigger delinquency first notice </w:t>
            </w:r>
            <w:r w:rsidRPr="0014517E">
              <w:rPr>
                <w:rFonts w:eastAsia="Times New Roman"/>
                <w:bCs/>
                <w:i/>
              </w:rPr>
              <w:t>(current functionality available).</w:t>
            </w:r>
          </w:p>
          <w:p w:rsidR="00EA35B8" w:rsidRPr="0014517E" w:rsidRDefault="00EA35B8" w:rsidP="006F28CA"/>
        </w:tc>
      </w:tr>
    </w:tbl>
    <w:p w:rsidR="00EA35B8" w:rsidRDefault="00EA35B8" w:rsidP="00EA35B8">
      <w:pPr>
        <w:shd w:val="clear" w:color="auto" w:fill="FFFFFF"/>
        <w:rPr>
          <w:rFonts w:eastAsia="Times New Roman"/>
          <w:b/>
          <w:bCs/>
        </w:rPr>
      </w:pPr>
    </w:p>
    <w:p w:rsidR="00EA35B8" w:rsidRDefault="00EA35B8" w:rsidP="00EA35B8"/>
    <w:p w:rsidR="00EA35B8" w:rsidRDefault="00EA35B8" w:rsidP="00EA35B8"/>
    <w:p w:rsidR="00EA35B8" w:rsidRDefault="00EA35B8" w:rsidP="00EA35B8"/>
    <w:p w:rsidR="00EA35B8" w:rsidRDefault="00EA35B8" w:rsidP="00EA35B8"/>
    <w:p w:rsidR="00EA35B8" w:rsidRDefault="00EA35B8" w:rsidP="00EA35B8"/>
    <w:p w:rsidR="00EA35B8" w:rsidRDefault="00EA35B8" w:rsidP="00EA35B8"/>
    <w:p w:rsidR="00EA35B8" w:rsidRDefault="00EA35B8" w:rsidP="00EA35B8"/>
    <w:p w:rsidR="00EA35B8" w:rsidRDefault="00EA35B8" w:rsidP="00EA35B8"/>
    <w:p w:rsidR="00EA35B8" w:rsidRDefault="00EA35B8" w:rsidP="00EA35B8"/>
    <w:p w:rsidR="0013332F" w:rsidRDefault="0013332F" w:rsidP="00EA35B8"/>
    <w:p w:rsidR="0013332F" w:rsidRDefault="0013332F" w:rsidP="00EA35B8"/>
    <w:p w:rsidR="0013332F" w:rsidRDefault="0013332F" w:rsidP="00EA35B8"/>
    <w:p w:rsidR="0013332F" w:rsidRDefault="0013332F" w:rsidP="00EA35B8"/>
    <w:p w:rsidR="0013332F" w:rsidRDefault="0013332F" w:rsidP="00EA35B8"/>
    <w:p w:rsidR="00EA35B8" w:rsidRDefault="00EA35B8" w:rsidP="00EA35B8"/>
    <w:p w:rsidR="00EA35B8" w:rsidRDefault="00EA35B8" w:rsidP="00EA35B8"/>
    <w:p w:rsidR="00EA35B8" w:rsidRPr="00823B35" w:rsidRDefault="00EA35B8" w:rsidP="00EA35B8">
      <w:pPr>
        <w:rPr>
          <w:b/>
        </w:rPr>
      </w:pPr>
      <w:r>
        <w:rPr>
          <w:rFonts w:eastAsia="Times New Roman"/>
          <w:b/>
          <w:bCs/>
        </w:rPr>
        <w:t xml:space="preserve">Scenario V: </w:t>
      </w:r>
      <w:r>
        <w:rPr>
          <w:b/>
        </w:rPr>
        <w:t>Chapter 12/13</w:t>
      </w:r>
    </w:p>
    <w:p w:rsidR="00EA35B8" w:rsidRPr="00823B35" w:rsidRDefault="00EA35B8" w:rsidP="00EA35B8">
      <w:pPr>
        <w:rPr>
          <w:b/>
        </w:rPr>
      </w:pPr>
    </w:p>
    <w:p w:rsidR="00EA35B8" w:rsidRPr="004B7AAE" w:rsidRDefault="00EA35B8" w:rsidP="00EA35B8">
      <w:pPr>
        <w:pStyle w:val="ListParagraph"/>
        <w:numPr>
          <w:ilvl w:val="0"/>
          <w:numId w:val="32"/>
        </w:numPr>
        <w:shd w:val="clear" w:color="auto" w:fill="FFFFFF"/>
        <w:rPr>
          <w:rFonts w:eastAsia="Times New Roman"/>
          <w:b/>
          <w:bCs/>
        </w:rPr>
      </w:pPr>
      <w:r w:rsidRPr="004B7AAE">
        <w:rPr>
          <w:rFonts w:eastAsia="Times New Roman"/>
          <w:b/>
          <w:bCs/>
        </w:rPr>
        <w:t xml:space="preserve">Business/Functional Requirements: </w:t>
      </w:r>
    </w:p>
    <w:p w:rsidR="00EA35B8" w:rsidRDefault="00EA35B8" w:rsidP="00EA35B8"/>
    <w:p w:rsidR="00EA35B8" w:rsidRDefault="00EA35B8" w:rsidP="00EA35B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A35B8" w:rsidRPr="008F1322" w:rsidTr="006F28CA">
        <w:tc>
          <w:tcPr>
            <w:tcW w:w="9576" w:type="dxa"/>
          </w:tcPr>
          <w:p w:rsidR="00EA35B8" w:rsidRDefault="00EA35B8" w:rsidP="006F28CA">
            <w:r>
              <w:t>BR 25) Business to ensure first modified statements include all activity since the last payment due.</w:t>
            </w:r>
          </w:p>
          <w:p w:rsidR="00EA35B8" w:rsidRDefault="00EA35B8" w:rsidP="006F28CA"/>
          <w:p w:rsidR="00EA35B8" w:rsidRDefault="00EA35B8" w:rsidP="00EA35B8">
            <w:pPr>
              <w:pStyle w:val="ListParagraph"/>
              <w:numPr>
                <w:ilvl w:val="0"/>
                <w:numId w:val="33"/>
              </w:numPr>
            </w:pPr>
            <w:r>
              <w:t>Business can omit account history, loss mitigation, total payments due, and home ownership on the first page.</w:t>
            </w:r>
          </w:p>
          <w:p w:rsidR="00EA35B8" w:rsidRDefault="00EA35B8" w:rsidP="00EA35B8">
            <w:pPr>
              <w:pStyle w:val="ListParagraph"/>
              <w:numPr>
                <w:ilvl w:val="0"/>
                <w:numId w:val="33"/>
              </w:numPr>
            </w:pPr>
            <w:r>
              <w:t>Amount Due to include the following:</w:t>
            </w:r>
          </w:p>
          <w:p w:rsidR="00EA35B8" w:rsidRDefault="00EA35B8" w:rsidP="006F28CA"/>
          <w:p w:rsidR="00EA35B8" w:rsidRDefault="00EA35B8" w:rsidP="00EA35B8">
            <w:pPr>
              <w:pStyle w:val="ListParagraph"/>
              <w:numPr>
                <w:ilvl w:val="0"/>
                <w:numId w:val="35"/>
              </w:numPr>
            </w:pPr>
            <w:r>
              <w:t>Monthly payment amount (including principal, interest, and escrow)</w:t>
            </w:r>
          </w:p>
          <w:p w:rsidR="00EA35B8" w:rsidRDefault="00EA35B8" w:rsidP="00EA35B8">
            <w:pPr>
              <w:pStyle w:val="ListParagraph"/>
              <w:numPr>
                <w:ilvl w:val="0"/>
                <w:numId w:val="35"/>
              </w:numPr>
            </w:pPr>
            <w:r>
              <w:t>Total sum of fees or charges since last payment statement</w:t>
            </w:r>
          </w:p>
          <w:p w:rsidR="00EA35B8" w:rsidRDefault="00EA35B8" w:rsidP="00EA35B8">
            <w:pPr>
              <w:pStyle w:val="ListParagraph"/>
              <w:numPr>
                <w:ilvl w:val="0"/>
                <w:numId w:val="35"/>
              </w:numPr>
            </w:pPr>
            <w:r>
              <w:t xml:space="preserve">Any payment </w:t>
            </w:r>
            <w:proofErr w:type="gramStart"/>
            <w:r>
              <w:t>amount</w:t>
            </w:r>
            <w:proofErr w:type="gramEnd"/>
            <w:r>
              <w:t xml:space="preserve"> due</w:t>
            </w:r>
          </w:p>
          <w:p w:rsidR="00EA35B8" w:rsidRDefault="00EA35B8" w:rsidP="006F28CA"/>
          <w:p w:rsidR="00EA35B8" w:rsidRDefault="00EA35B8" w:rsidP="00EA35B8">
            <w:pPr>
              <w:pStyle w:val="ListParagraph"/>
              <w:numPr>
                <w:ilvl w:val="0"/>
                <w:numId w:val="33"/>
              </w:numPr>
            </w:pPr>
            <w:r>
              <w:t>Transaction Activity to include the following:</w:t>
            </w:r>
          </w:p>
          <w:p w:rsidR="00EA35B8" w:rsidRDefault="00EA35B8" w:rsidP="006F28CA"/>
          <w:p w:rsidR="00EA35B8" w:rsidRDefault="00EA35B8" w:rsidP="00EA35B8">
            <w:pPr>
              <w:pStyle w:val="ListParagraph"/>
              <w:numPr>
                <w:ilvl w:val="0"/>
                <w:numId w:val="34"/>
              </w:numPr>
            </w:pPr>
            <w:r>
              <w:t>All payments the servicer has received since the last statement, including pre and post</w:t>
            </w:r>
          </w:p>
          <w:p w:rsidR="00EA35B8" w:rsidRDefault="00EA35B8" w:rsidP="00EA35B8">
            <w:pPr>
              <w:pStyle w:val="ListParagraph"/>
              <w:numPr>
                <w:ilvl w:val="0"/>
                <w:numId w:val="34"/>
              </w:numPr>
            </w:pPr>
            <w:r>
              <w:t>petition payments.</w:t>
            </w:r>
          </w:p>
          <w:p w:rsidR="00EA35B8" w:rsidRDefault="00EA35B8" w:rsidP="00EA35B8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Post Petition</w:t>
            </w:r>
            <w:proofErr w:type="spellEnd"/>
            <w:r>
              <w:t xml:space="preserve"> fees and charges the servicer imposed since the </w:t>
            </w:r>
            <w:proofErr w:type="gramStart"/>
            <w:r>
              <w:t>last  statement</w:t>
            </w:r>
            <w:proofErr w:type="gramEnd"/>
            <w:r>
              <w:t xml:space="preserve">. </w:t>
            </w:r>
          </w:p>
          <w:p w:rsidR="00EA35B8" w:rsidRDefault="00EA35B8" w:rsidP="00EA35B8">
            <w:pPr>
              <w:pStyle w:val="ListParagraph"/>
              <w:numPr>
                <w:ilvl w:val="0"/>
                <w:numId w:val="34"/>
              </w:numPr>
            </w:pPr>
            <w:r>
              <w:t>And description of the payments (source of payments is not required).</w:t>
            </w:r>
          </w:p>
          <w:p w:rsidR="00EA35B8" w:rsidRDefault="00EA35B8" w:rsidP="006F28CA">
            <w:r>
              <w:t xml:space="preserve">    </w:t>
            </w:r>
          </w:p>
          <w:p w:rsidR="00EA35B8" w:rsidRDefault="00EA35B8" w:rsidP="006F28CA">
            <w:r>
              <w:t xml:space="preserve">   </w:t>
            </w:r>
          </w:p>
          <w:p w:rsidR="00EA35B8" w:rsidRDefault="00EA35B8" w:rsidP="006F28CA">
            <w:r>
              <w:t xml:space="preserve">    Pre-Petition Arrearage to include the following: </w:t>
            </w:r>
          </w:p>
          <w:p w:rsidR="00586F51" w:rsidRDefault="00586F51" w:rsidP="006F28CA"/>
          <w:p w:rsidR="00586F51" w:rsidRDefault="00586F51" w:rsidP="006F28CA">
            <w:r>
              <w:t>The total of all pre-petition payments received since the last statement (if applicable).</w:t>
            </w:r>
          </w:p>
          <w:p w:rsidR="00586F51" w:rsidRDefault="00586F51" w:rsidP="006F28CA"/>
          <w:p w:rsidR="00586F51" w:rsidRDefault="00586F51" w:rsidP="006F28CA">
            <w:r>
              <w:t>The total of all pre-petition payments received since the beginning of the consumer’s bankruptcy case.</w:t>
            </w:r>
          </w:p>
          <w:p w:rsidR="00586F51" w:rsidRDefault="00586F51" w:rsidP="006F28CA"/>
          <w:p w:rsidR="00586F51" w:rsidRDefault="00586F51" w:rsidP="006F28CA">
            <w:r>
              <w:t xml:space="preserve">Current balance of the consumer’s pre-petition arrearage </w:t>
            </w:r>
          </w:p>
          <w:p w:rsidR="00586F51" w:rsidRDefault="00586F51" w:rsidP="006F28CA"/>
          <w:p w:rsidR="00EA35B8" w:rsidRDefault="00EA35B8" w:rsidP="006F28CA">
            <w:r>
              <w:t xml:space="preserve">    </w:t>
            </w:r>
          </w:p>
          <w:p w:rsidR="00EA35B8" w:rsidRDefault="00EA35B8" w:rsidP="006F28CA">
            <w:r>
              <w:t>Pre and position notice should both be included</w:t>
            </w:r>
          </w:p>
          <w:p w:rsidR="00EA35B8" w:rsidRDefault="00EA35B8" w:rsidP="006F28CA"/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>
            <w:r>
              <w:t xml:space="preserve">  </w:t>
            </w:r>
          </w:p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>
            <w:r>
              <w:t xml:space="preserve">BR 26) </w:t>
            </w:r>
          </w:p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>
            <w:pPr>
              <w:shd w:val="clear" w:color="auto" w:fill="FFFFFF"/>
              <w:rPr>
                <w:rFonts w:eastAsia="Times New Roman"/>
                <w:b/>
                <w:bCs/>
                <w:i/>
              </w:rPr>
            </w:pPr>
          </w:p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  <w:tr w:rsidR="00EA35B8" w:rsidRPr="008F1322" w:rsidTr="006F28CA">
        <w:tc>
          <w:tcPr>
            <w:tcW w:w="9576" w:type="dxa"/>
          </w:tcPr>
          <w:p w:rsidR="00EA35B8" w:rsidRPr="0014517E" w:rsidRDefault="00EA35B8" w:rsidP="006F28CA"/>
        </w:tc>
      </w:tr>
    </w:tbl>
    <w:p w:rsidR="00EA35B8" w:rsidRDefault="00EA35B8" w:rsidP="00EA35B8"/>
    <w:p w:rsidR="00EA35B8" w:rsidRDefault="00EA35B8" w:rsidP="00EA35B8"/>
    <w:p w:rsidR="00EA35B8" w:rsidRPr="0014517E" w:rsidRDefault="00EA35B8" w:rsidP="00EA35B8">
      <w:pPr>
        <w:pStyle w:val="ListParagraph"/>
        <w:numPr>
          <w:ilvl w:val="0"/>
          <w:numId w:val="32"/>
        </w:numPr>
        <w:shd w:val="clear" w:color="auto" w:fill="FFFFFF"/>
        <w:rPr>
          <w:rFonts w:eastAsia="Times New Roman"/>
          <w:b/>
          <w:bCs/>
        </w:rPr>
      </w:pPr>
      <w:r w:rsidRPr="0014517E">
        <w:rPr>
          <w:rFonts w:eastAsia="Times New Roman"/>
          <w:b/>
          <w:bCs/>
        </w:rPr>
        <w:t>Additional Requirements</w:t>
      </w:r>
    </w:p>
    <w:p w:rsidR="00EA35B8" w:rsidRPr="00BF0073" w:rsidRDefault="00EA35B8" w:rsidP="00EA35B8">
      <w:pPr>
        <w:pStyle w:val="ListParagraph"/>
        <w:shd w:val="clear" w:color="auto" w:fill="FFFFFF"/>
        <w:rPr>
          <w:rFonts w:eastAsia="Times New Roman"/>
          <w:b/>
          <w:bCs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972"/>
      </w:tblGrid>
      <w:tr w:rsidR="00EA35B8" w:rsidRPr="00BF0073" w:rsidTr="006F28CA">
        <w:tc>
          <w:tcPr>
            <w:tcW w:w="9198" w:type="dxa"/>
          </w:tcPr>
          <w:p w:rsidR="00EA35B8" w:rsidRPr="0014517E" w:rsidRDefault="00EA35B8" w:rsidP="00EA35B8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eastAsia="Times New Roman"/>
                <w:b/>
                <w:bCs/>
              </w:rPr>
            </w:pPr>
            <w:r w:rsidRPr="0014517E">
              <w:rPr>
                <w:rFonts w:eastAsia="Times New Roman"/>
              </w:rPr>
              <w:t>Trained front end users to verify requirements are met for BK and guidelines are</w:t>
            </w:r>
          </w:p>
        </w:tc>
      </w:tr>
    </w:tbl>
    <w:p w:rsidR="002A743F" w:rsidRPr="00823B35" w:rsidRDefault="002A743F" w:rsidP="00E0343A">
      <w:pPr>
        <w:rPr>
          <w:b/>
        </w:rPr>
      </w:pPr>
    </w:p>
    <w:p w:rsidR="00E0343A" w:rsidRPr="00823B35" w:rsidRDefault="00E0343A" w:rsidP="00E0343A">
      <w:pPr>
        <w:rPr>
          <w:b/>
        </w:rPr>
      </w:pPr>
    </w:p>
    <w:p w:rsidR="0060769E" w:rsidRDefault="0060769E" w:rsidP="00254D11">
      <w:pPr>
        <w:pBdr>
          <w:bottom w:val="single" w:sz="6" w:space="1" w:color="auto"/>
        </w:pBdr>
        <w:shd w:val="clear" w:color="auto" w:fill="FFFFFF"/>
        <w:rPr>
          <w:rFonts w:eastAsia="Times New Roman"/>
          <w:b/>
          <w:bCs/>
        </w:rPr>
      </w:pPr>
    </w:p>
    <w:p w:rsidR="00C30DB7" w:rsidRDefault="00C30DB7" w:rsidP="00254D11">
      <w:pPr>
        <w:shd w:val="clear" w:color="auto" w:fill="FFFFFF"/>
        <w:rPr>
          <w:rFonts w:eastAsia="Times New Roman"/>
          <w:b/>
          <w:bCs/>
        </w:rPr>
      </w:pPr>
    </w:p>
    <w:p w:rsidR="00254D11" w:rsidRDefault="00254D11" w:rsidP="00254D11">
      <w:pPr>
        <w:shd w:val="clear" w:color="auto" w:fill="FFFFFF"/>
        <w:rPr>
          <w:rFonts w:eastAsia="Times New Roman"/>
          <w:b/>
          <w:bCs/>
        </w:rPr>
      </w:pPr>
    </w:p>
    <w:p w:rsidR="00A46DE1" w:rsidRPr="00A46DE1" w:rsidRDefault="00A46DE1" w:rsidP="00254D11">
      <w:pPr>
        <w:shd w:val="clear" w:color="auto" w:fill="FFFFFF"/>
        <w:ind w:left="2160" w:firstLine="720"/>
        <w:rPr>
          <w:rFonts w:eastAsia="Times New Roman"/>
          <w:b/>
        </w:rPr>
      </w:pPr>
      <w:r w:rsidRPr="00A46DE1">
        <w:rPr>
          <w:rFonts w:eastAsia="Times New Roman"/>
          <w:b/>
        </w:rPr>
        <w:t>PART II</w:t>
      </w:r>
      <w:r w:rsidR="00B51D82">
        <w:rPr>
          <w:rFonts w:eastAsia="Times New Roman"/>
          <w:b/>
        </w:rPr>
        <w:t xml:space="preserve"> Functionality </w:t>
      </w:r>
    </w:p>
    <w:p w:rsidR="00DD57BC" w:rsidRDefault="00613069"/>
    <w:p w:rsidR="002148D2" w:rsidRDefault="002148D2">
      <w:r>
        <w:t xml:space="preserve">Overview: The following will </w:t>
      </w:r>
      <w:proofErr w:type="spellStart"/>
      <w:r>
        <w:t>discus</w:t>
      </w:r>
      <w:proofErr w:type="spellEnd"/>
      <w:r>
        <w:t xml:space="preserve"> how the system should execute in a logical fashion and what the system would encounter engaging in specific scenarios. </w:t>
      </w:r>
    </w:p>
    <w:p w:rsidR="00A46DE1" w:rsidRDefault="00A46DE1"/>
    <w:p w:rsidR="00037F73" w:rsidRDefault="00037F73"/>
    <w:p w:rsidR="00037F73" w:rsidRDefault="00037F73"/>
    <w:p w:rsidR="00037F73" w:rsidRDefault="00037F73"/>
    <w:p w:rsidR="00BD0C89" w:rsidRDefault="00037F73" w:rsidP="00BD0C89">
      <w:r>
        <w:t>Case</w:t>
      </w:r>
      <w:r w:rsidR="00BD0C89">
        <w:t>: Scenario I Periodic Statements</w:t>
      </w:r>
    </w:p>
    <w:p w:rsidR="00037F73" w:rsidRDefault="00037F73"/>
    <w:p w:rsidR="00037F73" w:rsidRDefault="00037F73"/>
    <w:p w:rsidR="003876E0" w:rsidRDefault="003876E0"/>
    <w:p w:rsidR="003876E0" w:rsidRDefault="003876E0"/>
    <w:p w:rsidR="003876E0" w:rsidRDefault="003876E0"/>
    <w:p w:rsidR="003876E0" w:rsidRDefault="003876E0"/>
    <w:p w:rsidR="003876E0" w:rsidRDefault="003876E0"/>
    <w:p w:rsidR="0013332F" w:rsidRDefault="0013332F"/>
    <w:p w:rsidR="0013332F" w:rsidRDefault="0013332F"/>
    <w:p w:rsidR="0013332F" w:rsidRDefault="0013332F"/>
    <w:p w:rsidR="0013332F" w:rsidRDefault="0013332F"/>
    <w:p w:rsidR="0013332F" w:rsidRDefault="0013332F"/>
    <w:p w:rsidR="0013332F" w:rsidRDefault="0013332F"/>
    <w:p w:rsidR="0013332F" w:rsidRDefault="0013332F"/>
    <w:p w:rsidR="0013332F" w:rsidRDefault="0013332F"/>
    <w:p w:rsidR="003876E0" w:rsidRDefault="003876E0"/>
    <w:p w:rsidR="003876E0" w:rsidRDefault="003876E0"/>
    <w:p w:rsidR="004B7AAE" w:rsidRDefault="004B7AAE"/>
    <w:p w:rsidR="003876E0" w:rsidRDefault="003876E0">
      <w:pPr>
        <w:pBdr>
          <w:bottom w:val="single" w:sz="6" w:space="1" w:color="auto"/>
        </w:pBdr>
      </w:pPr>
    </w:p>
    <w:p w:rsidR="003876E0" w:rsidRDefault="003876E0"/>
    <w:p w:rsidR="005C6FBE" w:rsidRPr="00A46DE1" w:rsidRDefault="005C6FBE" w:rsidP="005C6FBE">
      <w:pPr>
        <w:shd w:val="clear" w:color="auto" w:fill="FFFFFF"/>
        <w:ind w:left="2160" w:firstLine="720"/>
        <w:rPr>
          <w:rFonts w:eastAsia="Times New Roman"/>
          <w:b/>
        </w:rPr>
      </w:pPr>
      <w:r w:rsidRPr="00A46DE1">
        <w:rPr>
          <w:rFonts w:eastAsia="Times New Roman"/>
          <w:b/>
        </w:rPr>
        <w:t xml:space="preserve">PART </w:t>
      </w:r>
      <w:r>
        <w:rPr>
          <w:rFonts w:eastAsia="Times New Roman"/>
          <w:b/>
        </w:rPr>
        <w:t xml:space="preserve">III Analysis Questions </w:t>
      </w:r>
    </w:p>
    <w:p w:rsidR="005C6FBE" w:rsidRDefault="005C6FBE"/>
    <w:p w:rsidR="003876E0" w:rsidRDefault="003876E0"/>
    <w:p w:rsidR="003876E0" w:rsidRDefault="002A7156" w:rsidP="003876E0">
      <w:pPr>
        <w:pStyle w:val="ListParagraph"/>
        <w:shd w:val="clear" w:color="auto" w:fill="FFFFFF"/>
        <w:ind w:left="1440" w:firstLine="720"/>
        <w:rPr>
          <w:rFonts w:eastAsia="Times New Roman"/>
          <w:b/>
        </w:rPr>
      </w:pPr>
      <w:r>
        <w:rPr>
          <w:rFonts w:eastAsia="Times New Roman"/>
          <w:b/>
        </w:rPr>
        <w:t xml:space="preserve">          </w:t>
      </w:r>
      <w:r w:rsidR="005C6FBE">
        <w:rPr>
          <w:rFonts w:eastAsia="Times New Roman"/>
          <w:b/>
        </w:rPr>
        <w:t>GAP</w:t>
      </w:r>
      <w:r>
        <w:rPr>
          <w:rFonts w:eastAsia="Times New Roman"/>
          <w:b/>
        </w:rPr>
        <w:t xml:space="preserve"> </w:t>
      </w:r>
      <w:r w:rsidR="003876E0" w:rsidRPr="00ED6B3D">
        <w:rPr>
          <w:rFonts w:eastAsia="Times New Roman"/>
          <w:b/>
        </w:rPr>
        <w:t>Analysis Questions</w:t>
      </w:r>
    </w:p>
    <w:p w:rsidR="002A7156" w:rsidRPr="00ED6B3D" w:rsidRDefault="003876E0" w:rsidP="003876E0">
      <w:pPr>
        <w:pStyle w:val="ListParagraph"/>
        <w:shd w:val="clear" w:color="auto" w:fill="FFFFFF"/>
        <w:rPr>
          <w:rFonts w:eastAsia="Times New Roman"/>
          <w:b/>
        </w:rPr>
      </w:pPr>
      <w:r w:rsidRPr="00ED6B3D">
        <w:rPr>
          <w:rFonts w:eastAsia="Times New Roman"/>
          <w:b/>
        </w:rPr>
        <w:t xml:space="preserve"> </w:t>
      </w:r>
    </w:p>
    <w:p w:rsidR="00FE0F76" w:rsidRPr="00ED6B3D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F76" w:rsidRPr="00556C52" w:rsidTr="00BC48D8">
        <w:tc>
          <w:tcPr>
            <w:tcW w:w="9576" w:type="dxa"/>
          </w:tcPr>
          <w:p w:rsidR="00FE0F76" w:rsidRPr="00556C52" w:rsidRDefault="00FE0F76" w:rsidP="00FE0F7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eastAsia="Times New Roman"/>
                <w:b/>
              </w:rPr>
            </w:pPr>
            <w:r w:rsidRPr="00556C52">
              <w:rPr>
                <w:rFonts w:eastAsia="Times New Roman"/>
                <w:b/>
              </w:rPr>
              <w:t xml:space="preserve">Is there some portion of today's performing statement or discharged BK statement process that can be used?  </w:t>
            </w:r>
          </w:p>
        </w:tc>
      </w:tr>
    </w:tbl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Pr="00642E46" w:rsidRDefault="00FE0F76" w:rsidP="00FE0F76">
      <w:pPr>
        <w:shd w:val="clear" w:color="auto" w:fill="FFFFFF"/>
        <w:ind w:firstLine="720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</w:rPr>
        <w:t xml:space="preserve">Scenario I: </w:t>
      </w:r>
      <w:r w:rsidRPr="00642E46">
        <w:rPr>
          <w:rFonts w:eastAsia="Times New Roman"/>
          <w:bCs/>
          <w:sz w:val="20"/>
          <w:szCs w:val="20"/>
        </w:rPr>
        <w:t xml:space="preserve">Modified Periodic Statement (No Exceptions </w:t>
      </w:r>
      <w:proofErr w:type="gramStart"/>
      <w:r w:rsidRPr="00642E46">
        <w:rPr>
          <w:rFonts w:eastAsia="Times New Roman"/>
          <w:bCs/>
          <w:sz w:val="20"/>
          <w:szCs w:val="20"/>
        </w:rPr>
        <w:t>And</w:t>
      </w:r>
      <w:proofErr w:type="gramEnd"/>
      <w:r w:rsidRPr="00642E46">
        <w:rPr>
          <w:rFonts w:eastAsia="Times New Roman"/>
          <w:bCs/>
          <w:sz w:val="20"/>
          <w:szCs w:val="20"/>
        </w:rPr>
        <w:t xml:space="preserve"> No Cease and Desist Letter) 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Pr="007D2F03" w:rsidRDefault="00FE0F76" w:rsidP="00FE0F76">
      <w:pPr>
        <w:pStyle w:val="ListParagraph"/>
        <w:numPr>
          <w:ilvl w:val="0"/>
          <w:numId w:val="30"/>
        </w:numPr>
        <w:shd w:val="clear" w:color="auto" w:fill="FFFFFF"/>
        <w:rPr>
          <w:rFonts w:eastAsia="Times New Roman"/>
          <w:sz w:val="20"/>
          <w:szCs w:val="20"/>
        </w:rPr>
      </w:pPr>
      <w:r w:rsidRPr="007D2F03">
        <w:rPr>
          <w:rFonts w:eastAsia="Times New Roman"/>
          <w:sz w:val="20"/>
          <w:szCs w:val="20"/>
        </w:rPr>
        <w:t>Yes. LSAMS is currently capable of handling some of the requirements. However, some new workstations and coding will be required.</w:t>
      </w:r>
    </w:p>
    <w:p w:rsidR="00FE0F76" w:rsidRPr="00B11F27" w:rsidRDefault="00FE0F76" w:rsidP="00FE0F76">
      <w:pPr>
        <w:pStyle w:val="ListParagraph"/>
        <w:shd w:val="clear" w:color="auto" w:fill="FFFFFF"/>
        <w:rPr>
          <w:rFonts w:eastAsia="Times New Roman"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  <w:r>
        <w:rPr>
          <w:rFonts w:eastAsia="Times New Roman"/>
          <w:b/>
        </w:rPr>
        <w:t xml:space="preserve">Scenario II: </w:t>
      </w:r>
      <w:r w:rsidR="007E74C4">
        <w:rPr>
          <w:rFonts w:eastAsia="Times New Roman"/>
          <w:bCs/>
          <w:sz w:val="20"/>
          <w:szCs w:val="20"/>
        </w:rPr>
        <w:t xml:space="preserve">Receipt of </w:t>
      </w:r>
      <w:proofErr w:type="spellStart"/>
      <w:r w:rsidR="007E74C4">
        <w:rPr>
          <w:rFonts w:eastAsia="Times New Roman"/>
          <w:bCs/>
          <w:sz w:val="20"/>
          <w:szCs w:val="20"/>
        </w:rPr>
        <w:t>Opt</w:t>
      </w:r>
      <w:proofErr w:type="spellEnd"/>
      <w:r w:rsidR="007E74C4">
        <w:rPr>
          <w:rFonts w:eastAsia="Times New Roman"/>
          <w:bCs/>
          <w:sz w:val="20"/>
          <w:szCs w:val="20"/>
        </w:rPr>
        <w:t xml:space="preserve"> In/</w:t>
      </w:r>
      <w:proofErr w:type="spellStart"/>
      <w:r w:rsidR="007E74C4">
        <w:rPr>
          <w:rFonts w:eastAsia="Times New Roman"/>
          <w:bCs/>
          <w:sz w:val="20"/>
          <w:szCs w:val="20"/>
        </w:rPr>
        <w:t>Opt</w:t>
      </w:r>
      <w:proofErr w:type="spellEnd"/>
      <w:r w:rsidR="007E74C4">
        <w:rPr>
          <w:rFonts w:eastAsia="Times New Roman"/>
          <w:bCs/>
          <w:sz w:val="20"/>
          <w:szCs w:val="20"/>
        </w:rPr>
        <w:t xml:space="preserve"> Out Letter 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Pr="007D2F03" w:rsidRDefault="00FE0F76" w:rsidP="00FE0F76">
      <w:pPr>
        <w:pStyle w:val="ListParagraph"/>
        <w:numPr>
          <w:ilvl w:val="0"/>
          <w:numId w:val="30"/>
        </w:numPr>
        <w:shd w:val="clear" w:color="auto" w:fill="FFFFFF"/>
        <w:rPr>
          <w:rFonts w:eastAsia="Times New Roman"/>
          <w:sz w:val="20"/>
          <w:szCs w:val="20"/>
        </w:rPr>
      </w:pPr>
      <w:r w:rsidRPr="007D2F03">
        <w:rPr>
          <w:rFonts w:eastAsia="Times New Roman"/>
          <w:sz w:val="20"/>
          <w:szCs w:val="20"/>
        </w:rPr>
        <w:t>Yes. LSAMS is currently capable of handling some of the requirements. However, some new workstations and coding will be required.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  <w:r>
        <w:rPr>
          <w:rFonts w:eastAsia="Times New Roman"/>
          <w:b/>
        </w:rPr>
        <w:t xml:space="preserve">Scenario </w:t>
      </w:r>
      <w:proofErr w:type="gramStart"/>
      <w:r>
        <w:rPr>
          <w:rFonts w:eastAsia="Times New Roman"/>
          <w:b/>
        </w:rPr>
        <w:t>III :</w:t>
      </w:r>
      <w:proofErr w:type="gramEnd"/>
      <w:r>
        <w:rPr>
          <w:rFonts w:eastAsia="Times New Roman"/>
          <w:b/>
        </w:rPr>
        <w:t xml:space="preserve"> </w:t>
      </w:r>
      <w:r w:rsidRPr="00642E46">
        <w:rPr>
          <w:rFonts w:eastAsia="Times New Roman"/>
          <w:sz w:val="20"/>
          <w:szCs w:val="20"/>
        </w:rPr>
        <w:t>Exemptions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Pr="007D2F03" w:rsidRDefault="00FE0F76" w:rsidP="00FE0F76">
      <w:pPr>
        <w:pStyle w:val="ListParagraph"/>
        <w:numPr>
          <w:ilvl w:val="0"/>
          <w:numId w:val="30"/>
        </w:numPr>
        <w:shd w:val="clear" w:color="auto" w:fill="FFFFFF"/>
        <w:rPr>
          <w:rFonts w:eastAsia="Times New Roman"/>
          <w:sz w:val="20"/>
          <w:szCs w:val="20"/>
        </w:rPr>
      </w:pPr>
      <w:r w:rsidRPr="007D2F03">
        <w:rPr>
          <w:rFonts w:eastAsia="Times New Roman"/>
          <w:sz w:val="20"/>
          <w:szCs w:val="20"/>
        </w:rPr>
        <w:t>Yes. LSAMS is currently capable of handling some of the requirements. However, some new workstations and coding will be required.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  <w:r>
        <w:rPr>
          <w:rFonts w:eastAsia="Times New Roman"/>
          <w:b/>
        </w:rPr>
        <w:t xml:space="preserve">Scenario IV: </w:t>
      </w:r>
      <w:r w:rsidRPr="00642E46">
        <w:rPr>
          <w:sz w:val="20"/>
          <w:szCs w:val="20"/>
        </w:rPr>
        <w:t>Chapter 12 and Chapter 13 Cases</w:t>
      </w:r>
    </w:p>
    <w:p w:rsidR="00FE0F76" w:rsidRPr="007D2F03" w:rsidRDefault="00FE0F76" w:rsidP="00FE0F76">
      <w:pPr>
        <w:pStyle w:val="ListParagraph"/>
        <w:shd w:val="clear" w:color="auto" w:fill="FFFFFF"/>
        <w:rPr>
          <w:rFonts w:eastAsia="Times New Roman"/>
          <w:b/>
          <w:sz w:val="20"/>
          <w:szCs w:val="20"/>
        </w:rPr>
      </w:pPr>
    </w:p>
    <w:p w:rsidR="00FE0F76" w:rsidRPr="007D2F03" w:rsidRDefault="00FE0F76" w:rsidP="00FE0F76">
      <w:pPr>
        <w:pStyle w:val="ListParagraph"/>
        <w:numPr>
          <w:ilvl w:val="0"/>
          <w:numId w:val="30"/>
        </w:numPr>
        <w:shd w:val="clear" w:color="auto" w:fill="FFFFFF"/>
        <w:rPr>
          <w:rFonts w:eastAsia="Times New Roman"/>
          <w:sz w:val="20"/>
          <w:szCs w:val="20"/>
        </w:rPr>
      </w:pPr>
      <w:r w:rsidRPr="007D2F03">
        <w:rPr>
          <w:rFonts w:eastAsia="Times New Roman"/>
          <w:sz w:val="20"/>
          <w:szCs w:val="20"/>
        </w:rPr>
        <w:t>Yes. LSAMS is currently capable of handling some of the requirements. However, some new workstations and coding will be required.</w:t>
      </w:r>
    </w:p>
    <w:p w:rsidR="00FE0F76" w:rsidRPr="002A715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Pr="002A7156" w:rsidRDefault="00FE0F76" w:rsidP="00FE0F76">
      <w:pPr>
        <w:shd w:val="clear" w:color="auto" w:fill="FFFFFF"/>
        <w:rPr>
          <w:rFonts w:eastAsia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F76" w:rsidRPr="00556C52" w:rsidTr="00BC48D8">
        <w:tc>
          <w:tcPr>
            <w:tcW w:w="9576" w:type="dxa"/>
          </w:tcPr>
          <w:p w:rsidR="00FE0F76" w:rsidRPr="00556C52" w:rsidRDefault="00FE0F76" w:rsidP="00FE0F7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eastAsia="Times New Roman"/>
                <w:b/>
              </w:rPr>
            </w:pPr>
            <w:r w:rsidRPr="00556C52">
              <w:rPr>
                <w:rFonts w:eastAsia="Times New Roman"/>
                <w:b/>
              </w:rPr>
              <w:t xml:space="preserve">Action required to address shortfall/gap?  </w:t>
            </w:r>
          </w:p>
        </w:tc>
      </w:tr>
    </w:tbl>
    <w:p w:rsidR="00FE0F76" w:rsidRDefault="00FE0F76" w:rsidP="00FE0F76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            </w:t>
      </w:r>
    </w:p>
    <w:p w:rsidR="00FE0F76" w:rsidRDefault="00FE0F76" w:rsidP="00FE0F76">
      <w:pPr>
        <w:rPr>
          <w:rFonts w:eastAsia="Times New Roman"/>
          <w:b/>
        </w:rPr>
      </w:pPr>
    </w:p>
    <w:p w:rsidR="00FE0F76" w:rsidRDefault="00FE0F76" w:rsidP="00FE0F76">
      <w:pPr>
        <w:ind w:firstLine="720"/>
        <w:rPr>
          <w:rFonts w:eastAsia="Times New Roman"/>
          <w:bCs/>
          <w:sz w:val="20"/>
          <w:szCs w:val="20"/>
        </w:rPr>
      </w:pPr>
      <w:r w:rsidRPr="00642E46">
        <w:rPr>
          <w:rFonts w:eastAsia="Times New Roman"/>
          <w:b/>
        </w:rPr>
        <w:t xml:space="preserve">Scenario I: </w:t>
      </w:r>
      <w:r w:rsidRPr="00642E46">
        <w:rPr>
          <w:rFonts w:eastAsia="Times New Roman"/>
          <w:bCs/>
          <w:sz w:val="20"/>
          <w:szCs w:val="20"/>
        </w:rPr>
        <w:t xml:space="preserve">Modified Periodic Statement (No Exceptions </w:t>
      </w:r>
      <w:proofErr w:type="gramStart"/>
      <w:r w:rsidRPr="00642E46">
        <w:rPr>
          <w:rFonts w:eastAsia="Times New Roman"/>
          <w:bCs/>
          <w:sz w:val="20"/>
          <w:szCs w:val="20"/>
        </w:rPr>
        <w:t>And</w:t>
      </w:r>
      <w:proofErr w:type="gramEnd"/>
      <w:r w:rsidRPr="00642E46">
        <w:rPr>
          <w:rFonts w:eastAsia="Times New Roman"/>
          <w:bCs/>
          <w:sz w:val="20"/>
          <w:szCs w:val="20"/>
        </w:rPr>
        <w:t xml:space="preserve"> No</w:t>
      </w:r>
      <w:r>
        <w:rPr>
          <w:rFonts w:eastAsia="Times New Roman"/>
          <w:bCs/>
          <w:sz w:val="20"/>
          <w:szCs w:val="20"/>
        </w:rPr>
        <w:t xml:space="preserve"> Cease and Desist Letter)</w:t>
      </w:r>
    </w:p>
    <w:p w:rsidR="00FE0F76" w:rsidRDefault="00FE0F76" w:rsidP="00FE0F7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ab/>
      </w:r>
    </w:p>
    <w:p w:rsidR="00FE0F76" w:rsidRPr="00DB1109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sz w:val="20"/>
          <w:szCs w:val="20"/>
        </w:rPr>
      </w:pPr>
      <w:r w:rsidRPr="00DB1109">
        <w:rPr>
          <w:rFonts w:eastAsia="Times New Roman"/>
          <w:sz w:val="20"/>
          <w:szCs w:val="20"/>
        </w:rPr>
        <w:t xml:space="preserve">Add a step to create opt in/opt out P.O Box Address, there must be a dedicated </w:t>
      </w:r>
      <w:proofErr w:type="gramStart"/>
      <w:r w:rsidRPr="00DB1109">
        <w:rPr>
          <w:rFonts w:eastAsia="Times New Roman"/>
          <w:sz w:val="20"/>
          <w:szCs w:val="20"/>
        </w:rPr>
        <w:t xml:space="preserve">address </w:t>
      </w:r>
      <w:r w:rsidR="00DB1109">
        <w:rPr>
          <w:rFonts w:eastAsia="Times New Roman"/>
          <w:sz w:val="20"/>
          <w:szCs w:val="20"/>
        </w:rPr>
        <w:t xml:space="preserve"> </w:t>
      </w:r>
      <w:r w:rsidRPr="00DB1109">
        <w:rPr>
          <w:rFonts w:eastAsia="Times New Roman"/>
          <w:sz w:val="20"/>
          <w:szCs w:val="20"/>
        </w:rPr>
        <w:t>solely</w:t>
      </w:r>
      <w:proofErr w:type="gramEnd"/>
      <w:r w:rsidRPr="00DB1109">
        <w:rPr>
          <w:rFonts w:eastAsia="Times New Roman"/>
          <w:sz w:val="20"/>
          <w:szCs w:val="20"/>
        </w:rPr>
        <w:t xml:space="preserve"> for this purpose.</w:t>
      </w:r>
    </w:p>
    <w:p w:rsidR="00FE0F76" w:rsidRPr="00DB1109" w:rsidRDefault="00FE0F76" w:rsidP="00FE0F76">
      <w:pPr>
        <w:pStyle w:val="ListParagraph"/>
        <w:rPr>
          <w:rFonts w:eastAsia="Times New Roman"/>
          <w:sz w:val="20"/>
          <w:szCs w:val="20"/>
        </w:rPr>
      </w:pPr>
    </w:p>
    <w:p w:rsidR="00FE0F76" w:rsidRPr="00DB1109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sz w:val="20"/>
          <w:szCs w:val="20"/>
        </w:rPr>
      </w:pPr>
      <w:r w:rsidRPr="00DB1109">
        <w:rPr>
          <w:rFonts w:eastAsia="Times New Roman"/>
          <w:sz w:val="20"/>
          <w:szCs w:val="20"/>
        </w:rPr>
        <w:t>Consider creating a BK statement table for exemptions tracking requests to stop/start.</w:t>
      </w:r>
    </w:p>
    <w:p w:rsidR="00FE0F76" w:rsidRPr="00DB1109" w:rsidRDefault="00FE0F76" w:rsidP="00FE0F76">
      <w:pPr>
        <w:pStyle w:val="ListParagraph"/>
        <w:rPr>
          <w:rFonts w:eastAsia="Times New Roman"/>
          <w:sz w:val="20"/>
          <w:szCs w:val="20"/>
        </w:rPr>
      </w:pPr>
    </w:p>
    <w:p w:rsidR="00FE0F76" w:rsidRPr="00DB1109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sz w:val="20"/>
          <w:szCs w:val="20"/>
        </w:rPr>
      </w:pPr>
      <w:r w:rsidRPr="00DB1109">
        <w:rPr>
          <w:rFonts w:eastAsia="Times New Roman"/>
          <w:sz w:val="20"/>
          <w:szCs w:val="20"/>
        </w:rPr>
        <w:t>Need opt out flag in LSAMS (Date Received -reason/comment field)</w:t>
      </w:r>
    </w:p>
    <w:p w:rsidR="00FE0F76" w:rsidRPr="00DB1109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sz w:val="20"/>
          <w:szCs w:val="20"/>
        </w:rPr>
      </w:pPr>
      <w:r w:rsidRPr="00DB1109">
        <w:rPr>
          <w:rFonts w:eastAsia="Times New Roman"/>
          <w:sz w:val="20"/>
          <w:szCs w:val="20"/>
        </w:rPr>
        <w:t xml:space="preserve">Image </w:t>
      </w:r>
      <w:proofErr w:type="spellStart"/>
      <w:r w:rsidRPr="00DB1109">
        <w:rPr>
          <w:rFonts w:eastAsia="Times New Roman"/>
          <w:sz w:val="20"/>
          <w:szCs w:val="20"/>
        </w:rPr>
        <w:t>Opt</w:t>
      </w:r>
      <w:proofErr w:type="spellEnd"/>
      <w:r w:rsidRPr="00DB1109">
        <w:rPr>
          <w:rFonts w:eastAsia="Times New Roman"/>
          <w:sz w:val="20"/>
          <w:szCs w:val="20"/>
        </w:rPr>
        <w:t xml:space="preserve"> in/</w:t>
      </w:r>
      <w:proofErr w:type="spellStart"/>
      <w:r w:rsidRPr="00DB1109">
        <w:rPr>
          <w:rFonts w:eastAsia="Times New Roman"/>
          <w:sz w:val="20"/>
          <w:szCs w:val="20"/>
        </w:rPr>
        <w:t>Opt</w:t>
      </w:r>
      <w:proofErr w:type="spellEnd"/>
      <w:r w:rsidRPr="00DB1109">
        <w:rPr>
          <w:rFonts w:eastAsia="Times New Roman"/>
          <w:sz w:val="20"/>
          <w:szCs w:val="20"/>
        </w:rPr>
        <w:t xml:space="preserve"> Out letter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80246B" w:rsidP="00FE0F76">
      <w:pPr>
        <w:pStyle w:val="ListParagraph"/>
        <w:shd w:val="clear" w:color="auto" w:fill="FFFFFF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</w:rPr>
        <w:t xml:space="preserve">Scenario II: </w:t>
      </w:r>
      <w:r>
        <w:rPr>
          <w:rFonts w:eastAsia="Times New Roman"/>
          <w:bCs/>
          <w:sz w:val="20"/>
          <w:szCs w:val="20"/>
        </w:rPr>
        <w:t xml:space="preserve">Receipt of </w:t>
      </w:r>
      <w:proofErr w:type="spellStart"/>
      <w:r>
        <w:rPr>
          <w:rFonts w:eastAsia="Times New Roman"/>
          <w:bCs/>
          <w:sz w:val="20"/>
          <w:szCs w:val="20"/>
        </w:rPr>
        <w:t>Opt</w:t>
      </w:r>
      <w:proofErr w:type="spellEnd"/>
      <w:r>
        <w:rPr>
          <w:rFonts w:eastAsia="Times New Roman"/>
          <w:bCs/>
          <w:sz w:val="20"/>
          <w:szCs w:val="20"/>
        </w:rPr>
        <w:t xml:space="preserve"> In/</w:t>
      </w:r>
      <w:proofErr w:type="spellStart"/>
      <w:r>
        <w:rPr>
          <w:rFonts w:eastAsia="Times New Roman"/>
          <w:bCs/>
          <w:sz w:val="20"/>
          <w:szCs w:val="20"/>
        </w:rPr>
        <w:t>Opt</w:t>
      </w:r>
      <w:proofErr w:type="spellEnd"/>
      <w:r>
        <w:rPr>
          <w:rFonts w:eastAsia="Times New Roman"/>
          <w:bCs/>
          <w:sz w:val="20"/>
          <w:szCs w:val="20"/>
        </w:rPr>
        <w:t xml:space="preserve"> Out Letter</w:t>
      </w:r>
    </w:p>
    <w:p w:rsidR="0080246B" w:rsidRDefault="0080246B" w:rsidP="00FE0F76">
      <w:pPr>
        <w:pStyle w:val="ListParagraph"/>
        <w:shd w:val="clear" w:color="auto" w:fill="FFFFFF"/>
        <w:rPr>
          <w:rFonts w:eastAsia="Times New Roman"/>
          <w:bCs/>
          <w:sz w:val="20"/>
          <w:szCs w:val="20"/>
        </w:rPr>
      </w:pPr>
    </w:p>
    <w:p w:rsidR="00FE0F76" w:rsidRPr="00642E46" w:rsidRDefault="00FE0F76" w:rsidP="00FE0F76">
      <w:pPr>
        <w:pStyle w:val="ListParagraph"/>
        <w:numPr>
          <w:ilvl w:val="0"/>
          <w:numId w:val="29"/>
        </w:numPr>
        <w:rPr>
          <w:rFonts w:eastAsia="Times New Roman"/>
        </w:rPr>
      </w:pPr>
      <w:r w:rsidRPr="00642E46">
        <w:rPr>
          <w:rFonts w:eastAsia="Times New Roman"/>
        </w:rPr>
        <w:lastRenderedPageBreak/>
        <w:t>Add a step to create opt in/opt out P.O Box Address, there must be a dedicated address    solely for this purpose.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 xml:space="preserve">Scenario </w:t>
      </w:r>
      <w:proofErr w:type="gramStart"/>
      <w:r>
        <w:rPr>
          <w:rFonts w:eastAsia="Times New Roman"/>
          <w:b/>
        </w:rPr>
        <w:t>III :</w:t>
      </w:r>
      <w:proofErr w:type="gramEnd"/>
      <w:r>
        <w:rPr>
          <w:rFonts w:eastAsia="Times New Roman"/>
          <w:b/>
        </w:rPr>
        <w:t xml:space="preserve"> </w:t>
      </w:r>
      <w:r w:rsidRPr="00642E46">
        <w:rPr>
          <w:rFonts w:eastAsia="Times New Roman"/>
          <w:sz w:val="20"/>
          <w:szCs w:val="20"/>
        </w:rPr>
        <w:t>Exemptions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sz w:val="20"/>
          <w:szCs w:val="20"/>
        </w:rPr>
      </w:pPr>
    </w:p>
    <w:p w:rsidR="00FE0F76" w:rsidRPr="00DB1109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sz w:val="20"/>
          <w:szCs w:val="20"/>
        </w:rPr>
      </w:pPr>
      <w:r w:rsidRPr="00DB1109">
        <w:rPr>
          <w:rFonts w:eastAsia="Times New Roman"/>
          <w:sz w:val="20"/>
          <w:szCs w:val="20"/>
        </w:rPr>
        <w:t>Add new functions in the existing workstations, in addition add new message codes.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  <w:r>
        <w:rPr>
          <w:rFonts w:eastAsia="Times New Roman"/>
          <w:b/>
        </w:rPr>
        <w:t xml:space="preserve">Scenario IV: </w:t>
      </w:r>
      <w:r w:rsidRPr="00642E46">
        <w:rPr>
          <w:sz w:val="20"/>
          <w:szCs w:val="20"/>
        </w:rPr>
        <w:t>Chapter 12 and Chapter 13 Cases</w:t>
      </w:r>
    </w:p>
    <w:p w:rsidR="00FE0F76" w:rsidRPr="00DB1109" w:rsidRDefault="00FE0F76" w:rsidP="00FE0F76">
      <w:pPr>
        <w:pStyle w:val="ListParagraph"/>
        <w:numPr>
          <w:ilvl w:val="0"/>
          <w:numId w:val="29"/>
        </w:numPr>
        <w:shd w:val="clear" w:color="auto" w:fill="FFFFFF"/>
        <w:rPr>
          <w:rFonts w:eastAsia="Times New Roman"/>
          <w:sz w:val="20"/>
          <w:szCs w:val="20"/>
        </w:rPr>
      </w:pPr>
      <w:r w:rsidRPr="00DB1109">
        <w:rPr>
          <w:rFonts w:eastAsia="Times New Roman"/>
          <w:sz w:val="20"/>
          <w:szCs w:val="20"/>
        </w:rPr>
        <w:t xml:space="preserve">Map the backend to send statements and house copies in FileNet. </w:t>
      </w:r>
    </w:p>
    <w:p w:rsidR="00FE0F76" w:rsidRDefault="00FE0F76" w:rsidP="00FE0F76">
      <w:pPr>
        <w:shd w:val="clear" w:color="auto" w:fill="FFFFFF"/>
        <w:rPr>
          <w:rFonts w:eastAsia="Times New Roman"/>
          <w:b/>
          <w:i/>
        </w:rPr>
      </w:pPr>
    </w:p>
    <w:p w:rsidR="00FE0F76" w:rsidRDefault="00FE0F76" w:rsidP="00FE0F76">
      <w:pPr>
        <w:shd w:val="clear" w:color="auto" w:fill="FFFFFF"/>
        <w:rPr>
          <w:rFonts w:eastAsia="Times New Roman"/>
          <w:b/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F76" w:rsidRPr="0006474D" w:rsidTr="00DB1109">
        <w:tc>
          <w:tcPr>
            <w:tcW w:w="8856" w:type="dxa"/>
          </w:tcPr>
          <w:p w:rsidR="00FE0F76" w:rsidRPr="0006474D" w:rsidRDefault="00FE0F76" w:rsidP="00FE0F7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eastAsia="Times New Roman"/>
                <w:b/>
              </w:rPr>
            </w:pPr>
            <w:r w:rsidRPr="0006474D">
              <w:rPr>
                <w:rFonts w:eastAsia="Times New Roman"/>
                <w:b/>
              </w:rPr>
              <w:t>Who will be responsible for actions on this requirement?</w:t>
            </w:r>
          </w:p>
        </w:tc>
      </w:tr>
    </w:tbl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FE0F76" w:rsidP="00FE0F76">
      <w:pPr>
        <w:ind w:firstLine="720"/>
        <w:rPr>
          <w:rFonts w:eastAsia="Times New Roman"/>
          <w:bCs/>
          <w:sz w:val="20"/>
          <w:szCs w:val="20"/>
        </w:rPr>
      </w:pPr>
      <w:r w:rsidRPr="00642E46">
        <w:rPr>
          <w:rFonts w:eastAsia="Times New Roman"/>
          <w:b/>
        </w:rPr>
        <w:t xml:space="preserve">Scenario I: </w:t>
      </w:r>
      <w:r w:rsidRPr="00642E46">
        <w:rPr>
          <w:rFonts w:eastAsia="Times New Roman"/>
          <w:bCs/>
          <w:sz w:val="20"/>
          <w:szCs w:val="20"/>
        </w:rPr>
        <w:t xml:space="preserve">Modified Periodic Statement (No Exceptions </w:t>
      </w:r>
      <w:proofErr w:type="gramStart"/>
      <w:r w:rsidRPr="00642E46">
        <w:rPr>
          <w:rFonts w:eastAsia="Times New Roman"/>
          <w:bCs/>
          <w:sz w:val="20"/>
          <w:szCs w:val="20"/>
        </w:rPr>
        <w:t>And</w:t>
      </w:r>
      <w:proofErr w:type="gramEnd"/>
      <w:r w:rsidRPr="00642E46">
        <w:rPr>
          <w:rFonts w:eastAsia="Times New Roman"/>
          <w:bCs/>
          <w:sz w:val="20"/>
          <w:szCs w:val="20"/>
        </w:rPr>
        <w:t xml:space="preserve"> No</w:t>
      </w:r>
      <w:r>
        <w:rPr>
          <w:rFonts w:eastAsia="Times New Roman"/>
          <w:bCs/>
          <w:sz w:val="20"/>
          <w:szCs w:val="20"/>
        </w:rPr>
        <w:t xml:space="preserve"> Cease and Desist Letter)</w:t>
      </w:r>
    </w:p>
    <w:p w:rsidR="00FE0F76" w:rsidRPr="00493150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>Business Users</w:t>
      </w:r>
    </w:p>
    <w:p w:rsidR="00FE0F76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 xml:space="preserve">LSAMS Developers </w:t>
      </w:r>
    </w:p>
    <w:p w:rsidR="0080246B" w:rsidRPr="00493150" w:rsidRDefault="0080246B" w:rsidP="0080246B">
      <w:pPr>
        <w:pStyle w:val="ListParagraph"/>
        <w:ind w:left="1440"/>
        <w:rPr>
          <w:rFonts w:eastAsia="Times New Roman"/>
          <w:bCs/>
          <w:sz w:val="20"/>
          <w:szCs w:val="20"/>
        </w:rPr>
      </w:pPr>
    </w:p>
    <w:p w:rsidR="00FE0F76" w:rsidRPr="0080246B" w:rsidRDefault="0080246B" w:rsidP="0080246B">
      <w:pPr>
        <w:ind w:firstLine="720"/>
        <w:rPr>
          <w:rFonts w:eastAsia="Times New Roman"/>
          <w:bCs/>
          <w:sz w:val="20"/>
          <w:szCs w:val="20"/>
        </w:rPr>
      </w:pPr>
      <w:r w:rsidRPr="0080246B">
        <w:rPr>
          <w:rFonts w:eastAsia="Times New Roman"/>
          <w:b/>
        </w:rPr>
        <w:t xml:space="preserve">Scenario II: </w:t>
      </w:r>
      <w:r w:rsidRPr="0080246B">
        <w:rPr>
          <w:rFonts w:eastAsia="Times New Roman"/>
          <w:bCs/>
          <w:sz w:val="20"/>
          <w:szCs w:val="20"/>
        </w:rPr>
        <w:t xml:space="preserve">Receipt of </w:t>
      </w:r>
      <w:proofErr w:type="spellStart"/>
      <w:r w:rsidRPr="0080246B">
        <w:rPr>
          <w:rFonts w:eastAsia="Times New Roman"/>
          <w:bCs/>
          <w:sz w:val="20"/>
          <w:szCs w:val="20"/>
        </w:rPr>
        <w:t>Opt</w:t>
      </w:r>
      <w:proofErr w:type="spellEnd"/>
      <w:r w:rsidRPr="0080246B">
        <w:rPr>
          <w:rFonts w:eastAsia="Times New Roman"/>
          <w:bCs/>
          <w:sz w:val="20"/>
          <w:szCs w:val="20"/>
        </w:rPr>
        <w:t xml:space="preserve"> In/</w:t>
      </w:r>
      <w:proofErr w:type="spellStart"/>
      <w:r w:rsidRPr="0080246B">
        <w:rPr>
          <w:rFonts w:eastAsia="Times New Roman"/>
          <w:bCs/>
          <w:sz w:val="20"/>
          <w:szCs w:val="20"/>
        </w:rPr>
        <w:t>Opt</w:t>
      </w:r>
      <w:proofErr w:type="spellEnd"/>
      <w:r w:rsidRPr="0080246B">
        <w:rPr>
          <w:rFonts w:eastAsia="Times New Roman"/>
          <w:bCs/>
          <w:sz w:val="20"/>
          <w:szCs w:val="20"/>
        </w:rPr>
        <w:t xml:space="preserve"> Out Letter </w:t>
      </w:r>
      <w:r w:rsidR="00FE0F76" w:rsidRPr="0080246B">
        <w:rPr>
          <w:rFonts w:eastAsia="Times New Roman"/>
          <w:bCs/>
          <w:sz w:val="20"/>
          <w:szCs w:val="20"/>
        </w:rPr>
        <w:t>Business Users</w:t>
      </w:r>
    </w:p>
    <w:p w:rsidR="00FE0F76" w:rsidRPr="00493150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 xml:space="preserve">LSAMS Developers 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Cs/>
          <w:sz w:val="20"/>
          <w:szCs w:val="20"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 xml:space="preserve">Scenario </w:t>
      </w:r>
      <w:proofErr w:type="gramStart"/>
      <w:r>
        <w:rPr>
          <w:rFonts w:eastAsia="Times New Roman"/>
          <w:b/>
        </w:rPr>
        <w:t>III :</w:t>
      </w:r>
      <w:proofErr w:type="gramEnd"/>
      <w:r>
        <w:rPr>
          <w:rFonts w:eastAsia="Times New Roman"/>
          <w:b/>
        </w:rPr>
        <w:t xml:space="preserve"> </w:t>
      </w:r>
      <w:r w:rsidRPr="00642E46">
        <w:rPr>
          <w:rFonts w:eastAsia="Times New Roman"/>
          <w:sz w:val="20"/>
          <w:szCs w:val="20"/>
        </w:rPr>
        <w:t>Exemptions</w:t>
      </w:r>
    </w:p>
    <w:p w:rsidR="00FE0F76" w:rsidRPr="00493150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>Business Users</w:t>
      </w:r>
    </w:p>
    <w:p w:rsidR="00FE0F76" w:rsidRPr="00493150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 xml:space="preserve">LSAMS Developers 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  <w:r>
        <w:rPr>
          <w:rFonts w:eastAsia="Times New Roman"/>
          <w:b/>
        </w:rPr>
        <w:t xml:space="preserve">Scenario IV: </w:t>
      </w:r>
      <w:r w:rsidRPr="00642E46">
        <w:rPr>
          <w:sz w:val="20"/>
          <w:szCs w:val="20"/>
        </w:rPr>
        <w:t>Chapter 12 and Chapter 13 Cases</w:t>
      </w:r>
    </w:p>
    <w:p w:rsidR="00FE0F76" w:rsidRPr="00493150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bCs/>
          <w:sz w:val="20"/>
          <w:szCs w:val="20"/>
        </w:rPr>
      </w:pPr>
      <w:r w:rsidRPr="002A7156">
        <w:rPr>
          <w:rFonts w:eastAsia="Times New Roman"/>
          <w:b/>
        </w:rPr>
        <w:t xml:space="preserve"> </w:t>
      </w:r>
      <w:r w:rsidRPr="00493150">
        <w:rPr>
          <w:rFonts w:eastAsia="Times New Roman"/>
          <w:bCs/>
          <w:sz w:val="20"/>
          <w:szCs w:val="20"/>
        </w:rPr>
        <w:t>Business Users</w:t>
      </w:r>
    </w:p>
    <w:p w:rsidR="00FE0F76" w:rsidRPr="00493150" w:rsidRDefault="00FE0F76" w:rsidP="00FE0F76">
      <w:pPr>
        <w:pStyle w:val="ListParagraph"/>
        <w:numPr>
          <w:ilvl w:val="0"/>
          <w:numId w:val="29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 xml:space="preserve">LSAMS Developers </w:t>
      </w:r>
    </w:p>
    <w:p w:rsidR="00FE0F76" w:rsidRPr="002A715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Pr="002A7156" w:rsidRDefault="00FE0F76" w:rsidP="00FE0F76">
      <w:pPr>
        <w:shd w:val="clear" w:color="auto" w:fill="FFFFFF"/>
        <w:ind w:hanging="360"/>
        <w:rPr>
          <w:rFonts w:eastAsia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F76" w:rsidRPr="0006474D" w:rsidTr="00BC48D8">
        <w:tc>
          <w:tcPr>
            <w:tcW w:w="9576" w:type="dxa"/>
          </w:tcPr>
          <w:p w:rsidR="00FE0F76" w:rsidRPr="0006474D" w:rsidRDefault="00FE0F76" w:rsidP="00FE0F7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eastAsia="Times New Roman"/>
                <w:b/>
              </w:rPr>
            </w:pPr>
            <w:r w:rsidRPr="0006474D">
              <w:rPr>
                <w:rFonts w:eastAsia="Times New Roman"/>
                <w:b/>
              </w:rPr>
              <w:t xml:space="preserve">Estimated time required to address gap? </w:t>
            </w:r>
          </w:p>
        </w:tc>
      </w:tr>
    </w:tbl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Default="00FE0F76" w:rsidP="00FE0F76">
      <w:pPr>
        <w:ind w:firstLine="720"/>
        <w:rPr>
          <w:rFonts w:eastAsia="Times New Roman"/>
          <w:bCs/>
          <w:sz w:val="20"/>
          <w:szCs w:val="20"/>
        </w:rPr>
      </w:pPr>
      <w:r w:rsidRPr="00642E46">
        <w:rPr>
          <w:rFonts w:eastAsia="Times New Roman"/>
          <w:b/>
        </w:rPr>
        <w:t xml:space="preserve">Scenario I: </w:t>
      </w:r>
      <w:r w:rsidRPr="00642E46">
        <w:rPr>
          <w:rFonts w:eastAsia="Times New Roman"/>
          <w:bCs/>
          <w:sz w:val="20"/>
          <w:szCs w:val="20"/>
        </w:rPr>
        <w:t xml:space="preserve">Modified Periodic Statement (No Exceptions </w:t>
      </w:r>
      <w:proofErr w:type="gramStart"/>
      <w:r w:rsidRPr="00642E46">
        <w:rPr>
          <w:rFonts w:eastAsia="Times New Roman"/>
          <w:bCs/>
          <w:sz w:val="20"/>
          <w:szCs w:val="20"/>
        </w:rPr>
        <w:t>And</w:t>
      </w:r>
      <w:proofErr w:type="gramEnd"/>
      <w:r w:rsidRPr="00642E46">
        <w:rPr>
          <w:rFonts w:eastAsia="Times New Roman"/>
          <w:bCs/>
          <w:sz w:val="20"/>
          <w:szCs w:val="20"/>
        </w:rPr>
        <w:t xml:space="preserve"> No</w:t>
      </w:r>
      <w:r>
        <w:rPr>
          <w:rFonts w:eastAsia="Times New Roman"/>
          <w:bCs/>
          <w:sz w:val="20"/>
          <w:szCs w:val="20"/>
        </w:rPr>
        <w:t xml:space="preserve"> Cease and Desist Letter)</w:t>
      </w:r>
    </w:p>
    <w:p w:rsidR="00FE0F76" w:rsidRPr="00493150" w:rsidRDefault="00FE0F76" w:rsidP="00FE0F76">
      <w:pPr>
        <w:pStyle w:val="ListParagraph"/>
        <w:numPr>
          <w:ilvl w:val="0"/>
          <w:numId w:val="31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>TBD</w:t>
      </w:r>
    </w:p>
    <w:p w:rsidR="00FE0F76" w:rsidRDefault="0080246B" w:rsidP="0080246B">
      <w:pPr>
        <w:shd w:val="clear" w:color="auto" w:fill="FFFFFF"/>
        <w:ind w:firstLine="720"/>
        <w:rPr>
          <w:rFonts w:eastAsia="Times New Roman"/>
          <w:sz w:val="20"/>
          <w:szCs w:val="20"/>
        </w:rPr>
      </w:pPr>
      <w:r w:rsidRPr="0080246B">
        <w:rPr>
          <w:rFonts w:eastAsia="Times New Roman"/>
          <w:b/>
        </w:rPr>
        <w:t xml:space="preserve">Scenario II: </w:t>
      </w:r>
      <w:r w:rsidRPr="0080246B">
        <w:rPr>
          <w:rFonts w:eastAsia="Times New Roman"/>
          <w:bCs/>
          <w:sz w:val="20"/>
          <w:szCs w:val="20"/>
        </w:rPr>
        <w:t xml:space="preserve">Receipt of </w:t>
      </w:r>
      <w:proofErr w:type="spellStart"/>
      <w:r w:rsidRPr="0080246B">
        <w:rPr>
          <w:rFonts w:eastAsia="Times New Roman"/>
          <w:bCs/>
          <w:sz w:val="20"/>
          <w:szCs w:val="20"/>
        </w:rPr>
        <w:t>Opt</w:t>
      </w:r>
      <w:proofErr w:type="spellEnd"/>
      <w:r w:rsidRPr="0080246B">
        <w:rPr>
          <w:rFonts w:eastAsia="Times New Roman"/>
          <w:bCs/>
          <w:sz w:val="20"/>
          <w:szCs w:val="20"/>
        </w:rPr>
        <w:t xml:space="preserve"> In/</w:t>
      </w:r>
      <w:proofErr w:type="spellStart"/>
      <w:r w:rsidRPr="0080246B">
        <w:rPr>
          <w:rFonts w:eastAsia="Times New Roman"/>
          <w:bCs/>
          <w:sz w:val="20"/>
          <w:szCs w:val="20"/>
        </w:rPr>
        <w:t>Opt</w:t>
      </w:r>
      <w:proofErr w:type="spellEnd"/>
      <w:r w:rsidRPr="0080246B">
        <w:rPr>
          <w:rFonts w:eastAsia="Times New Roman"/>
          <w:bCs/>
          <w:sz w:val="20"/>
          <w:szCs w:val="20"/>
        </w:rPr>
        <w:t xml:space="preserve"> Out Letter </w:t>
      </w:r>
      <w:r w:rsidR="00FE0F76" w:rsidRPr="0080246B">
        <w:rPr>
          <w:rFonts w:eastAsia="Times New Roman"/>
          <w:sz w:val="20"/>
          <w:szCs w:val="20"/>
        </w:rPr>
        <w:t>TBD</w:t>
      </w:r>
    </w:p>
    <w:p w:rsidR="00EF3963" w:rsidRPr="0080246B" w:rsidRDefault="00EF3963" w:rsidP="0080246B">
      <w:pPr>
        <w:shd w:val="clear" w:color="auto" w:fill="FFFFFF"/>
        <w:ind w:firstLine="720"/>
        <w:rPr>
          <w:rFonts w:eastAsia="Times New Roman"/>
          <w:bCs/>
          <w:sz w:val="20"/>
          <w:szCs w:val="20"/>
        </w:rPr>
      </w:pP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 xml:space="preserve">Scenario </w:t>
      </w:r>
      <w:proofErr w:type="gramStart"/>
      <w:r>
        <w:rPr>
          <w:rFonts w:eastAsia="Times New Roman"/>
          <w:b/>
        </w:rPr>
        <w:t>III :</w:t>
      </w:r>
      <w:proofErr w:type="gramEnd"/>
      <w:r>
        <w:rPr>
          <w:rFonts w:eastAsia="Times New Roman"/>
          <w:b/>
        </w:rPr>
        <w:t xml:space="preserve"> </w:t>
      </w:r>
      <w:r w:rsidRPr="00642E46">
        <w:rPr>
          <w:rFonts w:eastAsia="Times New Roman"/>
          <w:sz w:val="20"/>
          <w:szCs w:val="20"/>
        </w:rPr>
        <w:t>Exemptions</w:t>
      </w:r>
    </w:p>
    <w:p w:rsidR="00FE0F76" w:rsidRPr="00493150" w:rsidRDefault="00FE0F76" w:rsidP="00FE0F76">
      <w:pPr>
        <w:pStyle w:val="ListParagraph"/>
        <w:numPr>
          <w:ilvl w:val="0"/>
          <w:numId w:val="31"/>
        </w:numPr>
        <w:shd w:val="clear" w:color="auto" w:fill="FFFFFF"/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sz w:val="20"/>
          <w:szCs w:val="20"/>
        </w:rPr>
        <w:t>TBD</w:t>
      </w:r>
    </w:p>
    <w:p w:rsidR="00FE0F76" w:rsidRDefault="00FE0F76" w:rsidP="00FE0F76">
      <w:pPr>
        <w:pStyle w:val="ListParagraph"/>
        <w:shd w:val="clear" w:color="auto" w:fill="FFFFFF"/>
        <w:rPr>
          <w:sz w:val="20"/>
          <w:szCs w:val="20"/>
        </w:rPr>
      </w:pPr>
      <w:r>
        <w:rPr>
          <w:rFonts w:eastAsia="Times New Roman"/>
          <w:b/>
        </w:rPr>
        <w:t xml:space="preserve">Scenario IV: </w:t>
      </w:r>
      <w:r w:rsidRPr="00642E46">
        <w:rPr>
          <w:sz w:val="20"/>
          <w:szCs w:val="20"/>
        </w:rPr>
        <w:t>Chapter 12 and Chapter 13 Cases</w:t>
      </w:r>
    </w:p>
    <w:p w:rsidR="00FE0F76" w:rsidRPr="00493150" w:rsidRDefault="00FE0F76" w:rsidP="00FE0F76">
      <w:pPr>
        <w:pStyle w:val="ListParagraph"/>
        <w:numPr>
          <w:ilvl w:val="0"/>
          <w:numId w:val="31"/>
        </w:numPr>
        <w:shd w:val="clear" w:color="auto" w:fill="FFFFFF"/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sz w:val="20"/>
          <w:szCs w:val="20"/>
        </w:rPr>
        <w:t>TBD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p w:rsidR="00FE0F76" w:rsidRPr="002A7156" w:rsidRDefault="00FE0F76" w:rsidP="00FE0F76">
      <w:pPr>
        <w:pStyle w:val="ListParagraph"/>
        <w:shd w:val="clear" w:color="auto" w:fill="FFFFFF"/>
        <w:rPr>
          <w:rFonts w:eastAsia="Times New Roman"/>
          <w:b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12"/>
      </w:tblGrid>
      <w:tr w:rsidR="00FE0F76" w:rsidRPr="0006474D" w:rsidTr="00BC48D8">
        <w:tc>
          <w:tcPr>
            <w:tcW w:w="8838" w:type="dxa"/>
          </w:tcPr>
          <w:p w:rsidR="00FE0F76" w:rsidRPr="0006474D" w:rsidRDefault="00FE0F76" w:rsidP="00FE0F7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eastAsia="Times New Roman"/>
                <w:b/>
              </w:rPr>
            </w:pPr>
            <w:r w:rsidRPr="0006474D">
              <w:rPr>
                <w:rFonts w:eastAsia="Times New Roman"/>
                <w:b/>
              </w:rPr>
              <w:t xml:space="preserve">Level of resource needed to address gap? </w:t>
            </w:r>
          </w:p>
        </w:tc>
      </w:tr>
    </w:tbl>
    <w:p w:rsidR="00FE0F76" w:rsidRDefault="00FE0F76" w:rsidP="00FE0F76"/>
    <w:p w:rsidR="00FE0F76" w:rsidRDefault="00FE0F76" w:rsidP="00FE0F76">
      <w:pPr>
        <w:ind w:firstLine="720"/>
        <w:rPr>
          <w:rFonts w:eastAsia="Times New Roman"/>
          <w:bCs/>
          <w:sz w:val="20"/>
          <w:szCs w:val="20"/>
        </w:rPr>
      </w:pPr>
      <w:r w:rsidRPr="00642E46">
        <w:rPr>
          <w:rFonts w:eastAsia="Times New Roman"/>
          <w:b/>
        </w:rPr>
        <w:t xml:space="preserve">Scenario I: </w:t>
      </w:r>
      <w:r w:rsidRPr="00642E46">
        <w:rPr>
          <w:rFonts w:eastAsia="Times New Roman"/>
          <w:bCs/>
          <w:sz w:val="20"/>
          <w:szCs w:val="20"/>
        </w:rPr>
        <w:t xml:space="preserve">Modified Periodic Statement (No Exceptions </w:t>
      </w:r>
      <w:proofErr w:type="gramStart"/>
      <w:r w:rsidRPr="00642E46">
        <w:rPr>
          <w:rFonts w:eastAsia="Times New Roman"/>
          <w:bCs/>
          <w:sz w:val="20"/>
          <w:szCs w:val="20"/>
        </w:rPr>
        <w:t>And</w:t>
      </w:r>
      <w:proofErr w:type="gramEnd"/>
      <w:r w:rsidRPr="00642E46">
        <w:rPr>
          <w:rFonts w:eastAsia="Times New Roman"/>
          <w:bCs/>
          <w:sz w:val="20"/>
          <w:szCs w:val="20"/>
        </w:rPr>
        <w:t xml:space="preserve"> No</w:t>
      </w:r>
      <w:r>
        <w:rPr>
          <w:rFonts w:eastAsia="Times New Roman"/>
          <w:bCs/>
          <w:sz w:val="20"/>
          <w:szCs w:val="20"/>
        </w:rPr>
        <w:t xml:space="preserve"> Cease and Desist Letter)</w:t>
      </w:r>
    </w:p>
    <w:p w:rsidR="00FE0F76" w:rsidRPr="00493150" w:rsidRDefault="00FE0F76" w:rsidP="00FE0F76">
      <w:pPr>
        <w:pStyle w:val="ListParagraph"/>
        <w:numPr>
          <w:ilvl w:val="0"/>
          <w:numId w:val="31"/>
        </w:numPr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bCs/>
          <w:sz w:val="20"/>
          <w:szCs w:val="20"/>
        </w:rPr>
        <w:t>TBD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</w:rPr>
        <w:t xml:space="preserve">Scenario II: </w:t>
      </w:r>
      <w:r w:rsidRPr="00642E46">
        <w:rPr>
          <w:rFonts w:eastAsia="Times New Roman"/>
          <w:bCs/>
          <w:sz w:val="20"/>
          <w:szCs w:val="20"/>
        </w:rPr>
        <w:t>Receipt of Cease and Desist Letter</w:t>
      </w:r>
    </w:p>
    <w:p w:rsidR="00FE0F76" w:rsidRPr="00493150" w:rsidRDefault="00FE0F76" w:rsidP="00FE0F76">
      <w:pPr>
        <w:pStyle w:val="ListParagraph"/>
        <w:numPr>
          <w:ilvl w:val="0"/>
          <w:numId w:val="31"/>
        </w:numPr>
        <w:shd w:val="clear" w:color="auto" w:fill="FFFFFF"/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sz w:val="20"/>
          <w:szCs w:val="20"/>
        </w:rPr>
        <w:t>TBD</w:t>
      </w:r>
    </w:p>
    <w:p w:rsidR="00FE0F76" w:rsidRDefault="00FE0F76" w:rsidP="00FE0F76">
      <w:pPr>
        <w:pStyle w:val="ListParagraph"/>
        <w:shd w:val="clear" w:color="auto" w:fill="FFFFFF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 xml:space="preserve">Scenario </w:t>
      </w:r>
      <w:proofErr w:type="gramStart"/>
      <w:r>
        <w:rPr>
          <w:rFonts w:eastAsia="Times New Roman"/>
          <w:b/>
        </w:rPr>
        <w:t>III :</w:t>
      </w:r>
      <w:proofErr w:type="gramEnd"/>
      <w:r>
        <w:rPr>
          <w:rFonts w:eastAsia="Times New Roman"/>
          <w:b/>
        </w:rPr>
        <w:t xml:space="preserve"> </w:t>
      </w:r>
      <w:r w:rsidRPr="00642E46">
        <w:rPr>
          <w:rFonts w:eastAsia="Times New Roman"/>
          <w:sz w:val="20"/>
          <w:szCs w:val="20"/>
        </w:rPr>
        <w:t>Exemptions</w:t>
      </w:r>
    </w:p>
    <w:p w:rsidR="00FE0F76" w:rsidRPr="00493150" w:rsidRDefault="00FE0F76" w:rsidP="00FE0F76">
      <w:pPr>
        <w:pStyle w:val="ListParagraph"/>
        <w:numPr>
          <w:ilvl w:val="0"/>
          <w:numId w:val="31"/>
        </w:numPr>
        <w:shd w:val="clear" w:color="auto" w:fill="FFFFFF"/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sz w:val="20"/>
          <w:szCs w:val="20"/>
        </w:rPr>
        <w:t>TBD</w:t>
      </w:r>
    </w:p>
    <w:p w:rsidR="00FE0F76" w:rsidRDefault="00FE0F76" w:rsidP="00FE0F76">
      <w:pPr>
        <w:pStyle w:val="ListParagraph"/>
        <w:shd w:val="clear" w:color="auto" w:fill="FFFFFF"/>
        <w:rPr>
          <w:sz w:val="20"/>
          <w:szCs w:val="20"/>
        </w:rPr>
      </w:pPr>
      <w:r>
        <w:rPr>
          <w:rFonts w:eastAsia="Times New Roman"/>
          <w:b/>
        </w:rPr>
        <w:lastRenderedPageBreak/>
        <w:t xml:space="preserve">Scenario IV: </w:t>
      </w:r>
      <w:r w:rsidRPr="00642E46">
        <w:rPr>
          <w:sz w:val="20"/>
          <w:szCs w:val="20"/>
        </w:rPr>
        <w:t>Chapter 12 and Chapter 13 Cases</w:t>
      </w:r>
    </w:p>
    <w:p w:rsidR="00FE0F76" w:rsidRPr="00493150" w:rsidRDefault="00FE0F76" w:rsidP="00FE0F76">
      <w:pPr>
        <w:pStyle w:val="ListParagraph"/>
        <w:numPr>
          <w:ilvl w:val="0"/>
          <w:numId w:val="31"/>
        </w:numPr>
        <w:shd w:val="clear" w:color="auto" w:fill="FFFFFF"/>
        <w:rPr>
          <w:rFonts w:eastAsia="Times New Roman"/>
          <w:bCs/>
          <w:sz w:val="20"/>
          <w:szCs w:val="20"/>
        </w:rPr>
      </w:pPr>
      <w:r w:rsidRPr="00493150">
        <w:rPr>
          <w:rFonts w:eastAsia="Times New Roman"/>
          <w:sz w:val="20"/>
          <w:szCs w:val="20"/>
        </w:rPr>
        <w:t>TBD</w:t>
      </w:r>
    </w:p>
    <w:p w:rsidR="00BD3903" w:rsidRDefault="00BD3903" w:rsidP="00C211F7">
      <w:pPr>
        <w:ind w:left="720"/>
      </w:pPr>
    </w:p>
    <w:p w:rsidR="00BD3903" w:rsidRDefault="00BD3903"/>
    <w:p w:rsidR="00BD3903" w:rsidRPr="00823B35" w:rsidRDefault="00BD3903" w:rsidP="00BD3903">
      <w:pPr>
        <w:ind w:left="720" w:firstLine="720"/>
        <w:rPr>
          <w:b/>
          <w:u w:val="single"/>
        </w:rPr>
      </w:pPr>
      <w:proofErr w:type="spellStart"/>
      <w:r w:rsidRPr="00823B35">
        <w:rPr>
          <w:b/>
          <w:u w:val="single"/>
        </w:rPr>
        <w:t>Additonal</w:t>
      </w:r>
      <w:proofErr w:type="spellEnd"/>
      <w:r w:rsidRPr="00823B35">
        <w:rPr>
          <w:b/>
          <w:u w:val="single"/>
        </w:rPr>
        <w:t xml:space="preserve"> Questions to Address</w:t>
      </w:r>
    </w:p>
    <w:p w:rsidR="00BD3903" w:rsidRPr="00823B35" w:rsidRDefault="00BD3903" w:rsidP="00BD3903">
      <w:pPr>
        <w:rPr>
          <w:b/>
          <w:u w:val="single"/>
        </w:rPr>
      </w:pPr>
    </w:p>
    <w:p w:rsidR="00BD3903" w:rsidRPr="00823B35" w:rsidRDefault="004C0532" w:rsidP="00BD3903">
      <w:r>
        <w:t>Will need to verify BK Loss Mitigation will take the calls.</w:t>
      </w:r>
    </w:p>
    <w:p w:rsidR="00BD3903" w:rsidRPr="00823B35" w:rsidRDefault="00BD3903" w:rsidP="00BD3903"/>
    <w:p w:rsidR="00BD3903" w:rsidRPr="00823B35" w:rsidRDefault="00BD3903" w:rsidP="00BD3903">
      <w:r>
        <w:t xml:space="preserve">Where are we obtaining the </w:t>
      </w:r>
      <w:r w:rsidR="00580255">
        <w:t xml:space="preserve">LSAMS </w:t>
      </w:r>
      <w:r w:rsidR="004C0532">
        <w:t>mailing address?</w:t>
      </w:r>
    </w:p>
    <w:p w:rsidR="00BD3903" w:rsidRPr="00823B35" w:rsidRDefault="00BD3903" w:rsidP="00BD3903"/>
    <w:p w:rsidR="00BD3903" w:rsidRPr="00823B35" w:rsidRDefault="004C0532" w:rsidP="00BD3903">
      <w:r>
        <w:t xml:space="preserve">What does performance have in place? </w:t>
      </w:r>
    </w:p>
    <w:p w:rsidR="00BD3903" w:rsidRDefault="00BD3903"/>
    <w:sectPr w:rsidR="00BD390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069" w:rsidRDefault="00613069" w:rsidP="00037F73">
      <w:r>
        <w:separator/>
      </w:r>
    </w:p>
  </w:endnote>
  <w:endnote w:type="continuationSeparator" w:id="0">
    <w:p w:rsidR="00613069" w:rsidRDefault="00613069" w:rsidP="0003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18291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B05FA" w:rsidRDefault="000B05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B060D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B060D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E57B7" w:rsidRDefault="002E5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069" w:rsidRDefault="00613069" w:rsidP="00037F73">
      <w:r>
        <w:separator/>
      </w:r>
    </w:p>
  </w:footnote>
  <w:footnote w:type="continuationSeparator" w:id="0">
    <w:p w:rsidR="00613069" w:rsidRDefault="00613069" w:rsidP="0003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F0D"/>
    <w:multiLevelType w:val="hybridMultilevel"/>
    <w:tmpl w:val="E72AC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3321D"/>
    <w:multiLevelType w:val="hybridMultilevel"/>
    <w:tmpl w:val="AAFAA8EA"/>
    <w:lvl w:ilvl="0" w:tplc="896A15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5782D"/>
    <w:multiLevelType w:val="hybridMultilevel"/>
    <w:tmpl w:val="932458A4"/>
    <w:lvl w:ilvl="0" w:tplc="896A15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7121D"/>
    <w:multiLevelType w:val="hybridMultilevel"/>
    <w:tmpl w:val="B03C7E62"/>
    <w:lvl w:ilvl="0" w:tplc="7D8CE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2B1F"/>
    <w:multiLevelType w:val="hybridMultilevel"/>
    <w:tmpl w:val="1DDE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6D39"/>
    <w:multiLevelType w:val="hybridMultilevel"/>
    <w:tmpl w:val="CD8ACE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CF67A8"/>
    <w:multiLevelType w:val="hybridMultilevel"/>
    <w:tmpl w:val="DE2CC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EA6D46"/>
    <w:multiLevelType w:val="hybridMultilevel"/>
    <w:tmpl w:val="EBD04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619C"/>
    <w:multiLevelType w:val="hybridMultilevel"/>
    <w:tmpl w:val="F724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57538"/>
    <w:multiLevelType w:val="hybridMultilevel"/>
    <w:tmpl w:val="753C1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A38E1"/>
    <w:multiLevelType w:val="hybridMultilevel"/>
    <w:tmpl w:val="3D0A3A30"/>
    <w:lvl w:ilvl="0" w:tplc="896A15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14339"/>
    <w:multiLevelType w:val="hybridMultilevel"/>
    <w:tmpl w:val="4176CBC6"/>
    <w:lvl w:ilvl="0" w:tplc="F34AE1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31EF4"/>
    <w:multiLevelType w:val="hybridMultilevel"/>
    <w:tmpl w:val="741E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4120"/>
    <w:multiLevelType w:val="hybridMultilevel"/>
    <w:tmpl w:val="525AB9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A973A7"/>
    <w:multiLevelType w:val="hybridMultilevel"/>
    <w:tmpl w:val="4E08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A0B8B"/>
    <w:multiLevelType w:val="hybridMultilevel"/>
    <w:tmpl w:val="932458A4"/>
    <w:lvl w:ilvl="0" w:tplc="896A15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8DB"/>
    <w:multiLevelType w:val="hybridMultilevel"/>
    <w:tmpl w:val="C1C4F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F0886"/>
    <w:multiLevelType w:val="hybridMultilevel"/>
    <w:tmpl w:val="264A3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C22E75"/>
    <w:multiLevelType w:val="hybridMultilevel"/>
    <w:tmpl w:val="6A62A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0ED7"/>
    <w:multiLevelType w:val="hybridMultilevel"/>
    <w:tmpl w:val="AAFAA8EA"/>
    <w:lvl w:ilvl="0" w:tplc="896A15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C0105"/>
    <w:multiLevelType w:val="hybridMultilevel"/>
    <w:tmpl w:val="97CE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31889"/>
    <w:multiLevelType w:val="hybridMultilevel"/>
    <w:tmpl w:val="1F64813A"/>
    <w:lvl w:ilvl="0" w:tplc="55181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8625D"/>
    <w:multiLevelType w:val="hybridMultilevel"/>
    <w:tmpl w:val="5A221E6A"/>
    <w:lvl w:ilvl="0" w:tplc="92F430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4D26E8"/>
    <w:multiLevelType w:val="hybridMultilevel"/>
    <w:tmpl w:val="A888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34174"/>
    <w:multiLevelType w:val="hybridMultilevel"/>
    <w:tmpl w:val="9FF0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B0385"/>
    <w:multiLevelType w:val="hybridMultilevel"/>
    <w:tmpl w:val="F3B40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4125B"/>
    <w:multiLevelType w:val="hybridMultilevel"/>
    <w:tmpl w:val="1AC2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D3B46"/>
    <w:multiLevelType w:val="hybridMultilevel"/>
    <w:tmpl w:val="3D0A3A30"/>
    <w:lvl w:ilvl="0" w:tplc="896A15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36F6D"/>
    <w:multiLevelType w:val="hybridMultilevel"/>
    <w:tmpl w:val="1D3E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2735A"/>
    <w:multiLevelType w:val="hybridMultilevel"/>
    <w:tmpl w:val="0E00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B26FB"/>
    <w:multiLevelType w:val="hybridMultilevel"/>
    <w:tmpl w:val="6FEA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3C3A"/>
    <w:multiLevelType w:val="hybridMultilevel"/>
    <w:tmpl w:val="5D82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568D8"/>
    <w:multiLevelType w:val="multilevel"/>
    <w:tmpl w:val="D4FA2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1080" w:hanging="1800"/>
      </w:pPr>
      <w:rPr>
        <w:rFonts w:hint="default"/>
        <w:b/>
      </w:rPr>
    </w:lvl>
  </w:abstractNum>
  <w:abstractNum w:abstractNumId="33" w15:restartNumberingAfterBreak="0">
    <w:nsid w:val="7E294E4F"/>
    <w:multiLevelType w:val="hybridMultilevel"/>
    <w:tmpl w:val="C284E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84B8E"/>
    <w:multiLevelType w:val="hybridMultilevel"/>
    <w:tmpl w:val="F14212B0"/>
    <w:lvl w:ilvl="0" w:tplc="F34AE1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19"/>
  </w:num>
  <w:num w:numId="5">
    <w:abstractNumId w:val="9"/>
  </w:num>
  <w:num w:numId="6">
    <w:abstractNumId w:val="32"/>
  </w:num>
  <w:num w:numId="7">
    <w:abstractNumId w:val="21"/>
  </w:num>
  <w:num w:numId="8">
    <w:abstractNumId w:val="22"/>
  </w:num>
  <w:num w:numId="9">
    <w:abstractNumId w:val="31"/>
  </w:num>
  <w:num w:numId="10">
    <w:abstractNumId w:val="3"/>
  </w:num>
  <w:num w:numId="11">
    <w:abstractNumId w:val="24"/>
  </w:num>
  <w:num w:numId="12">
    <w:abstractNumId w:val="28"/>
  </w:num>
  <w:num w:numId="13">
    <w:abstractNumId w:val="18"/>
  </w:num>
  <w:num w:numId="14">
    <w:abstractNumId w:val="34"/>
  </w:num>
  <w:num w:numId="15">
    <w:abstractNumId w:val="33"/>
  </w:num>
  <w:num w:numId="16">
    <w:abstractNumId w:val="11"/>
  </w:num>
  <w:num w:numId="17">
    <w:abstractNumId w:val="16"/>
  </w:num>
  <w:num w:numId="18">
    <w:abstractNumId w:val="12"/>
  </w:num>
  <w:num w:numId="19">
    <w:abstractNumId w:val="26"/>
  </w:num>
  <w:num w:numId="20">
    <w:abstractNumId w:val="6"/>
  </w:num>
  <w:num w:numId="21">
    <w:abstractNumId w:val="1"/>
  </w:num>
  <w:num w:numId="22">
    <w:abstractNumId w:val="15"/>
  </w:num>
  <w:num w:numId="23">
    <w:abstractNumId w:val="2"/>
  </w:num>
  <w:num w:numId="24">
    <w:abstractNumId w:val="29"/>
  </w:num>
  <w:num w:numId="25">
    <w:abstractNumId w:val="8"/>
  </w:num>
  <w:num w:numId="26">
    <w:abstractNumId w:val="30"/>
  </w:num>
  <w:num w:numId="27">
    <w:abstractNumId w:val="20"/>
  </w:num>
  <w:num w:numId="28">
    <w:abstractNumId w:val="27"/>
  </w:num>
  <w:num w:numId="29">
    <w:abstractNumId w:val="7"/>
  </w:num>
  <w:num w:numId="30">
    <w:abstractNumId w:val="17"/>
  </w:num>
  <w:num w:numId="31">
    <w:abstractNumId w:val="0"/>
  </w:num>
  <w:num w:numId="32">
    <w:abstractNumId w:val="10"/>
  </w:num>
  <w:num w:numId="33">
    <w:abstractNumId w:val="14"/>
  </w:num>
  <w:num w:numId="34">
    <w:abstractNumId w:val="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58E"/>
    <w:rsid w:val="00027786"/>
    <w:rsid w:val="00033D6E"/>
    <w:rsid w:val="000353BE"/>
    <w:rsid w:val="00037F73"/>
    <w:rsid w:val="00046751"/>
    <w:rsid w:val="000B05FA"/>
    <w:rsid w:val="000B3B2F"/>
    <w:rsid w:val="000C407E"/>
    <w:rsid w:val="000D52D9"/>
    <w:rsid w:val="000D63F8"/>
    <w:rsid w:val="00124CC5"/>
    <w:rsid w:val="00127115"/>
    <w:rsid w:val="0013317B"/>
    <w:rsid w:val="0013332F"/>
    <w:rsid w:val="0018712C"/>
    <w:rsid w:val="00195DC0"/>
    <w:rsid w:val="002148D2"/>
    <w:rsid w:val="0023495C"/>
    <w:rsid w:val="002544E2"/>
    <w:rsid w:val="00254D11"/>
    <w:rsid w:val="0026376D"/>
    <w:rsid w:val="002A7156"/>
    <w:rsid w:val="002A743F"/>
    <w:rsid w:val="002E57B7"/>
    <w:rsid w:val="002E7D52"/>
    <w:rsid w:val="00306B18"/>
    <w:rsid w:val="00320A66"/>
    <w:rsid w:val="00327984"/>
    <w:rsid w:val="00333B40"/>
    <w:rsid w:val="0035390F"/>
    <w:rsid w:val="003876E0"/>
    <w:rsid w:val="0039373A"/>
    <w:rsid w:val="003E367F"/>
    <w:rsid w:val="003F0C48"/>
    <w:rsid w:val="003F220D"/>
    <w:rsid w:val="003F39CD"/>
    <w:rsid w:val="00472D21"/>
    <w:rsid w:val="00491325"/>
    <w:rsid w:val="004A6F77"/>
    <w:rsid w:val="004B7AAE"/>
    <w:rsid w:val="004C0532"/>
    <w:rsid w:val="005217CE"/>
    <w:rsid w:val="00566E44"/>
    <w:rsid w:val="005759B7"/>
    <w:rsid w:val="00580255"/>
    <w:rsid w:val="00586F51"/>
    <w:rsid w:val="005A210D"/>
    <w:rsid w:val="005C6FBE"/>
    <w:rsid w:val="005D4B2A"/>
    <w:rsid w:val="0060769E"/>
    <w:rsid w:val="00613069"/>
    <w:rsid w:val="006362E7"/>
    <w:rsid w:val="006D12CC"/>
    <w:rsid w:val="006E0A65"/>
    <w:rsid w:val="0071078E"/>
    <w:rsid w:val="00730A14"/>
    <w:rsid w:val="00761E70"/>
    <w:rsid w:val="00770526"/>
    <w:rsid w:val="007B4E3E"/>
    <w:rsid w:val="007C0708"/>
    <w:rsid w:val="007D06C1"/>
    <w:rsid w:val="007D2F03"/>
    <w:rsid w:val="007E74C4"/>
    <w:rsid w:val="0080246B"/>
    <w:rsid w:val="00822CD7"/>
    <w:rsid w:val="00882F8B"/>
    <w:rsid w:val="00887431"/>
    <w:rsid w:val="008A4CAD"/>
    <w:rsid w:val="008D6D3A"/>
    <w:rsid w:val="008F434E"/>
    <w:rsid w:val="008F75CC"/>
    <w:rsid w:val="00906704"/>
    <w:rsid w:val="00972E05"/>
    <w:rsid w:val="0097326E"/>
    <w:rsid w:val="00994D2A"/>
    <w:rsid w:val="009A4836"/>
    <w:rsid w:val="009B060D"/>
    <w:rsid w:val="009D3F05"/>
    <w:rsid w:val="00A35D2A"/>
    <w:rsid w:val="00A46DE1"/>
    <w:rsid w:val="00A61974"/>
    <w:rsid w:val="00A83205"/>
    <w:rsid w:val="00AA38B3"/>
    <w:rsid w:val="00AC3C8F"/>
    <w:rsid w:val="00B02F50"/>
    <w:rsid w:val="00B51D82"/>
    <w:rsid w:val="00B56E94"/>
    <w:rsid w:val="00B66E83"/>
    <w:rsid w:val="00B67B89"/>
    <w:rsid w:val="00B93DA4"/>
    <w:rsid w:val="00BC0F95"/>
    <w:rsid w:val="00BD0C89"/>
    <w:rsid w:val="00BD3903"/>
    <w:rsid w:val="00BF0073"/>
    <w:rsid w:val="00BF3BFA"/>
    <w:rsid w:val="00C0708C"/>
    <w:rsid w:val="00C165EC"/>
    <w:rsid w:val="00C211F7"/>
    <w:rsid w:val="00C30DB7"/>
    <w:rsid w:val="00C5258E"/>
    <w:rsid w:val="00C83591"/>
    <w:rsid w:val="00C90FE8"/>
    <w:rsid w:val="00C96E49"/>
    <w:rsid w:val="00CE24D5"/>
    <w:rsid w:val="00CE5244"/>
    <w:rsid w:val="00D1326D"/>
    <w:rsid w:val="00D14BBF"/>
    <w:rsid w:val="00D14E7D"/>
    <w:rsid w:val="00D466D7"/>
    <w:rsid w:val="00D514D9"/>
    <w:rsid w:val="00DB0C8B"/>
    <w:rsid w:val="00DB1109"/>
    <w:rsid w:val="00DD5EA5"/>
    <w:rsid w:val="00E02A66"/>
    <w:rsid w:val="00E0343A"/>
    <w:rsid w:val="00E25AE5"/>
    <w:rsid w:val="00E43A05"/>
    <w:rsid w:val="00E533EB"/>
    <w:rsid w:val="00E567C0"/>
    <w:rsid w:val="00EA1529"/>
    <w:rsid w:val="00EA35B8"/>
    <w:rsid w:val="00EA67F5"/>
    <w:rsid w:val="00EC42E8"/>
    <w:rsid w:val="00EE0820"/>
    <w:rsid w:val="00EF3963"/>
    <w:rsid w:val="00EF7341"/>
    <w:rsid w:val="00F515CE"/>
    <w:rsid w:val="00F96C1D"/>
    <w:rsid w:val="00FB5714"/>
    <w:rsid w:val="00FE0F76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E06E7"/>
  <w15:docId w15:val="{1BE9AB0B-D154-477D-88F2-6C148898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F7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7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F7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5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B2D9-B923-4D40-AF39-9965C876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Nationstar Mortgage</Company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Marvin McKinney II</cp:lastModifiedBy>
  <cp:revision>2</cp:revision>
  <cp:lastPrinted>2016-09-26T20:56:00Z</cp:lastPrinted>
  <dcterms:created xsi:type="dcterms:W3CDTF">2018-07-09T19:18:00Z</dcterms:created>
  <dcterms:modified xsi:type="dcterms:W3CDTF">2018-07-09T19:18:00Z</dcterms:modified>
</cp:coreProperties>
</file>