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D251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Assignment </w:t>
      </w:r>
    </w:p>
    <w:p w14:paraId="07A96BD5" w14:textId="77777777" w:rsidR="00C747F6" w:rsidRPr="001D745A" w:rsidRDefault="00C747F6" w:rsidP="00C747F6">
      <w:pPr>
        <w:rPr>
          <w:rFonts w:ascii="Gadugi" w:hAnsi="Gadugi" w:cs="Courier New"/>
        </w:rPr>
      </w:pPr>
      <w:r w:rsidRPr="001D745A">
        <w:rPr>
          <w:rFonts w:ascii="Gadugi" w:hAnsi="Gadugi" w:cs="Courier New"/>
        </w:rPr>
        <w:t>Kirinyaga County Spatial Plan (2015-2025)</w:t>
      </w:r>
    </w:p>
    <w:p w14:paraId="09536FC8" w14:textId="77777777" w:rsidR="00C747F6" w:rsidRPr="001D745A" w:rsidRDefault="00C747F6" w:rsidP="00C747F6">
      <w:pPr>
        <w:pStyle w:val="ListParagraph"/>
        <w:ind w:left="450"/>
        <w:jc w:val="left"/>
        <w:rPr>
          <w:rFonts w:ascii="Gadugi" w:hAnsi="Gadugi" w:cs="Courier New"/>
          <w:sz w:val="22"/>
          <w:szCs w:val="22"/>
          <w:lang w:val="en-GB"/>
        </w:rPr>
      </w:pPr>
    </w:p>
    <w:p w14:paraId="60F40CC4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Client: </w:t>
      </w:r>
    </w:p>
    <w:p w14:paraId="0D9AB57D" w14:textId="0C8702F0" w:rsidR="00C747F6" w:rsidRPr="001D745A" w:rsidRDefault="00C747F6" w:rsidP="00C747F6">
      <w:pPr>
        <w:ind w:left="90"/>
        <w:rPr>
          <w:rFonts w:ascii="Gadugi" w:hAnsi="Gadugi" w:cs="Courier New"/>
        </w:rPr>
      </w:pPr>
      <w:r w:rsidRPr="001D745A">
        <w:rPr>
          <w:rFonts w:ascii="Gadugi" w:hAnsi="Gadugi" w:cs="Courier New"/>
        </w:rPr>
        <w:t xml:space="preserve">County Government of Kirinyaga </w:t>
      </w:r>
      <w:r w:rsidR="00A07580">
        <w:rPr>
          <w:rFonts w:ascii="Gadugi" w:hAnsi="Gadugi" w:cs="Courier New"/>
        </w:rPr>
        <w:t xml:space="preserve">, </w:t>
      </w:r>
    </w:p>
    <w:p w14:paraId="3AD49B66" w14:textId="77777777" w:rsidR="00C747F6" w:rsidRDefault="00C747F6" w:rsidP="00C747F6">
      <w:pPr>
        <w:rPr>
          <w:rFonts w:ascii="Gadugi" w:hAnsi="Gadugi" w:cs="Courier New"/>
          <w:b/>
        </w:rPr>
      </w:pPr>
    </w:p>
    <w:p w14:paraId="4EC7649D" w14:textId="119FCEFE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>Period:</w:t>
      </w:r>
    </w:p>
    <w:p w14:paraId="526BC775" w14:textId="0CE02AF1" w:rsidR="00C747F6" w:rsidRPr="001D745A" w:rsidRDefault="00C747F6" w:rsidP="00C747F6">
      <w:pPr>
        <w:ind w:left="90"/>
        <w:rPr>
          <w:rFonts w:ascii="Gadugi" w:hAnsi="Gadugi" w:cs="Courier New"/>
        </w:rPr>
      </w:pPr>
      <w:r w:rsidRPr="001D745A">
        <w:rPr>
          <w:rFonts w:ascii="Gadugi" w:hAnsi="Gadugi" w:cs="Courier New"/>
        </w:rPr>
        <w:t xml:space="preserve">May 2016- </w:t>
      </w:r>
      <w:r>
        <w:rPr>
          <w:rFonts w:ascii="Gadugi" w:hAnsi="Gadugi" w:cs="Courier New"/>
        </w:rPr>
        <w:t>2024</w:t>
      </w:r>
    </w:p>
    <w:p w14:paraId="384585A2" w14:textId="77777777" w:rsidR="00C747F6" w:rsidRPr="001D745A" w:rsidRDefault="00C747F6" w:rsidP="00C747F6">
      <w:pPr>
        <w:ind w:left="90"/>
        <w:rPr>
          <w:rFonts w:ascii="Gadugi" w:hAnsi="Gadugi" w:cs="Courier New"/>
          <w:b/>
        </w:rPr>
      </w:pPr>
    </w:p>
    <w:p w14:paraId="5E247642" w14:textId="77777777" w:rsidR="00C747F6" w:rsidRPr="001D745A" w:rsidRDefault="00C747F6" w:rsidP="00C747F6">
      <w:pPr>
        <w:ind w:left="90"/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>Status:</w:t>
      </w:r>
    </w:p>
    <w:p w14:paraId="37D9BD16" w14:textId="309F60EE" w:rsidR="00C747F6" w:rsidRPr="001D745A" w:rsidRDefault="00C747F6" w:rsidP="00C747F6">
      <w:pPr>
        <w:ind w:left="90"/>
        <w:rPr>
          <w:rFonts w:ascii="Gadugi" w:hAnsi="Gadugi" w:cs="Courier New"/>
        </w:rPr>
      </w:pPr>
      <w:r>
        <w:rPr>
          <w:rFonts w:ascii="Gadugi" w:hAnsi="Gadugi" w:cs="Courier New"/>
        </w:rPr>
        <w:t>Complete and Approved</w:t>
      </w:r>
    </w:p>
    <w:p w14:paraId="3737B92E" w14:textId="77777777" w:rsidR="00C747F6" w:rsidRPr="001D745A" w:rsidRDefault="00C747F6" w:rsidP="00C747F6">
      <w:pPr>
        <w:rPr>
          <w:rFonts w:ascii="Gadugi" w:hAnsi="Gadugi" w:cs="Courier New"/>
          <w:b/>
        </w:rPr>
      </w:pPr>
    </w:p>
    <w:p w14:paraId="6FC7D86C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Project Outputs:  </w:t>
      </w:r>
    </w:p>
    <w:p w14:paraId="60C6A8B5" w14:textId="3ACFD665" w:rsidR="00C747F6" w:rsidRDefault="00C747F6" w:rsidP="00C747F6">
      <w:pPr>
        <w:pStyle w:val="ListParagraph"/>
        <w:numPr>
          <w:ilvl w:val="0"/>
          <w:numId w:val="2"/>
        </w:numPr>
        <w:rPr>
          <w:rFonts w:ascii="Gadugi" w:hAnsi="Gadugi" w:cs="Courier New"/>
          <w:spacing w:val="-2"/>
          <w:szCs w:val="20"/>
        </w:rPr>
      </w:pPr>
      <w:r w:rsidRPr="00C747F6">
        <w:rPr>
          <w:rFonts w:ascii="Gadugi" w:hAnsi="Gadugi" w:cs="Courier New"/>
          <w:spacing w:val="-2"/>
          <w:szCs w:val="20"/>
        </w:rPr>
        <w:t xml:space="preserve">GIS based digital Maps </w:t>
      </w:r>
    </w:p>
    <w:p w14:paraId="5260A4A7" w14:textId="77777777" w:rsidR="00C747F6" w:rsidRPr="00C747F6" w:rsidRDefault="00C747F6" w:rsidP="00C747F6">
      <w:pPr>
        <w:pStyle w:val="ListParagraph"/>
        <w:rPr>
          <w:rFonts w:ascii="Gadugi" w:hAnsi="Gadugi" w:cs="Courier New"/>
          <w:spacing w:val="-2"/>
          <w:szCs w:val="20"/>
        </w:rPr>
      </w:pPr>
    </w:p>
    <w:p w14:paraId="40432329" w14:textId="322C9FBB" w:rsidR="00C747F6" w:rsidRPr="00C747F6" w:rsidRDefault="00C747F6" w:rsidP="00C747F6">
      <w:pPr>
        <w:pStyle w:val="ListParagraph"/>
        <w:numPr>
          <w:ilvl w:val="0"/>
          <w:numId w:val="2"/>
        </w:numPr>
        <w:rPr>
          <w:rFonts w:ascii="Gadugi" w:hAnsi="Gadugi" w:cs="Courier New"/>
          <w:spacing w:val="-2"/>
        </w:rPr>
      </w:pPr>
      <w:r w:rsidRPr="00C747F6">
        <w:rPr>
          <w:rFonts w:ascii="Gadugi" w:hAnsi="Gadugi" w:cs="Courier New"/>
          <w:spacing w:val="-2"/>
        </w:rPr>
        <w:t>County Spatial Plan with;</w:t>
      </w:r>
    </w:p>
    <w:p w14:paraId="6AA8BBF3" w14:textId="77777777" w:rsidR="00C747F6" w:rsidRPr="001D745A" w:rsidRDefault="00C747F6" w:rsidP="00C747F6">
      <w:pPr>
        <w:spacing w:after="0"/>
        <w:rPr>
          <w:rFonts w:ascii="Gadugi" w:hAnsi="Gadugi" w:cs="Courier New"/>
          <w:spacing w:val="-2"/>
        </w:rPr>
      </w:pPr>
      <w:r w:rsidRPr="001D745A">
        <w:rPr>
          <w:rFonts w:ascii="Gadugi" w:hAnsi="Gadugi" w:cs="Courier New"/>
          <w:spacing w:val="-2"/>
        </w:rPr>
        <w:t xml:space="preserve"> </w:t>
      </w:r>
    </w:p>
    <w:p w14:paraId="663F543C" w14:textId="77777777" w:rsidR="00C747F6" w:rsidRPr="00880C6A" w:rsidRDefault="00C747F6" w:rsidP="00C747F6">
      <w:pPr>
        <w:pStyle w:val="ListParagraph"/>
        <w:numPr>
          <w:ilvl w:val="0"/>
          <w:numId w:val="1"/>
        </w:numPr>
        <w:jc w:val="left"/>
        <w:rPr>
          <w:rFonts w:ascii="Gadugi" w:hAnsi="Gadugi" w:cs="Courier New"/>
          <w:color w:val="auto"/>
          <w:spacing w:val="-2"/>
          <w:sz w:val="22"/>
          <w:szCs w:val="22"/>
          <w:lang w:val="en-GB"/>
        </w:rPr>
      </w:pPr>
      <w:r w:rsidRPr="00880C6A">
        <w:rPr>
          <w:rFonts w:ascii="Gadugi" w:hAnsi="Gadugi" w:cs="Courier New"/>
          <w:color w:val="auto"/>
          <w:spacing w:val="-2"/>
          <w:sz w:val="22"/>
          <w:szCs w:val="22"/>
          <w:lang w:val="en-GB"/>
        </w:rPr>
        <w:t xml:space="preserve">Land Use Plan, </w:t>
      </w:r>
    </w:p>
    <w:p w14:paraId="268F5E69" w14:textId="5ED7A50C" w:rsidR="00C747F6" w:rsidRPr="00C747F6" w:rsidRDefault="00C747F6" w:rsidP="00C747F6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Gadugi" w:hAnsi="Gadugi" w:cs="Courier New"/>
          <w:spacing w:val="-2"/>
          <w:sz w:val="22"/>
          <w:szCs w:val="22"/>
          <w:lang w:val="en-GB"/>
        </w:rPr>
      </w:pPr>
      <w:r w:rsidRPr="00C747F6">
        <w:rPr>
          <w:rFonts w:ascii="Gadugi" w:hAnsi="Gadugi" w:cs="Courier New"/>
          <w:spacing w:val="-2"/>
          <w:sz w:val="22"/>
          <w:szCs w:val="22"/>
          <w:lang w:val="en-GB"/>
        </w:rPr>
        <w:t>Colonial Villages Plan (110 informal settlements),</w:t>
      </w:r>
    </w:p>
    <w:p w14:paraId="6525A91A" w14:textId="77777777" w:rsidR="00C747F6" w:rsidRPr="00C747F6" w:rsidRDefault="00C747F6" w:rsidP="00C747F6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Gadugi" w:hAnsi="Gadugi" w:cs="Courier New"/>
          <w:spacing w:val="-2"/>
          <w:sz w:val="22"/>
          <w:szCs w:val="22"/>
          <w:lang w:val="en-GB"/>
        </w:rPr>
      </w:pPr>
      <w:r w:rsidRPr="00C747F6">
        <w:rPr>
          <w:rFonts w:ascii="Gadugi" w:hAnsi="Gadugi" w:cs="Courier New"/>
          <w:spacing w:val="-2"/>
          <w:sz w:val="22"/>
          <w:szCs w:val="22"/>
          <w:lang w:val="en-GB"/>
        </w:rPr>
        <w:t xml:space="preserve">Informal Sector Plan </w:t>
      </w:r>
    </w:p>
    <w:p w14:paraId="70D524CE" w14:textId="77777777" w:rsidR="00C747F6" w:rsidRPr="001D745A" w:rsidRDefault="00C747F6" w:rsidP="00C747F6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Gadugi" w:hAnsi="Gadugi" w:cs="Courier New"/>
          <w:spacing w:val="-2"/>
          <w:sz w:val="22"/>
          <w:szCs w:val="22"/>
          <w:lang w:val="en-GB"/>
        </w:rPr>
      </w:pPr>
      <w:r w:rsidRPr="001D745A">
        <w:rPr>
          <w:rFonts w:ascii="Gadugi" w:hAnsi="Gadugi" w:cs="Courier New"/>
          <w:spacing w:val="-2"/>
          <w:sz w:val="22"/>
          <w:szCs w:val="22"/>
          <w:lang w:val="en-GB"/>
        </w:rPr>
        <w:t xml:space="preserve">Housing Plan, </w:t>
      </w:r>
    </w:p>
    <w:p w14:paraId="3BF1F549" w14:textId="77777777" w:rsidR="00C747F6" w:rsidRPr="001D745A" w:rsidRDefault="00C747F6" w:rsidP="00C747F6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Gadugi" w:hAnsi="Gadugi" w:cs="Courier New"/>
          <w:spacing w:val="-2"/>
          <w:sz w:val="22"/>
          <w:szCs w:val="22"/>
          <w:lang w:val="en-GB"/>
        </w:rPr>
      </w:pPr>
      <w:r w:rsidRPr="001D745A">
        <w:rPr>
          <w:rFonts w:ascii="Gadugi" w:hAnsi="Gadugi" w:cs="Courier New"/>
          <w:spacing w:val="-2"/>
          <w:sz w:val="22"/>
          <w:szCs w:val="22"/>
          <w:lang w:val="en-GB"/>
        </w:rPr>
        <w:t xml:space="preserve">Traffic and transportation Plan, </w:t>
      </w:r>
    </w:p>
    <w:p w14:paraId="4C5BD480" w14:textId="77777777" w:rsidR="00C747F6" w:rsidRPr="001D745A" w:rsidRDefault="00C747F6" w:rsidP="00C747F6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Gadugi" w:hAnsi="Gadugi" w:cs="Courier New"/>
          <w:spacing w:val="-2"/>
          <w:sz w:val="22"/>
          <w:szCs w:val="22"/>
          <w:lang w:val="en-GB"/>
        </w:rPr>
      </w:pPr>
      <w:r w:rsidRPr="001D745A">
        <w:rPr>
          <w:rFonts w:ascii="Gadugi" w:hAnsi="Gadugi" w:cs="Courier New"/>
          <w:spacing w:val="-2"/>
          <w:sz w:val="22"/>
          <w:szCs w:val="22"/>
          <w:lang w:val="en-GB"/>
        </w:rPr>
        <w:t xml:space="preserve">Water resources development and drainage plan, </w:t>
      </w:r>
    </w:p>
    <w:p w14:paraId="79F40A50" w14:textId="77777777" w:rsidR="00C747F6" w:rsidRPr="001D745A" w:rsidRDefault="00C747F6" w:rsidP="00C747F6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Gadugi" w:hAnsi="Gadugi" w:cs="Courier New"/>
          <w:spacing w:val="-2"/>
          <w:sz w:val="22"/>
          <w:szCs w:val="22"/>
          <w:lang w:val="en-GB"/>
        </w:rPr>
      </w:pPr>
      <w:r w:rsidRPr="001D745A">
        <w:rPr>
          <w:rFonts w:ascii="Gadugi" w:hAnsi="Gadugi" w:cs="Courier New"/>
          <w:spacing w:val="-2"/>
          <w:sz w:val="22"/>
          <w:szCs w:val="22"/>
          <w:lang w:val="en-GB"/>
        </w:rPr>
        <w:t xml:space="preserve">Environmental Management Plan, </w:t>
      </w:r>
    </w:p>
    <w:p w14:paraId="223C9AC5" w14:textId="77777777" w:rsidR="00C747F6" w:rsidRPr="001D745A" w:rsidRDefault="00C747F6" w:rsidP="00C747F6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Gadugi" w:hAnsi="Gadugi" w:cs="Courier New"/>
          <w:spacing w:val="-2"/>
          <w:sz w:val="22"/>
          <w:szCs w:val="22"/>
          <w:lang w:val="en-GB"/>
        </w:rPr>
      </w:pPr>
      <w:r w:rsidRPr="001D745A">
        <w:rPr>
          <w:rFonts w:ascii="Gadugi" w:hAnsi="Gadugi" w:cs="Courier New"/>
          <w:spacing w:val="-2"/>
          <w:sz w:val="22"/>
          <w:szCs w:val="22"/>
          <w:lang w:val="en-GB"/>
        </w:rPr>
        <w:t xml:space="preserve">Solid waste Management plan, </w:t>
      </w:r>
    </w:p>
    <w:p w14:paraId="0A0A4D37" w14:textId="77777777" w:rsidR="00C747F6" w:rsidRPr="001D745A" w:rsidRDefault="00C747F6" w:rsidP="00C747F6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Gadugi" w:hAnsi="Gadugi" w:cs="Courier New"/>
          <w:spacing w:val="-2"/>
          <w:sz w:val="22"/>
          <w:szCs w:val="22"/>
          <w:lang w:val="en-GB"/>
        </w:rPr>
      </w:pPr>
      <w:r w:rsidRPr="001D745A">
        <w:rPr>
          <w:rFonts w:ascii="Gadugi" w:hAnsi="Gadugi" w:cs="Courier New"/>
          <w:spacing w:val="-2"/>
          <w:sz w:val="22"/>
          <w:szCs w:val="22"/>
          <w:lang w:val="en-GB"/>
        </w:rPr>
        <w:t xml:space="preserve">Social Infrastructure Plan, </w:t>
      </w:r>
    </w:p>
    <w:p w14:paraId="4840DBB2" w14:textId="77777777" w:rsidR="00C747F6" w:rsidRPr="001D745A" w:rsidRDefault="00C747F6" w:rsidP="00C747F6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Gadugi" w:hAnsi="Gadugi" w:cs="Courier New"/>
          <w:spacing w:val="-2"/>
          <w:sz w:val="22"/>
          <w:szCs w:val="22"/>
          <w:lang w:val="en-GB"/>
        </w:rPr>
      </w:pPr>
      <w:r w:rsidRPr="001D745A">
        <w:rPr>
          <w:rFonts w:ascii="Gadugi" w:hAnsi="Gadugi" w:cs="Courier New"/>
          <w:spacing w:val="-2"/>
          <w:sz w:val="22"/>
          <w:szCs w:val="22"/>
          <w:lang w:val="en-GB"/>
        </w:rPr>
        <w:t>Zoning Regulations,</w:t>
      </w:r>
    </w:p>
    <w:p w14:paraId="7B3915A6" w14:textId="77777777" w:rsidR="00C747F6" w:rsidRPr="001D745A" w:rsidRDefault="00C747F6" w:rsidP="00C747F6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Gadugi" w:hAnsi="Gadugi" w:cs="Courier New"/>
          <w:spacing w:val="-2"/>
          <w:sz w:val="22"/>
          <w:szCs w:val="22"/>
          <w:lang w:val="en-GB"/>
        </w:rPr>
      </w:pPr>
      <w:r w:rsidRPr="001D745A">
        <w:rPr>
          <w:rFonts w:ascii="Gadugi" w:hAnsi="Gadugi" w:cs="Courier New"/>
          <w:spacing w:val="-2"/>
          <w:sz w:val="22"/>
          <w:szCs w:val="22"/>
          <w:lang w:val="en-GB"/>
        </w:rPr>
        <w:t>Utility Services Plan,</w:t>
      </w:r>
    </w:p>
    <w:p w14:paraId="58008746" w14:textId="77777777" w:rsidR="00C747F6" w:rsidRPr="001D745A" w:rsidRDefault="00C747F6" w:rsidP="00C747F6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Gadugi" w:hAnsi="Gadugi" w:cs="Courier New"/>
          <w:spacing w:val="-2"/>
          <w:sz w:val="22"/>
          <w:szCs w:val="22"/>
          <w:lang w:val="en-GB"/>
        </w:rPr>
      </w:pPr>
      <w:r w:rsidRPr="001D745A">
        <w:rPr>
          <w:rFonts w:ascii="Gadugi" w:hAnsi="Gadugi" w:cs="Courier New"/>
          <w:spacing w:val="-2"/>
          <w:sz w:val="22"/>
          <w:szCs w:val="22"/>
          <w:lang w:val="en-GB"/>
        </w:rPr>
        <w:t xml:space="preserve">Economic Plan, Disaster Management Plan, </w:t>
      </w:r>
    </w:p>
    <w:p w14:paraId="27527FF1" w14:textId="77777777" w:rsidR="00C747F6" w:rsidRPr="001D745A" w:rsidRDefault="00C747F6" w:rsidP="00C747F6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Gadugi" w:hAnsi="Gadugi" w:cs="Courier New"/>
          <w:spacing w:val="-2"/>
          <w:sz w:val="22"/>
          <w:szCs w:val="22"/>
          <w:lang w:val="en-GB"/>
        </w:rPr>
      </w:pPr>
      <w:r w:rsidRPr="001D745A">
        <w:rPr>
          <w:rFonts w:ascii="Gadugi" w:hAnsi="Gadugi" w:cs="Courier New"/>
          <w:spacing w:val="-2"/>
          <w:sz w:val="22"/>
          <w:szCs w:val="22"/>
          <w:lang w:val="en-GB"/>
        </w:rPr>
        <w:t xml:space="preserve">Swamps Management Plan. </w:t>
      </w:r>
    </w:p>
    <w:p w14:paraId="040D7228" w14:textId="51E1747A" w:rsidR="00C747F6" w:rsidRPr="001D745A" w:rsidRDefault="00C747F6" w:rsidP="00B87B7D">
      <w:pPr>
        <w:spacing w:line="360" w:lineRule="auto"/>
        <w:jc w:val="both"/>
        <w:rPr>
          <w:rFonts w:ascii="Gadugi" w:hAnsi="Gadugi" w:cs="Courier New"/>
          <w:spacing w:val="-2"/>
        </w:rPr>
      </w:pPr>
      <w:r w:rsidRPr="001D745A">
        <w:rPr>
          <w:rFonts w:ascii="Gadugi" w:hAnsi="Gadugi" w:cs="Courier New"/>
          <w:spacing w:val="-2"/>
        </w:rPr>
        <w:t xml:space="preserve">The land use plan is an integration of three development strategies; the Agricultural Development Strategy, Urban Development Strategy and Eco Tourism &amp; Conservancy Strategy. The strategies are based on the county’s economic base, potentials and opportunities. It is envisaged to provide a path towards achieving prosperous county development.  </w:t>
      </w:r>
    </w:p>
    <w:p w14:paraId="12E119D6" w14:textId="77777777" w:rsidR="00C747F6" w:rsidRPr="001D745A" w:rsidRDefault="00C747F6" w:rsidP="00B87B7D">
      <w:pPr>
        <w:jc w:val="both"/>
        <w:rPr>
          <w:rFonts w:ascii="BankGothic Lt BT" w:hAnsi="BankGothic Lt BT" w:cs="Arial"/>
          <w:b/>
          <w:bCs/>
          <w:kern w:val="32"/>
          <w:sz w:val="40"/>
          <w:szCs w:val="32"/>
        </w:rPr>
      </w:pPr>
      <w:r w:rsidRPr="001D745A">
        <w:rPr>
          <w:rFonts w:ascii="BankGothic Lt BT" w:hAnsi="BankGothic Lt BT"/>
          <w:b/>
        </w:rPr>
        <w:br w:type="page"/>
      </w:r>
    </w:p>
    <w:p w14:paraId="6281F493" w14:textId="77777777" w:rsidR="00C747F6" w:rsidRPr="001D745A" w:rsidRDefault="00C747F6" w:rsidP="00C747F6">
      <w:pPr>
        <w:rPr>
          <w:rFonts w:ascii="Gadugi" w:hAnsi="Gadugi" w:cs="Courier New"/>
          <w:b/>
          <w:spacing w:val="-2"/>
        </w:rPr>
      </w:pPr>
      <w:r w:rsidRPr="001D745A">
        <w:rPr>
          <w:rFonts w:ascii="Gadugi" w:hAnsi="Gadugi" w:cs="Courier New"/>
          <w:b/>
          <w:spacing w:val="-2"/>
        </w:rPr>
        <w:lastRenderedPageBreak/>
        <w:t>Urbanization Strategy</w:t>
      </w:r>
    </w:p>
    <w:p w14:paraId="2E909341" w14:textId="052AADE7" w:rsidR="00C747F6" w:rsidRPr="001D745A" w:rsidRDefault="00C747F6" w:rsidP="00C747F6">
      <w:pPr>
        <w:rPr>
          <w:rFonts w:ascii="Gadugi" w:hAnsi="Gadugi" w:cs="Courier New"/>
          <w:spacing w:val="-2"/>
        </w:rPr>
      </w:pPr>
      <w:r w:rsidRPr="001D745A">
        <w:rPr>
          <w:rFonts w:ascii="Gadugi" w:hAnsi="Gadugi" w:cs="Courier New"/>
          <w:spacing w:val="-2"/>
        </w:rPr>
        <w:t>It aims at driving the County’s socio-economic development by promoting growth in urban centres by identifying and developing a planned network of designated functional centres across the county. It advocates for strong rural-urban linkages.</w:t>
      </w:r>
    </w:p>
    <w:p w14:paraId="7B6DF502" w14:textId="6189AA15" w:rsidR="00C747F6" w:rsidRPr="001D745A" w:rsidRDefault="00C747F6" w:rsidP="00C747F6">
      <w:pPr>
        <w:rPr>
          <w:rFonts w:ascii="Gadugi" w:hAnsi="Gadugi" w:cs="Arial"/>
          <w:bCs/>
          <w:kern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4C411" wp14:editId="07E2D1D4">
                <wp:simplePos x="0" y="0"/>
                <wp:positionH relativeFrom="column">
                  <wp:posOffset>-41736</wp:posOffset>
                </wp:positionH>
                <wp:positionV relativeFrom="paragraph">
                  <wp:posOffset>33581</wp:posOffset>
                </wp:positionV>
                <wp:extent cx="6626431" cy="2223135"/>
                <wp:effectExtent l="0" t="0" r="0" b="571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6431" cy="222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5609C" w14:textId="77777777" w:rsidR="00C747F6" w:rsidRPr="0008439C" w:rsidRDefault="00C747F6" w:rsidP="00C747F6">
                            <w:pPr>
                              <w:rPr>
                                <w:rFonts w:ascii="Gadugi" w:hAnsi="Gadugi" w:cs="Courier New"/>
                                <w:b/>
                                <w:spacing w:val="-2"/>
                              </w:rPr>
                            </w:pPr>
                            <w:r w:rsidRPr="0008439C">
                              <w:rPr>
                                <w:rFonts w:ascii="Gadugi" w:hAnsi="Gadugi" w:cs="Courier New"/>
                                <w:b/>
                                <w:spacing w:val="-2"/>
                              </w:rPr>
                              <w:t>Tourism and Conservational Strategy</w:t>
                            </w:r>
                          </w:p>
                          <w:p w14:paraId="50E83376" w14:textId="77777777" w:rsidR="00C747F6" w:rsidRPr="0008439C" w:rsidRDefault="00C747F6" w:rsidP="00C747F6">
                            <w:pPr>
                              <w:rPr>
                                <w:rFonts w:ascii="Gadugi" w:hAnsi="Gadugi"/>
                              </w:rPr>
                            </w:pPr>
                            <w:r w:rsidRPr="0008439C">
                              <w:rPr>
                                <w:rFonts w:ascii="Gadugi" w:hAnsi="Gadugi" w:cs="Courier New"/>
                                <w:spacing w:val="-2"/>
                              </w:rPr>
                              <w:t>The strategy promotes establishment of tourism zones around existing facilities, Promotion of tourism sector as well as development of new tourism niches including</w:t>
                            </w:r>
                            <w:r w:rsidRPr="0008439C">
                              <w:rPr>
                                <w:rFonts w:ascii="Gadugi" w:hAnsi="Gadugi"/>
                              </w:rPr>
                              <w:t xml:space="preserve"> </w:t>
                            </w:r>
                            <w:r w:rsidRPr="0008439C">
                              <w:rPr>
                                <w:rFonts w:ascii="Gadugi" w:hAnsi="Gadugi" w:cs="Courier New"/>
                                <w:spacing w:val="-2"/>
                              </w:rPr>
                              <w:t xml:space="preserve">county tourism circuit, Adventure tourism destinations eg water sports </w:t>
                            </w:r>
                            <w:r>
                              <w:rPr>
                                <w:rFonts w:ascii="Gadugi" w:hAnsi="Gadugi" w:cs="Courier New"/>
                                <w:spacing w:val="-2"/>
                              </w:rPr>
                              <w:t xml:space="preserve">etc.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4C411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-3.3pt;margin-top:2.65pt;width:521.75pt;height:17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" filled="f" stroked="f" strokeweight=".5pt">
                <v:textbox>
                  <w:txbxContent>
                    <w:p w14:paraId="6CD5609C" w14:textId="77777777" w:rsidR="00C747F6" w:rsidRPr="0008439C" w:rsidRDefault="00C747F6" w:rsidP="00C747F6">
                      <w:pPr>
                        <w:rPr>
                          <w:rFonts w:ascii="Gadugi" w:hAnsi="Gadugi" w:cs="Courier New"/>
                          <w:b/>
                          <w:spacing w:val="-2"/>
                        </w:rPr>
                      </w:pPr>
                      <w:r w:rsidRPr="0008439C">
                        <w:rPr>
                          <w:rFonts w:ascii="Gadugi" w:hAnsi="Gadugi" w:cs="Courier New"/>
                          <w:b/>
                          <w:spacing w:val="-2"/>
                        </w:rPr>
                        <w:t>Tourism and Conservational Strategy</w:t>
                      </w:r>
                    </w:p>
                    <w:p w14:paraId="50E83376" w14:textId="77777777" w:rsidR="00C747F6" w:rsidRPr="0008439C" w:rsidRDefault="00C747F6" w:rsidP="00C747F6">
                      <w:pPr>
                        <w:rPr>
                          <w:rFonts w:ascii="Gadugi" w:hAnsi="Gadugi"/>
                        </w:rPr>
                      </w:pPr>
                      <w:r w:rsidRPr="0008439C">
                        <w:rPr>
                          <w:rFonts w:ascii="Gadugi" w:hAnsi="Gadugi" w:cs="Courier New"/>
                          <w:spacing w:val="-2"/>
                        </w:rPr>
                        <w:t>The strategy promotes establishment of tourism zones around existing facilities, Promotion of tourism sector as well as development of new tourism niches including</w:t>
                      </w:r>
                      <w:r w:rsidRPr="0008439C">
                        <w:rPr>
                          <w:rFonts w:ascii="Gadugi" w:hAnsi="Gadugi"/>
                        </w:rPr>
                        <w:t xml:space="preserve"> </w:t>
                      </w:r>
                      <w:r w:rsidRPr="0008439C">
                        <w:rPr>
                          <w:rFonts w:ascii="Gadugi" w:hAnsi="Gadugi" w:cs="Courier New"/>
                          <w:spacing w:val="-2"/>
                        </w:rPr>
                        <w:t xml:space="preserve">county tourism circuit, Adventure tourism destinations </w:t>
                      </w:r>
                      <w:proofErr w:type="spellStart"/>
                      <w:proofErr w:type="gramStart"/>
                      <w:r w:rsidRPr="0008439C">
                        <w:rPr>
                          <w:rFonts w:ascii="Gadugi" w:hAnsi="Gadugi" w:cs="Courier New"/>
                          <w:spacing w:val="-2"/>
                        </w:rPr>
                        <w:t>eg</w:t>
                      </w:r>
                      <w:proofErr w:type="spellEnd"/>
                      <w:proofErr w:type="gramEnd"/>
                      <w:r w:rsidRPr="0008439C">
                        <w:rPr>
                          <w:rFonts w:ascii="Gadugi" w:hAnsi="Gadugi" w:cs="Courier New"/>
                          <w:spacing w:val="-2"/>
                        </w:rPr>
                        <w:t xml:space="preserve"> water sports </w:t>
                      </w:r>
                      <w:r>
                        <w:rPr>
                          <w:rFonts w:ascii="Gadugi" w:hAnsi="Gadugi" w:cs="Courier New"/>
                          <w:spacing w:val="-2"/>
                        </w:rPr>
                        <w:t xml:space="preserve">etc. </w:t>
                      </w:r>
                    </w:p>
                  </w:txbxContent>
                </v:textbox>
              </v:shape>
            </w:pict>
          </mc:Fallback>
        </mc:AlternateContent>
      </w:r>
    </w:p>
    <w:p w14:paraId="445D4A1C" w14:textId="58BDC0A5" w:rsidR="00C747F6" w:rsidRPr="001D745A" w:rsidRDefault="00C747F6" w:rsidP="00C747F6">
      <w:pPr>
        <w:rPr>
          <w:rFonts w:ascii="Gadugi" w:hAnsi="Gadugi" w:cs="Arial"/>
          <w:b/>
          <w:bCs/>
          <w:kern w:val="32"/>
        </w:rPr>
      </w:pPr>
    </w:p>
    <w:p w14:paraId="49F0DBBA" w14:textId="5FE4885C" w:rsidR="00C747F6" w:rsidRPr="001D745A" w:rsidRDefault="00C747F6" w:rsidP="00C747F6">
      <w:pPr>
        <w:rPr>
          <w:rFonts w:ascii="Gadugi" w:hAnsi="Gadugi" w:cs="Arial"/>
          <w:b/>
          <w:bCs/>
          <w:kern w:val="32"/>
        </w:rPr>
      </w:pPr>
    </w:p>
    <w:p w14:paraId="382A5A51" w14:textId="0218EED5" w:rsidR="00C747F6" w:rsidRPr="001D745A" w:rsidRDefault="00C747F6" w:rsidP="00C747F6">
      <w:pPr>
        <w:rPr>
          <w:rFonts w:ascii="Gadugi" w:hAnsi="Gadugi" w:cs="Arial"/>
          <w:b/>
          <w:bCs/>
          <w:kern w:val="32"/>
        </w:rPr>
      </w:pPr>
    </w:p>
    <w:bookmarkStart w:id="0" w:name="_Toc80262377"/>
    <w:p w14:paraId="3E81D84F" w14:textId="375418C7" w:rsidR="00B26480" w:rsidRPr="00B26480" w:rsidRDefault="00C747F6" w:rsidP="00B87B7D">
      <w:pPr>
        <w:rPr>
          <w:rFonts w:ascii="Bookman Old Style" w:eastAsia="Times New Roman" w:hAnsi="Bookman Old Style" w:cs="Times New Roman"/>
          <w:sz w:val="2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67025" wp14:editId="5838C2E0">
                <wp:simplePos x="0" y="0"/>
                <wp:positionH relativeFrom="column">
                  <wp:posOffset>-41565</wp:posOffset>
                </wp:positionH>
                <wp:positionV relativeFrom="paragraph">
                  <wp:posOffset>36764</wp:posOffset>
                </wp:positionV>
                <wp:extent cx="6626225" cy="1733797"/>
                <wp:effectExtent l="0" t="0" r="3175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6225" cy="1733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081BE" w14:textId="77777777" w:rsidR="00C747F6" w:rsidRPr="007A6851" w:rsidRDefault="00C747F6" w:rsidP="00C747F6">
                            <w:pPr>
                              <w:rPr>
                                <w:rFonts w:ascii="Gadugi" w:hAnsi="Gadugi" w:cs="Arial"/>
                                <w:b/>
                                <w:bCs/>
                                <w:kern w:val="32"/>
                              </w:rPr>
                            </w:pPr>
                            <w:r w:rsidRPr="007A6851">
                              <w:rPr>
                                <w:rFonts w:ascii="Gadugi" w:hAnsi="Gadugi" w:cs="Arial"/>
                                <w:b/>
                                <w:bCs/>
                                <w:kern w:val="32"/>
                              </w:rPr>
                              <w:t>Agricultural Development Strategy</w:t>
                            </w:r>
                          </w:p>
                          <w:p w14:paraId="481E175C" w14:textId="77777777" w:rsidR="00C747F6" w:rsidRPr="007A6851" w:rsidRDefault="00C747F6" w:rsidP="00C747F6">
                            <w:r w:rsidRPr="007A6851">
                              <w:rPr>
                                <w:rFonts w:ascii="Gadugi" w:hAnsi="Gadugi" w:cs="Courier New"/>
                                <w:spacing w:val="-2"/>
                              </w:rPr>
                              <w:t>The strategy earmarks the County into zones most ideal for the production of various crops.</w:t>
                            </w:r>
                            <w:r w:rsidRPr="007A6851">
                              <w:rPr>
                                <w:rFonts w:ascii="Gadugi" w:hAnsi="Gadugi"/>
                              </w:rPr>
                              <w:t xml:space="preserve"> </w:t>
                            </w:r>
                            <w:r w:rsidRPr="007A6851">
                              <w:rPr>
                                <w:rFonts w:ascii="Gadugi" w:hAnsi="Gadugi" w:cs="Courier New"/>
                                <w:spacing w:val="-2"/>
                              </w:rPr>
                              <w:t>It seeks revival of declining key agricultural practises such as coffee and cotton farming. It also harnesses the emerging better farming</w:t>
                            </w:r>
                            <w:r w:rsidRPr="007A6851">
                              <w:rPr>
                                <w:rFonts w:ascii="Courier New" w:hAnsi="Courier New" w:cs="Courier New"/>
                                <w:spacing w:val="-2"/>
                              </w:rPr>
                              <w:t xml:space="preserve"> </w:t>
                            </w:r>
                            <w:r w:rsidRPr="007A6851">
                              <w:rPr>
                                <w:rFonts w:ascii="Gadugi" w:hAnsi="Gadugi" w:cs="Courier New"/>
                                <w:spacing w:val="-2"/>
                              </w:rPr>
                              <w:t>practices.</w:t>
                            </w:r>
                          </w:p>
                          <w:p w14:paraId="45730D3F" w14:textId="77777777" w:rsidR="00C747F6" w:rsidRDefault="00C747F6" w:rsidP="00C747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7025" id="Text Box 47" o:spid="_x0000_s1027" type="#_x0000_t202" style="position:absolute;margin-left:-3.25pt;margin-top:2.9pt;width:521.75pt;height:1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" fillcolor="white [3201]" stroked="f" strokeweight=".5pt">
                <v:textbox>
                  <w:txbxContent>
                    <w:p w14:paraId="262081BE" w14:textId="77777777" w:rsidR="00C747F6" w:rsidRPr="007A6851" w:rsidRDefault="00C747F6" w:rsidP="00C747F6">
                      <w:pPr>
                        <w:rPr>
                          <w:rFonts w:ascii="Gadugi" w:hAnsi="Gadugi" w:cs="Arial"/>
                          <w:b/>
                          <w:bCs/>
                          <w:kern w:val="32"/>
                        </w:rPr>
                      </w:pPr>
                      <w:r w:rsidRPr="007A6851">
                        <w:rPr>
                          <w:rFonts w:ascii="Gadugi" w:hAnsi="Gadugi" w:cs="Arial"/>
                          <w:b/>
                          <w:bCs/>
                          <w:kern w:val="32"/>
                        </w:rPr>
                        <w:t>Agricultural Development Strategy</w:t>
                      </w:r>
                    </w:p>
                    <w:p w14:paraId="481E175C" w14:textId="77777777" w:rsidR="00C747F6" w:rsidRPr="007A6851" w:rsidRDefault="00C747F6" w:rsidP="00C747F6">
                      <w:r w:rsidRPr="007A6851">
                        <w:rPr>
                          <w:rFonts w:ascii="Gadugi" w:hAnsi="Gadugi" w:cs="Courier New"/>
                          <w:spacing w:val="-2"/>
                        </w:rPr>
                        <w:t>The strategy earmarks the County into zones most ideal for the production of various crops.</w:t>
                      </w:r>
                      <w:r w:rsidRPr="007A6851">
                        <w:rPr>
                          <w:rFonts w:ascii="Gadugi" w:hAnsi="Gadugi"/>
                        </w:rPr>
                        <w:t xml:space="preserve"> </w:t>
                      </w:r>
                      <w:r w:rsidRPr="007A6851">
                        <w:rPr>
                          <w:rFonts w:ascii="Gadugi" w:hAnsi="Gadugi" w:cs="Courier New"/>
                          <w:spacing w:val="-2"/>
                        </w:rPr>
                        <w:t>It seeks revival of declining key agricultural practises such as coffee and cotton farming. It also harnesses the emerging better farming</w:t>
                      </w:r>
                      <w:r w:rsidRPr="007A6851">
                        <w:rPr>
                          <w:rFonts w:ascii="Courier New" w:hAnsi="Courier New" w:cs="Courier New"/>
                          <w:spacing w:val="-2"/>
                        </w:rPr>
                        <w:t xml:space="preserve"> </w:t>
                      </w:r>
                      <w:r w:rsidRPr="007A6851">
                        <w:rPr>
                          <w:rFonts w:ascii="Gadugi" w:hAnsi="Gadugi" w:cs="Courier New"/>
                          <w:spacing w:val="-2"/>
                        </w:rPr>
                        <w:t>practices.</w:t>
                      </w:r>
                    </w:p>
                    <w:p w14:paraId="45730D3F" w14:textId="77777777" w:rsidR="00C747F6" w:rsidRDefault="00C747F6" w:rsidP="00C747F6"/>
                  </w:txbxContent>
                </v:textbox>
              </v:shape>
            </w:pict>
          </mc:Fallback>
        </mc:AlternateContent>
      </w:r>
      <w:r w:rsidRPr="001D745A">
        <w:rPr>
          <w:noProof/>
        </w:rPr>
        <w:drawing>
          <wp:anchor distT="0" distB="0" distL="114300" distR="114300" simplePos="0" relativeHeight="251666432" behindDoc="0" locked="0" layoutInCell="1" allowOverlap="1" wp14:anchorId="629B2D5D" wp14:editId="762824CB">
            <wp:simplePos x="0" y="0"/>
            <wp:positionH relativeFrom="column">
              <wp:posOffset>10031095</wp:posOffset>
            </wp:positionH>
            <wp:positionV relativeFrom="paragraph">
              <wp:posOffset>-3569335</wp:posOffset>
            </wp:positionV>
            <wp:extent cx="4752975" cy="6861810"/>
            <wp:effectExtent l="0" t="0" r="9525" b="0"/>
            <wp:wrapNone/>
            <wp:docPr id="91" name="Picture 91" descr="\\SPATIALSCIENCE\Users\Public\CSP Kirinyaga\MAP 2019\Ecotourism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 descr="\\SPATIALSCIENCE\Users\Public\CSP Kirinyaga\MAP 2019\Ecotourism Model.jpg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" t="1125" r="1577" b="597"/>
                    <a:stretch/>
                  </pic:blipFill>
                  <pic:spPr bwMode="auto">
                    <a:xfrm>
                      <a:off x="0" y="0"/>
                      <a:ext cx="475297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D745A">
        <w:rPr>
          <w:noProof/>
        </w:rPr>
        <w:drawing>
          <wp:anchor distT="0" distB="0" distL="114300" distR="114300" simplePos="0" relativeHeight="251665408" behindDoc="0" locked="0" layoutInCell="1" allowOverlap="1" wp14:anchorId="7D18820B" wp14:editId="3041DB67">
            <wp:simplePos x="0" y="0"/>
            <wp:positionH relativeFrom="column">
              <wp:posOffset>9878695</wp:posOffset>
            </wp:positionH>
            <wp:positionV relativeFrom="paragraph">
              <wp:posOffset>-3721735</wp:posOffset>
            </wp:positionV>
            <wp:extent cx="4752975" cy="6861810"/>
            <wp:effectExtent l="0" t="0" r="9525" b="0"/>
            <wp:wrapNone/>
            <wp:docPr id="89" name="Picture 89" descr="\\SPATIALSCIENCE\Users\Public\CSP Kirinyaga\MAP 2019\Ecotourism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 descr="\\SPATIALSCIENCE\Users\Public\CSP Kirinyaga\MAP 2019\Ecotourism Model.jpg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" t="1125" r="1577" b="597"/>
                    <a:stretch/>
                  </pic:blipFill>
                  <pic:spPr bwMode="auto">
                    <a:xfrm>
                      <a:off x="0" y="0"/>
                      <a:ext cx="475297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14:paraId="165429D1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5D4E59B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43794B5E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F4D29BF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E473AA2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DA1462C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F0DE06C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0267724B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55985FD1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51A0B416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D2994B3" w14:textId="77777777" w:rsidR="00695A44" w:rsidRDefault="00695A44"/>
    <w:sectPr w:rsidR="00695A44" w:rsidSect="00B87B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120FF"/>
    <w:multiLevelType w:val="hybridMultilevel"/>
    <w:tmpl w:val="16AC2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5A7393"/>
    <w:multiLevelType w:val="hybridMultilevel"/>
    <w:tmpl w:val="6070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655624">
    <w:abstractNumId w:val="0"/>
  </w:num>
  <w:num w:numId="2" w16cid:durableId="195959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480"/>
    <w:rsid w:val="000C73EF"/>
    <w:rsid w:val="00695A44"/>
    <w:rsid w:val="00A07580"/>
    <w:rsid w:val="00B26480"/>
    <w:rsid w:val="00B87B7D"/>
    <w:rsid w:val="00C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851A"/>
  <w15:chartTrackingRefBased/>
  <w15:docId w15:val="{CC3D2ABE-FB30-4AE2-9079-C425483C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747F6"/>
    <w:pPr>
      <w:keepNext/>
      <w:spacing w:before="240" w:after="60" w:line="240" w:lineRule="auto"/>
      <w:jc w:val="center"/>
      <w:outlineLvl w:val="0"/>
    </w:pPr>
    <w:rPr>
      <w:rFonts w:ascii="Bookman Old Style" w:eastAsia="Times New Roman" w:hAnsi="Bookman Old Style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747F6"/>
    <w:pPr>
      <w:keepNext/>
      <w:spacing w:after="0" w:line="240" w:lineRule="auto"/>
      <w:ind w:left="990"/>
      <w:jc w:val="center"/>
      <w:outlineLvl w:val="1"/>
    </w:pPr>
    <w:rPr>
      <w:rFonts w:ascii="Bookman Old Style" w:eastAsia="Times New Roman" w:hAnsi="Bookman Old Style" w:cs="Calibri"/>
      <w:b/>
      <w:color w:val="000000" w:themeColor="text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47F6"/>
    <w:rPr>
      <w:rFonts w:ascii="Bookman Old Style" w:eastAsia="Times New Roman" w:hAnsi="Bookman Old Style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747F6"/>
    <w:rPr>
      <w:rFonts w:ascii="Bookman Old Style" w:eastAsia="Times New Roman" w:hAnsi="Bookman Old Style" w:cs="Calibri"/>
      <w:b/>
      <w:color w:val="000000" w:themeColor="text1"/>
      <w:sz w:val="48"/>
    </w:rPr>
  </w:style>
  <w:style w:type="paragraph" w:styleId="ListParagraph">
    <w:name w:val="List Paragraph"/>
    <w:aliases w:val="heading 6,Grey Bullet List,Grey Bullet Style,Table bullet,numbers normal cal,List Paragraph1,Table of contents numbered,Riana Table Bullets 1,List Paragraph - 2,Paragraph,Paragraphe de liste PBLH,Normal bullet 2,Bullet list,Resume Title,H"/>
    <w:basedOn w:val="Normal"/>
    <w:link w:val="ListParagraphChar"/>
    <w:uiPriority w:val="34"/>
    <w:qFormat/>
    <w:rsid w:val="00C747F6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color w:val="000000"/>
      <w:sz w:val="20"/>
      <w:szCs w:val="24"/>
      <w:lang w:val="en-US"/>
    </w:rPr>
  </w:style>
  <w:style w:type="character" w:customStyle="1" w:styleId="ListParagraphChar">
    <w:name w:val="List Paragraph Char"/>
    <w:aliases w:val="heading 6 Char,Grey Bullet List Char,Grey Bullet Style Char,Table bullet Char,numbers normal cal Char,List Paragraph1 Char,Table of contents numbered Char,Riana Table Bullets 1 Char,List Paragraph - 2 Char,Paragraph Char,H Char"/>
    <w:link w:val="ListParagraph"/>
    <w:uiPriority w:val="34"/>
    <w:qFormat/>
    <w:locked/>
    <w:rsid w:val="00C747F6"/>
    <w:rPr>
      <w:rFonts w:ascii="Arial" w:eastAsia="Times New Roman" w:hAnsi="Arial" w:cs="Times New Roman"/>
      <w:color w:val="000000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A2DD-49AF-42E4-A1CD-645E76ED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Muthoka</dc:creator>
  <cp:keywords/>
  <dc:description/>
  <cp:lastModifiedBy>Allan Muthoka</cp:lastModifiedBy>
  <cp:revision>5</cp:revision>
  <dcterms:created xsi:type="dcterms:W3CDTF">2016-01-19T09:05:00Z</dcterms:created>
  <dcterms:modified xsi:type="dcterms:W3CDTF">2024-09-05T08:44:00Z</dcterms:modified>
</cp:coreProperties>
</file>