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F4E8C"/>
          <w:sz w:val="36"/>
          <w:szCs w:val="36"/>
        </w:rPr>
        <w:t xml:space="preserve">INFORMATION SECURITY MANAGEMENT</w:t>
      </w:r>
    </w:p>
    <w:p>
      <w:pPr>
        <w:spacing w:after="600"/>
        <w:jc w:val="center"/>
      </w:pPr>
      <w:r>
        <w:rPr>
          <w:color w:val="334155"/>
          <w:sz w:val="28"/>
          <w:szCs w:val="28"/>
        </w:rPr>
        <w:t xml:space="preserve">Practical Take-Home Assessment</w:t>
      </w:r>
    </w:p>
    <w:p>
      <w:pPr>
        <w:pBdr>
          <w:top w:val="single" w:color="1F4E8C" w:sz="12" w:space="12"/>
          <w:bottom w:val="single" w:color="1F4E8C" w:sz="12" w:space="12"/>
        </w:pBdr>
        <w:spacing w:after="160"/>
        <w:jc w:val="center"/>
      </w:pPr>
      <w:r>
        <w:rPr>
          <w:b/>
          <w:bCs/>
          <w:sz w:val="48"/>
          <w:szCs w:val="48"/>
        </w:rPr>
        <w:t xml:space="preserve">Identity Management using Keycloak</w:t>
      </w:r>
    </w:p>
    <w:p>
      <w:pPr>
        <w:spacing w:after="1000"/>
        <w:jc w:val="center"/>
      </w:pPr>
      <w:r>
        <w:rPr>
          <w:i/>
          <w:iCs/>
          <w:color w:val="475569"/>
          <w:sz w:val="24"/>
          <w:szCs w:val="24"/>
        </w:rPr>
        <w:t xml:space="preserve">Centralised IAM for UniversityRealm: realm, users, RBAC, OIDC client and authentication demonstration</w:t>
      </w:r>
    </w:p>
    <w:p>
      <w:pPr>
        <w:tabs>
          <w:tab w:val="left" w:pos="4300"/>
        </w:tabs>
        <w:spacing w:after="100"/>
        <w:ind w:left="1100"/>
      </w:pPr>
      <w:r>
        <w:rPr>
          <w:b/>
          <w:bCs/>
          <w:sz w:val="24"/>
          <w:szCs w:val="24"/>
        </w:rPr>
        <w:t xml:space="preserve">Student name</w:t>
      </w:r>
      <w:r>
        <w:rPr>
          <w:sz w:val="24"/>
          <w:szCs w:val="24"/>
        </w:rPr>
        <w:t xml:space="preserve">	[Your full name]</w:t>
      </w:r>
    </w:p>
    <w:p>
      <w:pPr>
        <w:tabs>
          <w:tab w:val="left" w:pos="4300"/>
        </w:tabs>
        <w:spacing w:after="100"/>
        <w:ind w:left="1100"/>
      </w:pPr>
      <w:r>
        <w:rPr>
          <w:b/>
          <w:bCs/>
          <w:sz w:val="24"/>
          <w:szCs w:val="24"/>
        </w:rPr>
        <w:t xml:space="preserve">Registration number</w:t>
      </w:r>
      <w:r>
        <w:rPr>
          <w:sz w:val="24"/>
          <w:szCs w:val="24"/>
        </w:rPr>
        <w:t xml:space="preserve">	[Your registration number]</w:t>
      </w:r>
    </w:p>
    <w:p>
      <w:pPr>
        <w:tabs>
          <w:tab w:val="left" w:pos="4300"/>
        </w:tabs>
        <w:spacing w:after="100"/>
        <w:ind w:left="1100"/>
      </w:pPr>
      <w:r>
        <w:rPr>
          <w:b/>
          <w:bCs/>
          <w:sz w:val="24"/>
          <w:szCs w:val="24"/>
        </w:rPr>
        <w:t xml:space="preserve">Programme</w:t>
      </w:r>
      <w:r>
        <w:rPr>
          <w:sz w:val="24"/>
          <w:szCs w:val="24"/>
        </w:rPr>
        <w:t xml:space="preserve">	[Programme / Course]</w:t>
      </w:r>
    </w:p>
    <w:p>
      <w:pPr>
        <w:tabs>
          <w:tab w:val="left" w:pos="4300"/>
        </w:tabs>
        <w:spacing w:after="100"/>
        <w:ind w:left="1100"/>
      </w:pPr>
      <w:r>
        <w:rPr>
          <w:b/>
          <w:bCs/>
          <w:sz w:val="24"/>
          <w:szCs w:val="24"/>
        </w:rPr>
        <w:t xml:space="preserve">Course unit</w:t>
      </w:r>
      <w:r>
        <w:rPr>
          <w:sz w:val="24"/>
          <w:szCs w:val="24"/>
        </w:rPr>
        <w:t xml:space="preserve">	Information Security Management</w:t>
      </w:r>
    </w:p>
    <w:p>
      <w:pPr>
        <w:tabs>
          <w:tab w:val="left" w:pos="4300"/>
        </w:tabs>
        <w:spacing w:after="100"/>
        <w:ind w:left="1100"/>
      </w:pPr>
      <w:r>
        <w:rPr>
          <w:b/>
          <w:bCs/>
          <w:sz w:val="24"/>
          <w:szCs w:val="24"/>
        </w:rPr>
        <w:t xml:space="preserve">Lecturer</w:t>
      </w:r>
      <w:r>
        <w:rPr>
          <w:sz w:val="24"/>
          <w:szCs w:val="24"/>
        </w:rPr>
        <w:t xml:space="preserve">	[Lecturer name]</w:t>
      </w:r>
    </w:p>
    <w:p>
      <w:pPr>
        <w:tabs>
          <w:tab w:val="left" w:pos="4300"/>
        </w:tabs>
        <w:spacing w:after="100"/>
        <w:ind w:left="1100"/>
      </w:pPr>
      <w:r>
        <w:rPr>
          <w:b/>
          <w:bCs/>
          <w:sz w:val="24"/>
          <w:szCs w:val="24"/>
        </w:rPr>
        <w:t xml:space="preserve">Practical tool</w:t>
      </w:r>
      <w:r>
        <w:rPr>
          <w:sz w:val="24"/>
          <w:szCs w:val="24"/>
        </w:rPr>
        <w:t xml:space="preserve">	Keycloak 26.7.4 (OpenID Connect)</w:t>
      </w:r>
    </w:p>
    <w:p>
      <w:pPr>
        <w:tabs>
          <w:tab w:val="left" w:pos="4300"/>
        </w:tabs>
        <w:spacing w:after="100"/>
        <w:ind w:left="1100"/>
      </w:pPr>
      <w:r>
        <w:rPr>
          <w:b/>
          <w:bCs/>
          <w:sz w:val="24"/>
          <w:szCs w:val="24"/>
        </w:rPr>
        <w:t xml:space="preserve">Total marks</w:t>
      </w:r>
      <w:r>
        <w:rPr>
          <w:sz w:val="24"/>
          <w:szCs w:val="24"/>
        </w:rPr>
        <w:t xml:space="preserve">	40</w:t>
      </w:r>
    </w:p>
    <w:p>
      <w:pPr>
        <w:tabs>
          <w:tab w:val="left" w:pos="4300"/>
        </w:tabs>
        <w:spacing w:after="100"/>
        <w:ind w:left="1100"/>
      </w:pPr>
      <w:r>
        <w:rPr>
          <w:b/>
          <w:bCs/>
          <w:sz w:val="24"/>
          <w:szCs w:val="24"/>
        </w:rPr>
        <w:t xml:space="preserve">Date of submission</w:t>
      </w:r>
      <w:r>
        <w:rPr>
          <w:sz w:val="24"/>
          <w:szCs w:val="24"/>
        </w:rPr>
        <w:t xml:space="preserve">	[Submission date]</w:t>
      </w:r>
    </w:p>
    <w:p>
      <w:r>
        <w:br w:type="page"/>
      </w:r>
    </w:p>
    <w:p>
      <w:pPr>
        <w:spacing w:after="240"/>
      </w:pPr>
      <w:r>
        <w:rPr>
          <w:b/>
          <w:bCs/>
          <w:color w:val="1F4E8C"/>
          <w:sz w:val="32"/>
          <w:szCs w:val="32"/>
        </w:rPr>
        <w:t xml:space="preserve">Table of Contents</w:t>
      </w:r>
    </w:p>
    <w:p>
      <w:pPr>
        <w:tabs>
          <w:tab w:val="right" w:pos="9026" w:leader="dot"/>
        </w:tabs>
        <w:spacing w:after="80" w:before="80"/>
        <w:ind w:left="0"/>
      </w:pPr>
      <w:r>
        <w:rPr>
          <w:b/>
          <w:bCs/>
          <w:sz w:val="22"/>
          <w:szCs w:val="22"/>
        </w:rPr>
        <w:t xml:space="preserve">1. Introduction</w:t>
      </w:r>
      <w:r>
        <w:rPr>
          <w:sz w:val="22"/>
          <w:szCs w:val="22"/>
        </w:rPr>
        <w:t xml:space="preserve">	3</w:t>
      </w:r>
    </w:p>
    <w:p>
      <w:pPr>
        <w:tabs>
          <w:tab w:val="right" w:pos="9026" w:leader="dot"/>
        </w:tabs>
        <w:spacing w:after="40" w:before="0"/>
        <w:ind w:left="400"/>
      </w:pPr>
      <w:r>
        <w:rPr>
          <w:b w:val="false"/>
          <w:bCs w:val="false"/>
          <w:sz w:val="20"/>
          <w:szCs w:val="20"/>
        </w:rPr>
        <w:t xml:space="preserve">1.1 Objectives</w:t>
      </w:r>
      <w:r>
        <w:rPr>
          <w:sz w:val="20"/>
          <w:szCs w:val="20"/>
        </w:rPr>
        <w:t xml:space="preserve">	3</w:t>
      </w:r>
    </w:p>
    <w:p>
      <w:pPr>
        <w:tabs>
          <w:tab w:val="right" w:pos="9026" w:leader="dot"/>
        </w:tabs>
        <w:spacing w:after="80" w:before="80"/>
        <w:ind w:left="0"/>
      </w:pPr>
      <w:r>
        <w:rPr>
          <w:b/>
          <w:bCs/>
          <w:sz w:val="22"/>
          <w:szCs w:val="22"/>
        </w:rPr>
        <w:t xml:space="preserve">2. Keycloak Environment and Setup (Task 1)</w:t>
      </w:r>
      <w:r>
        <w:rPr>
          <w:sz w:val="22"/>
          <w:szCs w:val="22"/>
        </w:rPr>
        <w:t xml:space="preserve">	4</w:t>
      </w:r>
    </w:p>
    <w:p>
      <w:pPr>
        <w:tabs>
          <w:tab w:val="right" w:pos="9026" w:leader="dot"/>
        </w:tabs>
        <w:spacing w:after="40" w:before="0"/>
        <w:ind w:left="400"/>
      </w:pPr>
      <w:r>
        <w:rPr>
          <w:b w:val="false"/>
          <w:bCs w:val="false"/>
          <w:sz w:val="20"/>
          <w:szCs w:val="20"/>
        </w:rPr>
        <w:t xml:space="preserve">2.1 Environment used</w:t>
      </w:r>
      <w:r>
        <w:rPr>
          <w:sz w:val="20"/>
          <w:szCs w:val="20"/>
        </w:rPr>
        <w:t xml:space="preserve">	4</w:t>
      </w:r>
    </w:p>
    <w:p>
      <w:pPr>
        <w:tabs>
          <w:tab w:val="right" w:pos="9026" w:leader="dot"/>
        </w:tabs>
        <w:spacing w:after="40" w:before="0"/>
        <w:ind w:left="400"/>
      </w:pPr>
      <w:r>
        <w:rPr>
          <w:b w:val="false"/>
          <w:bCs w:val="false"/>
          <w:sz w:val="20"/>
          <w:szCs w:val="20"/>
        </w:rPr>
        <w:t xml:space="preserve">2.2 Installation steps</w:t>
      </w:r>
      <w:r>
        <w:rPr>
          <w:sz w:val="20"/>
          <w:szCs w:val="20"/>
        </w:rPr>
        <w:t xml:space="preserve">	4</w:t>
      </w:r>
    </w:p>
    <w:p>
      <w:pPr>
        <w:tabs>
          <w:tab w:val="right" w:pos="9026" w:leader="dot"/>
        </w:tabs>
        <w:spacing w:after="80" w:before="80"/>
        <w:ind w:left="0"/>
      </w:pPr>
      <w:r>
        <w:rPr>
          <w:b/>
          <w:bCs/>
          <w:sz w:val="22"/>
          <w:szCs w:val="22"/>
        </w:rPr>
        <w:t xml:space="preserve">3. Realm Configuration (Task 2)</w:t>
      </w:r>
      <w:r>
        <w:rPr>
          <w:sz w:val="22"/>
          <w:szCs w:val="22"/>
        </w:rPr>
        <w:t xml:space="preserve">	8</w:t>
      </w:r>
    </w:p>
    <w:p>
      <w:pPr>
        <w:tabs>
          <w:tab w:val="right" w:pos="9026" w:leader="dot"/>
        </w:tabs>
        <w:spacing w:after="40" w:before="0"/>
        <w:ind w:left="400"/>
      </w:pPr>
      <w:r>
        <w:rPr>
          <w:b w:val="false"/>
          <w:bCs w:val="false"/>
          <w:sz w:val="20"/>
          <w:szCs w:val="20"/>
        </w:rPr>
        <w:t xml:space="preserve">3.1 Creating UniversityRealm</w:t>
      </w:r>
      <w:r>
        <w:rPr>
          <w:sz w:val="20"/>
          <w:szCs w:val="20"/>
        </w:rPr>
        <w:t xml:space="preserve">	8</w:t>
      </w:r>
    </w:p>
    <w:p>
      <w:pPr>
        <w:tabs>
          <w:tab w:val="right" w:pos="9026" w:leader="dot"/>
        </w:tabs>
        <w:spacing w:after="40" w:before="0"/>
        <w:ind w:left="400"/>
      </w:pPr>
      <w:r>
        <w:rPr>
          <w:b w:val="false"/>
          <w:bCs w:val="false"/>
          <w:sz w:val="20"/>
          <w:szCs w:val="20"/>
        </w:rPr>
        <w:t xml:space="preserve">3.2 Realm security settings</w:t>
      </w:r>
      <w:r>
        <w:rPr>
          <w:sz w:val="20"/>
          <w:szCs w:val="20"/>
        </w:rPr>
        <w:t xml:space="preserve">	9</w:t>
      </w:r>
    </w:p>
    <w:p>
      <w:pPr>
        <w:tabs>
          <w:tab w:val="right" w:pos="9026" w:leader="dot"/>
        </w:tabs>
        <w:spacing w:after="80" w:before="80"/>
        <w:ind w:left="0"/>
      </w:pPr>
      <w:r>
        <w:rPr>
          <w:b/>
          <w:bCs/>
          <w:sz w:val="22"/>
          <w:szCs w:val="22"/>
        </w:rPr>
        <w:t xml:space="preserve">4. User Configuration (Task 2)</w:t>
      </w:r>
      <w:r>
        <w:rPr>
          <w:sz w:val="22"/>
          <w:szCs w:val="22"/>
        </w:rPr>
        <w:t xml:space="preserve">	12</w:t>
      </w:r>
    </w:p>
    <w:p>
      <w:pPr>
        <w:tabs>
          <w:tab w:val="right" w:pos="9026" w:leader="dot"/>
        </w:tabs>
        <w:spacing w:after="40" w:before="0"/>
        <w:ind w:left="400"/>
      </w:pPr>
      <w:r>
        <w:rPr>
          <w:b w:val="false"/>
          <w:bCs w:val="false"/>
          <w:sz w:val="20"/>
          <w:szCs w:val="20"/>
        </w:rPr>
        <w:t xml:space="preserve">4.1 Enabling and disabling a user account</w:t>
      </w:r>
      <w:r>
        <w:rPr>
          <w:sz w:val="20"/>
          <w:szCs w:val="20"/>
        </w:rPr>
        <w:t xml:space="preserve">	15</w:t>
      </w:r>
    </w:p>
    <w:p>
      <w:pPr>
        <w:tabs>
          <w:tab w:val="right" w:pos="9026" w:leader="dot"/>
        </w:tabs>
        <w:spacing w:after="40" w:before="0"/>
        <w:ind w:left="400"/>
      </w:pPr>
      <w:r>
        <w:rPr>
          <w:b w:val="false"/>
          <w:bCs w:val="false"/>
          <w:sz w:val="20"/>
          <w:szCs w:val="20"/>
        </w:rPr>
        <w:t xml:space="preserve">4.2 Identities from the institutional directory (LDAP / AD user federation)</w:t>
      </w:r>
      <w:r>
        <w:rPr>
          <w:sz w:val="20"/>
          <w:szCs w:val="20"/>
        </w:rPr>
        <w:t xml:space="preserve">	18</w:t>
      </w:r>
    </w:p>
    <w:p>
      <w:pPr>
        <w:tabs>
          <w:tab w:val="right" w:pos="9026" w:leader="dot"/>
        </w:tabs>
        <w:spacing w:after="80" w:before="80"/>
        <w:ind w:left="0"/>
      </w:pPr>
      <w:r>
        <w:rPr>
          <w:b/>
          <w:bCs/>
          <w:sz w:val="22"/>
          <w:szCs w:val="22"/>
        </w:rPr>
        <w:t xml:space="preserve">5. Role Configuration (Task 3)</w:t>
      </w:r>
      <w:r>
        <w:rPr>
          <w:sz w:val="22"/>
          <w:szCs w:val="22"/>
        </w:rPr>
        <w:t xml:space="preserve">	27</w:t>
      </w:r>
    </w:p>
    <w:p>
      <w:pPr>
        <w:tabs>
          <w:tab w:val="right" w:pos="9026" w:leader="dot"/>
        </w:tabs>
        <w:spacing w:after="40" w:before="0"/>
        <w:ind w:left="400"/>
      </w:pPr>
      <w:r>
        <w:rPr>
          <w:b w:val="false"/>
          <w:bCs w:val="false"/>
          <w:sz w:val="20"/>
          <w:szCs w:val="20"/>
        </w:rPr>
        <w:t xml:space="preserve">5.1 Creating the roles</w:t>
      </w:r>
      <w:r>
        <w:rPr>
          <w:sz w:val="20"/>
          <w:szCs w:val="20"/>
        </w:rPr>
        <w:t xml:space="preserve">	27</w:t>
      </w:r>
    </w:p>
    <w:p>
      <w:pPr>
        <w:tabs>
          <w:tab w:val="right" w:pos="9026" w:leader="dot"/>
        </w:tabs>
        <w:spacing w:after="40" w:before="0"/>
        <w:ind w:left="400"/>
      </w:pPr>
      <w:r>
        <w:rPr>
          <w:b w:val="false"/>
          <w:bCs w:val="false"/>
          <w:sz w:val="20"/>
          <w:szCs w:val="20"/>
        </w:rPr>
        <w:t xml:space="preserve">5.2 Assigning roles to users</w:t>
      </w:r>
      <w:r>
        <w:rPr>
          <w:sz w:val="20"/>
          <w:szCs w:val="20"/>
        </w:rPr>
        <w:t xml:space="preserve">	29</w:t>
      </w:r>
    </w:p>
    <w:p>
      <w:pPr>
        <w:tabs>
          <w:tab w:val="right" w:pos="9026" w:leader="dot"/>
        </w:tabs>
        <w:spacing w:after="40" w:before="0"/>
        <w:ind w:left="400"/>
      </w:pPr>
      <w:r>
        <w:rPr>
          <w:b w:val="false"/>
          <w:bCs w:val="false"/>
          <w:sz w:val="20"/>
          <w:szCs w:val="20"/>
        </w:rPr>
        <w:t xml:space="preserve">5.3 How least privilege is applied</w:t>
      </w:r>
      <w:r>
        <w:rPr>
          <w:sz w:val="20"/>
          <w:szCs w:val="20"/>
        </w:rPr>
        <w:t xml:space="preserve">	32</w:t>
      </w:r>
    </w:p>
    <w:p>
      <w:pPr>
        <w:tabs>
          <w:tab w:val="right" w:pos="9026" w:leader="dot"/>
        </w:tabs>
        <w:spacing w:after="40" w:before="0"/>
        <w:ind w:left="400"/>
      </w:pPr>
      <w:r>
        <w:rPr>
          <w:b w:val="false"/>
          <w:bCs w:val="false"/>
          <w:sz w:val="20"/>
          <w:szCs w:val="20"/>
        </w:rPr>
        <w:t xml:space="preserve">5.4 Demonstrating different authorization privileges</w:t>
      </w:r>
      <w:r>
        <w:rPr>
          <w:sz w:val="20"/>
          <w:szCs w:val="20"/>
        </w:rPr>
        <w:t xml:space="preserve">	33</w:t>
      </w:r>
    </w:p>
    <w:p>
      <w:pPr>
        <w:tabs>
          <w:tab w:val="right" w:pos="9026" w:leader="dot"/>
        </w:tabs>
        <w:spacing w:after="80" w:before="80"/>
        <w:ind w:left="0"/>
      </w:pPr>
      <w:r>
        <w:rPr>
          <w:b/>
          <w:bCs/>
          <w:sz w:val="22"/>
          <w:szCs w:val="22"/>
        </w:rPr>
        <w:t xml:space="preserve">6. Client Configuration (Task 4)</w:t>
      </w:r>
      <w:r>
        <w:rPr>
          <w:sz w:val="22"/>
          <w:szCs w:val="22"/>
        </w:rPr>
        <w:t xml:space="preserve">	38</w:t>
      </w:r>
    </w:p>
    <w:p>
      <w:pPr>
        <w:tabs>
          <w:tab w:val="right" w:pos="9026" w:leader="dot"/>
        </w:tabs>
        <w:spacing w:after="40" w:before="0"/>
        <w:ind w:left="400"/>
      </w:pPr>
      <w:r>
        <w:rPr>
          <w:b w:val="false"/>
          <w:bCs w:val="false"/>
          <w:sz w:val="20"/>
          <w:szCs w:val="20"/>
        </w:rPr>
        <w:t xml:space="preserve">6.1 Authentication protocol: OpenID Connect</w:t>
      </w:r>
      <w:r>
        <w:rPr>
          <w:sz w:val="20"/>
          <w:szCs w:val="20"/>
        </w:rPr>
        <w:t xml:space="preserve">	38</w:t>
      </w:r>
    </w:p>
    <w:p>
      <w:pPr>
        <w:tabs>
          <w:tab w:val="right" w:pos="9026" w:leader="dot"/>
        </w:tabs>
        <w:spacing w:after="40" w:before="0"/>
        <w:ind w:left="400"/>
      </w:pPr>
      <w:r>
        <w:rPr>
          <w:b w:val="false"/>
          <w:bCs w:val="false"/>
          <w:sz w:val="20"/>
          <w:szCs w:val="20"/>
        </w:rPr>
        <w:t xml:space="preserve">6.2 Redirect / allowed URLs</w:t>
      </w:r>
      <w:r>
        <w:rPr>
          <w:sz w:val="20"/>
          <w:szCs w:val="20"/>
        </w:rPr>
        <w:t xml:space="preserve">	38</w:t>
      </w:r>
    </w:p>
    <w:p>
      <w:pPr>
        <w:tabs>
          <w:tab w:val="right" w:pos="9026" w:leader="dot"/>
        </w:tabs>
        <w:spacing w:after="80" w:before="80"/>
        <w:ind w:left="0"/>
      </w:pPr>
      <w:r>
        <w:rPr>
          <w:b/>
          <w:bCs/>
          <w:sz w:val="22"/>
          <w:szCs w:val="22"/>
        </w:rPr>
        <w:t xml:space="preserve">7. Authentication Demonstration (Task 4)</w:t>
      </w:r>
      <w:r>
        <w:rPr>
          <w:sz w:val="22"/>
          <w:szCs w:val="22"/>
        </w:rPr>
        <w:t xml:space="preserve">	42</w:t>
      </w:r>
    </w:p>
    <w:p>
      <w:pPr>
        <w:tabs>
          <w:tab w:val="right" w:pos="9026" w:leader="dot"/>
        </w:tabs>
        <w:spacing w:after="40" w:before="0"/>
        <w:ind w:left="400"/>
      </w:pPr>
      <w:r>
        <w:rPr>
          <w:b w:val="false"/>
          <w:bCs w:val="false"/>
          <w:sz w:val="20"/>
          <w:szCs w:val="20"/>
        </w:rPr>
        <w:t xml:space="preserve">7.3 Authentication vs authorization in this implementation</w:t>
      </w:r>
      <w:r>
        <w:rPr>
          <w:sz w:val="20"/>
          <w:szCs w:val="20"/>
        </w:rPr>
        <w:t xml:space="preserve">	47</w:t>
      </w:r>
    </w:p>
    <w:p>
      <w:pPr>
        <w:tabs>
          <w:tab w:val="right" w:pos="9026" w:leader="dot"/>
        </w:tabs>
        <w:spacing w:after="80" w:before="80"/>
        <w:ind w:left="0"/>
      </w:pPr>
      <w:r>
        <w:rPr>
          <w:b/>
          <w:bCs/>
          <w:sz w:val="22"/>
          <w:szCs w:val="22"/>
        </w:rPr>
        <w:t xml:space="preserve">8. IAM Architecture Diagram (Task 5A)</w:t>
      </w:r>
      <w:r>
        <w:rPr>
          <w:sz w:val="22"/>
          <w:szCs w:val="22"/>
        </w:rPr>
        <w:t xml:space="preserve">	49</w:t>
      </w:r>
    </w:p>
    <w:p>
      <w:pPr>
        <w:tabs>
          <w:tab w:val="right" w:pos="9026" w:leader="dot"/>
        </w:tabs>
        <w:spacing w:after="80" w:before="80"/>
        <w:ind w:left="0"/>
      </w:pPr>
      <w:r>
        <w:rPr>
          <w:b/>
          <w:bCs/>
          <w:sz w:val="22"/>
          <w:szCs w:val="22"/>
        </w:rPr>
        <w:t xml:space="preserve">9. Security Analysis (Task 5B)</w:t>
      </w:r>
      <w:r>
        <w:rPr>
          <w:sz w:val="22"/>
          <w:szCs w:val="22"/>
        </w:rPr>
        <w:t xml:space="preserve">	50</w:t>
      </w:r>
    </w:p>
    <w:p>
      <w:pPr>
        <w:tabs>
          <w:tab w:val="right" w:pos="9026" w:leader="dot"/>
        </w:tabs>
        <w:spacing w:after="40" w:before="0"/>
        <w:ind w:left="400"/>
      </w:pPr>
      <w:r>
        <w:rPr>
          <w:b w:val="false"/>
          <w:bCs w:val="false"/>
          <w:sz w:val="20"/>
          <w:szCs w:val="20"/>
        </w:rPr>
        <w:t xml:space="preserve">Risk 1: Weak, reused or stolen passwords (credential compromise)</w:t>
      </w:r>
      <w:r>
        <w:rPr>
          <w:sz w:val="20"/>
          <w:szCs w:val="20"/>
        </w:rPr>
        <w:t xml:space="preserve">	50</w:t>
      </w:r>
    </w:p>
    <w:p>
      <w:pPr>
        <w:tabs>
          <w:tab w:val="right" w:pos="9026" w:leader="dot"/>
        </w:tabs>
        <w:spacing w:after="40" w:before="0"/>
        <w:ind w:left="400"/>
      </w:pPr>
      <w:r>
        <w:rPr>
          <w:b w:val="false"/>
          <w:bCs w:val="false"/>
          <w:sz w:val="20"/>
          <w:szCs w:val="20"/>
        </w:rPr>
        <w:t xml:space="preserve">Risk 2: Excessive privileges and orphaned accounts (privilege creep)</w:t>
      </w:r>
      <w:r>
        <w:rPr>
          <w:sz w:val="20"/>
          <w:szCs w:val="20"/>
        </w:rPr>
        <w:t xml:space="preserve">	50</w:t>
      </w:r>
    </w:p>
    <w:p>
      <w:pPr>
        <w:tabs>
          <w:tab w:val="right" w:pos="9026" w:leader="dot"/>
        </w:tabs>
        <w:spacing w:after="80" w:before="80"/>
        <w:ind w:left="0"/>
      </w:pPr>
      <w:r>
        <w:rPr>
          <w:b/>
          <w:bCs/>
          <w:sz w:val="22"/>
          <w:szCs w:val="22"/>
        </w:rPr>
        <w:t xml:space="preserve">10. Recommendations (Task 5C)</w:t>
      </w:r>
      <w:r>
        <w:rPr>
          <w:sz w:val="22"/>
          <w:szCs w:val="22"/>
        </w:rPr>
        <w:t xml:space="preserve">	51</w:t>
      </w:r>
    </w:p>
    <w:p>
      <w:pPr>
        <w:tabs>
          <w:tab w:val="right" w:pos="9026" w:leader="dot"/>
        </w:tabs>
        <w:spacing w:after="40" w:before="0"/>
        <w:ind w:left="400"/>
      </w:pPr>
      <w:r>
        <w:rPr>
          <w:b w:val="false"/>
          <w:bCs w:val="false"/>
          <w:sz w:val="20"/>
          <w:szCs w:val="20"/>
        </w:rPr>
        <w:t xml:space="preserve">Recommendation 1: Enforce Multi-Factor Authentication (MFA), starting with privileged roles</w:t>
      </w:r>
      <w:r>
        <w:rPr>
          <w:sz w:val="20"/>
          <w:szCs w:val="20"/>
        </w:rPr>
        <w:t xml:space="preserve">	51</w:t>
      </w:r>
    </w:p>
    <w:p>
      <w:pPr>
        <w:tabs>
          <w:tab w:val="right" w:pos="9026" w:leader="dot"/>
        </w:tabs>
        <w:spacing w:after="40" w:before="0"/>
        <w:ind w:left="400"/>
      </w:pPr>
      <w:r>
        <w:rPr>
          <w:b w:val="false"/>
          <w:bCs w:val="false"/>
          <w:sz w:val="20"/>
          <w:szCs w:val="20"/>
        </w:rPr>
        <w:t xml:space="preserve">Recommendation 2: Harden the production deployment and connect Keycloak to the authoritative directory</w:t>
      </w:r>
      <w:r>
        <w:rPr>
          <w:sz w:val="20"/>
          <w:szCs w:val="20"/>
        </w:rPr>
        <w:t xml:space="preserve">	51</w:t>
      </w:r>
    </w:p>
    <w:p>
      <w:pPr>
        <w:tabs>
          <w:tab w:val="right" w:pos="9026" w:leader="dot"/>
        </w:tabs>
        <w:spacing w:after="80" w:before="80"/>
        <w:ind w:left="0"/>
      </w:pPr>
      <w:r>
        <w:rPr>
          <w:b/>
          <w:bCs/>
          <w:sz w:val="22"/>
          <w:szCs w:val="22"/>
        </w:rPr>
        <w:t xml:space="preserve">11. Conclusion</w:t>
      </w:r>
      <w:r>
        <w:rPr>
          <w:sz w:val="22"/>
          <w:szCs w:val="22"/>
        </w:rPr>
        <w:t xml:space="preserve">	52</w:t>
      </w:r>
    </w:p>
    <w:p>
      <w:pPr>
        <w:tabs>
          <w:tab w:val="right" w:pos="9026" w:leader="dot"/>
        </w:tabs>
        <w:spacing w:after="80" w:before="80"/>
        <w:ind w:left="0"/>
      </w:pPr>
      <w:r>
        <w:rPr>
          <w:b/>
          <w:bCs/>
          <w:sz w:val="22"/>
          <w:szCs w:val="22"/>
        </w:rPr>
        <w:t xml:space="preserve">12. References</w:t>
      </w:r>
      <w:r>
        <w:rPr>
          <w:sz w:val="22"/>
          <w:szCs w:val="22"/>
        </w:rPr>
        <w:t xml:space="preserve">	53</w:t>
      </w:r>
    </w:p>
    <w:p>
      <w:pPr>
        <w:tabs>
          <w:tab w:val="right" w:pos="9026" w:leader="dot"/>
        </w:tabs>
        <w:spacing w:after="80" w:before="80"/>
        <w:ind w:left="0"/>
      </w:pPr>
      <w:r>
        <w:rPr>
          <w:b/>
          <w:bCs/>
          <w:sz w:val="22"/>
          <w:szCs w:val="22"/>
        </w:rPr>
        <w:t xml:space="preserve">Appendix A: Reproducing the Configuration</w:t>
      </w:r>
      <w:r>
        <w:rPr>
          <w:sz w:val="22"/>
          <w:szCs w:val="22"/>
        </w:rPr>
        <w:t xml:space="preserve">	54</w:t>
      </w:r>
    </w:p>
    <w:p>
      <w:pPr>
        <w:tabs>
          <w:tab w:val="right" w:pos="9026" w:leader="dot"/>
        </w:tabs>
        <w:spacing w:after="40" w:before="0"/>
        <w:ind w:left="400"/>
      </w:pPr>
      <w:r>
        <w:rPr>
          <w:b w:val="false"/>
          <w:bCs w:val="false"/>
          <w:sz w:val="20"/>
          <w:szCs w:val="20"/>
        </w:rPr>
        <w:t xml:space="preserve">Appendix B: Marking-scheme cross-reference</w:t>
      </w:r>
      <w:r>
        <w:rPr>
          <w:sz w:val="20"/>
          <w:szCs w:val="20"/>
        </w:rPr>
        <w:t xml:space="preserve">	54</w:t>
      </w:r>
    </w:p>
    <w:p>
      <w:pPr>
        <w:sectPr>
          <w:pgSz w:w="11906" w:h="16838" w:orient="portrait"/>
          <w:pgMar w:top="1440" w:right="1440" w:bottom="1440" w:left="1440" w:header="708" w:footer="708" w:gutter="0"/>
          <w:pgNumType/>
          <w:docGrid w:linePitch="360"/>
        </w:sectPr>
      </w:pPr>
    </w:p>
    <w:p>
      <w:pPr>
        <w:pStyle w:val="Heading1"/>
        <w:pageBreakBefore/>
      </w:pPr>
      <w:r>
        <w:t xml:space="preserve">1. Introduction</w:t>
      </w:r>
    </w:p>
    <w:p>
      <w:pPr>
        <w:spacing w:after="120" w:line="276"/>
      </w:pPr>
      <w:r>
        <w:t xml:space="preserve">The institution is moving to a single, centralised Identity and Access Management (IAM) service built on </w:t>
      </w:r>
      <w:r>
        <w:rPr>
          <w:b/>
          <w:bCs/>
        </w:rPr>
        <w:t xml:space="preserve">Keycloak</w:t>
      </w:r>
      <w:r>
        <w:t xml:space="preserve">, an open-source Identity Provider that supports OpenID Connect (OIDC), OAuth 2.0 and SAML 2.0. The institution has three categories of users: </w:t>
      </w:r>
      <w:r>
        <w:rPr>
          <w:b/>
          <w:bCs/>
        </w:rPr>
        <w:t xml:space="preserve">Administrators, Lecturers and Students</w:t>
      </w:r>
      <w:r>
        <w:t xml:space="preserve">. Until now each application kept its own user accounts, so the same person had several passwords, there was no single place to revoke access, and permissions were inconsistent.</w:t>
      </w:r>
    </w:p>
    <w:p>
      <w:pPr>
        <w:spacing w:after="120" w:line="276"/>
      </w:pPr>
      <w:r>
        <w:t xml:space="preserve">Acting as the </w:t>
      </w:r>
      <w:r>
        <w:rPr>
          <w:b/>
          <w:bCs/>
        </w:rPr>
        <w:t xml:space="preserve">IAM Administrator</w:t>
      </w:r>
      <w:r>
        <w:t xml:space="preserve">, I installed Keycloak and did the following:</w:t>
      </w:r>
    </w:p>
    <w:p>
      <w:pPr>
        <w:pStyle w:val="ListParagraph"/>
        <w:numPr>
          <w:ilvl w:val="0"/>
          <w:numId w:val="2"/>
        </w:numPr>
        <w:spacing w:after="60"/>
      </w:pPr>
      <w:r>
        <w:t xml:space="preserve">created the dedicated realm </w:t>
      </w:r>
      <w:r>
        <w:rPr>
          <w:rFonts w:ascii="Consolas" w:cs="Consolas" w:eastAsia="Consolas" w:hAnsi="Consolas"/>
          <w:color w:val="9A3412"/>
          <w:sz w:val="20"/>
          <w:szCs w:val="20"/>
        </w:rPr>
        <w:t xml:space="preserve">UniversityRealm</w:t>
      </w:r>
      <w:r>
        <w:t xml:space="preserve">;</w:t>
      </w:r>
    </w:p>
    <w:p>
      <w:pPr>
        <w:pStyle w:val="ListParagraph"/>
        <w:numPr>
          <w:ilvl w:val="0"/>
          <w:numId w:val="2"/>
        </w:numPr>
        <w:spacing w:after="60"/>
      </w:pPr>
      <w:r>
        <w:t xml:space="preserve">created the users </w:t>
      </w:r>
      <w:r>
        <w:rPr>
          <w:rFonts w:ascii="Consolas" w:cs="Consolas" w:eastAsia="Consolas" w:hAnsi="Consolas"/>
          <w:color w:val="9A3412"/>
          <w:sz w:val="20"/>
          <w:szCs w:val="20"/>
        </w:rPr>
        <w:t xml:space="preserve">admin01</w:t>
      </w:r>
      <w:r>
        <w:t xml:space="preserve">, </w:t>
      </w:r>
      <w:r>
        <w:rPr>
          <w:rFonts w:ascii="Consolas" w:cs="Consolas" w:eastAsia="Consolas" w:hAnsi="Consolas"/>
          <w:color w:val="9A3412"/>
          <w:sz w:val="20"/>
          <w:szCs w:val="20"/>
        </w:rPr>
        <w:t xml:space="preserve">lecturer01</w:t>
      </w:r>
      <w:r>
        <w:t xml:space="preserve"> and </w:t>
      </w:r>
      <w:r>
        <w:rPr>
          <w:rFonts w:ascii="Consolas" w:cs="Consolas" w:eastAsia="Consolas" w:hAnsi="Consolas"/>
          <w:color w:val="9A3412"/>
          <w:sz w:val="20"/>
          <w:szCs w:val="20"/>
        </w:rPr>
        <w:t xml:space="preserve">student01</w:t>
      </w:r>
      <w:r>
        <w:t xml:space="preserve">;</w:t>
      </w:r>
    </w:p>
    <w:p>
      <w:pPr>
        <w:pStyle w:val="ListParagraph"/>
        <w:numPr>
          <w:ilvl w:val="0"/>
          <w:numId w:val="2"/>
        </w:numPr>
        <w:spacing w:after="60"/>
      </w:pPr>
      <w:r>
        <w:t xml:space="preserve">configured role-based access control with the roles </w:t>
      </w:r>
      <w:r>
        <w:rPr>
          <w:rFonts w:ascii="Consolas" w:cs="Consolas" w:eastAsia="Consolas" w:hAnsi="Consolas"/>
          <w:color w:val="9A3412"/>
          <w:sz w:val="20"/>
          <w:szCs w:val="20"/>
        </w:rPr>
        <w:t xml:space="preserve">system-admin</w:t>
      </w:r>
      <w:r>
        <w:t xml:space="preserve">, </w:t>
      </w:r>
      <w:r>
        <w:rPr>
          <w:rFonts w:ascii="Consolas" w:cs="Consolas" w:eastAsia="Consolas" w:hAnsi="Consolas"/>
          <w:color w:val="9A3412"/>
          <w:sz w:val="20"/>
          <w:szCs w:val="20"/>
        </w:rPr>
        <w:t xml:space="preserve">lecturer</w:t>
      </w:r>
      <w:r>
        <w:t xml:space="preserve"> and </w:t>
      </w:r>
      <w:r>
        <w:rPr>
          <w:rFonts w:ascii="Consolas" w:cs="Consolas" w:eastAsia="Consolas" w:hAnsi="Consolas"/>
          <w:color w:val="9A3412"/>
          <w:sz w:val="20"/>
          <w:szCs w:val="20"/>
        </w:rPr>
        <w:t xml:space="preserve">student</w:t>
      </w:r>
      <w:r>
        <w:t xml:space="preserve">;</w:t>
      </w:r>
    </w:p>
    <w:p>
      <w:pPr>
        <w:pStyle w:val="ListParagraph"/>
        <w:numPr>
          <w:ilvl w:val="0"/>
          <w:numId w:val="2"/>
        </w:numPr>
        <w:spacing w:after="60"/>
      </w:pPr>
      <w:r>
        <w:t xml:space="preserve">registered an institutional application, </w:t>
      </w:r>
      <w:r>
        <w:rPr>
          <w:rFonts w:ascii="Consolas" w:cs="Consolas" w:eastAsia="Consolas" w:hAnsi="Consolas"/>
          <w:color w:val="9A3412"/>
          <w:sz w:val="20"/>
          <w:szCs w:val="20"/>
        </w:rPr>
        <w:t xml:space="preserve">student-portal</w:t>
      </w:r>
      <w:r>
        <w:t xml:space="preserve">, as an OIDC client;</w:t>
      </w:r>
    </w:p>
    <w:p>
      <w:pPr>
        <w:pStyle w:val="ListParagraph"/>
        <w:numPr>
          <w:ilvl w:val="0"/>
          <w:numId w:val="2"/>
        </w:numPr>
        <w:spacing w:after="60"/>
      </w:pPr>
      <w:r>
        <w:t xml:space="preserve">showed that each user authenticates through Keycloak and receives different authorization in the application.</w:t>
      </w:r>
    </w:p>
    <w:p>
      <w:pPr>
        <w:spacing w:after="120" w:line="276"/>
      </w:pPr>
      <w:r>
        <w:t xml:space="preserve">The report follows the required structure. Every configuration step has screenshot evidence taken from the running system. The full configuration can also be reproduced from the accompanying scripts (Appendix A).</w:t>
      </w:r>
    </w:p>
    <w:p>
      <w:pPr>
        <w:pStyle w:val="Heading2"/>
      </w:pPr>
      <w:r>
        <w:t xml:space="preserve">1.1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426"/>
        <w:gridCol w:w="1700"/>
      </w:tblGrid>
      <w:tr>
        <w:trPr>
          <w:tblHeader/>
        </w:trPr>
        <w:tc>
          <w:tcPr>
            <w:tcW w:type="dxa" w:w="9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Task</w:t>
            </w:r>
          </w:p>
        </w:tc>
        <w:tc>
          <w:tcPr>
            <w:tcW w:type="dxa" w:w="64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Objective</w:t>
            </w:r>
          </w:p>
        </w:tc>
        <w:tc>
          <w:tcPr>
            <w:tcW w:type="dxa" w:w="17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Section</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Install and start Keycloak, create an administrative account, document the environment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UniversityRealm and three users with attributes; enable/disable accounts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3, 4</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roles, assign them, apply least privilege, prove different privileges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an OIDC client, configure redirect URLs, demonstrate authentication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6, 7</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Architecture diagram, security analysis and recommendations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8, 9, 10</w:t>
            </w:r>
          </w:p>
        </w:tc>
      </w:tr>
    </w:tbl>
    <w:p>
      <w:pPr>
        <w:pStyle w:val="Heading1"/>
        <w:pageBreakBefore/>
      </w:pPr>
      <w:r>
        <w:t xml:space="preserve">2. Keycloak Environment and Setup (Task 1)</w:t>
      </w:r>
    </w:p>
    <w:p>
      <w:pPr>
        <w:pStyle w:val="Heading2"/>
      </w:pPr>
      <w:r>
        <w:t xml:space="preserve">2.1 Environment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Item</w:t>
            </w:r>
          </w:p>
        </w:tc>
        <w:tc>
          <w:tcPr>
            <w:tcW w:type="dxa" w:w="64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Value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Operating system</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Ubuntu 24.04.4 LTS (Noble Numbat), x86_64, Linux kernel 6.18</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Hardware (VM)</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 vCPU, 15 GiB RAM</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Java runtime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OpenJDK 21.0.10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Keycloak version</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26.7.4 (Quarkus distribution, keycloak-26.7.4.tar.gz)</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Start mode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A3412"/>
                <w:sz w:val="20"/>
                <w:szCs w:val="20"/>
              </w:rPr>
              <w:t xml:space="preserve">kc.sh start-dev</w:t>
            </w:r>
            <w:r>
              <w:rPr>
                <w:sz w:val="20"/>
                <w:szCs w:val="20"/>
              </w:rPr>
              <w:t xml:space="preserve">, development profile, embedded H2 database, HTTP port 8080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 Console URL</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A3412"/>
                <w:sz w:val="20"/>
                <w:szCs w:val="20"/>
              </w:rPr>
              <w:t xml:space="preserve">http://localhost:8080/admin</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Test application</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 Portal: Node.js 22, Express 4, openid-client 5, port 3000</w:t>
            </w:r>
          </w:p>
        </w:tc>
      </w:tr>
    </w:tbl>
    <w:p>
      <w:pPr>
        <w:pStyle w:val="Heading2"/>
      </w:pPr>
      <w:r>
        <w:t xml:space="preserve">2.2 Installation steps</w:t>
      </w:r>
    </w:p>
    <w:p>
      <w:pPr>
        <w:pStyle w:val="ListParagraph"/>
        <w:numPr>
          <w:ilvl w:val="0"/>
          <w:numId w:val="3"/>
        </w:numPr>
        <w:spacing w:after="60"/>
      </w:pPr>
      <w:r>
        <w:t xml:space="preserve">Install the Java 21 runtime: </w:t>
      </w:r>
      <w:r>
        <w:rPr>
          <w:rFonts w:ascii="Consolas" w:cs="Consolas" w:eastAsia="Consolas" w:hAnsi="Consolas"/>
          <w:color w:val="9A3412"/>
          <w:sz w:val="20"/>
          <w:szCs w:val="20"/>
        </w:rPr>
        <w:t xml:space="preserve">sudo apt install openjdk-21-jre-headless</w:t>
      </w:r>
      <w:r>
        <w:t xml:space="preserve">.</w:t>
      </w:r>
    </w:p>
    <w:p>
      <w:pPr>
        <w:pStyle w:val="ListParagraph"/>
        <w:numPr>
          <w:ilvl w:val="0"/>
          <w:numId w:val="3"/>
        </w:numPr>
        <w:spacing w:after="60"/>
      </w:pPr>
      <w:r>
        <w:t xml:space="preserve">Download the Keycloak 26.7.4 distribution and extract it: </w:t>
      </w:r>
      <w:r>
        <w:rPr>
          <w:rFonts w:ascii="Consolas" w:cs="Consolas" w:eastAsia="Consolas" w:hAnsi="Consolas"/>
          <w:color w:val="9A3412"/>
          <w:sz w:val="20"/>
          <w:szCs w:val="20"/>
        </w:rPr>
        <w:t xml:space="preserve">tar xzf keycloak-26.7.4.tar.gz &amp;&amp; cd keycloak-26.7.4</w:t>
      </w:r>
      <w:r>
        <w:t xml:space="preserve">.</w:t>
      </w:r>
    </w:p>
    <w:p>
      <w:pPr>
        <w:pStyle w:val="ListParagraph"/>
        <w:numPr>
          <w:ilvl w:val="0"/>
          <w:numId w:val="3"/>
        </w:numPr>
        <w:spacing w:after="60"/>
      </w:pPr>
      <w:r>
        <w:t xml:space="preserve">Start Keycloak with a temporary bootstrap administrator (Keycloak 26 creates the first admin from these variables):</w:t>
      </w:r>
    </w:p>
    <w:p>
      <w:pPr>
        <w:shd w:fill="F1F5F9" w:color="auto" w:val="clear"/>
        <w:spacing w:after="0" w:line="240"/>
        <w:ind w:left="144" w:right="144"/>
      </w:pPr>
      <w:r>
        <w:rPr>
          <w:rFonts w:ascii="Consolas" w:cs="Consolas" w:eastAsia="Consolas" w:hAnsi="Consolas"/>
          <w:sz w:val="18"/>
          <w:szCs w:val="18"/>
        </w:rPr>
        <w:t xml:space="preserve">export KC_BOOTSTRAP_ADMIN_USERNAME=temp-admin</w:t>
      </w:r>
    </w:p>
    <w:p>
      <w:pPr>
        <w:shd w:fill="F1F5F9" w:color="auto" w:val="clear"/>
        <w:spacing w:after="0" w:line="240"/>
        <w:ind w:left="144" w:right="144"/>
      </w:pPr>
      <w:r>
        <w:rPr>
          <w:rFonts w:ascii="Consolas" w:cs="Consolas" w:eastAsia="Consolas" w:hAnsi="Consolas"/>
          <w:sz w:val="18"/>
          <w:szCs w:val="18"/>
        </w:rPr>
        <w:t xml:space="preserve">export KC_BOOTSTRAP_ADMIN_PASSWORD=********</w:t>
      </w:r>
    </w:p>
    <w:p>
      <w:pPr>
        <w:shd w:fill="F1F5F9" w:color="auto" w:val="clear"/>
        <w:spacing w:after="160" w:line="240"/>
        <w:ind w:left="144" w:right="144"/>
      </w:pPr>
      <w:r>
        <w:rPr>
          <w:rFonts w:ascii="Consolas" w:cs="Consolas" w:eastAsia="Consolas" w:hAnsi="Consolas"/>
          <w:sz w:val="18"/>
          <w:szCs w:val="18"/>
        </w:rPr>
        <w:t xml:space="preserve">bin/kc.sh start-dev --http-port=8080</w:t>
      </w:r>
    </w:p>
    <w:p>
      <w:pPr>
        <w:pStyle w:val="ListParagraph"/>
        <w:numPr>
          <w:ilvl w:val="0"/>
          <w:numId w:val="3"/>
        </w:numPr>
        <w:spacing w:after="60"/>
      </w:pPr>
      <w:r>
        <w:t xml:space="preserve">Open </w:t>
      </w:r>
      <w:r>
        <w:rPr>
          <w:rFonts w:ascii="Consolas" w:cs="Consolas" w:eastAsia="Consolas" w:hAnsi="Consolas"/>
          <w:color w:val="9A3412"/>
          <w:sz w:val="20"/>
          <w:szCs w:val="20"/>
        </w:rPr>
        <w:t xml:space="preserve">http://localhost:8080/admin</w:t>
      </w:r>
      <w:r>
        <w:t xml:space="preserve"> and sign in as the temporary admin.</w:t>
      </w:r>
    </w:p>
    <w:p>
      <w:pPr>
        <w:pStyle w:val="ListParagraph"/>
        <w:numPr>
          <w:ilvl w:val="0"/>
          <w:numId w:val="3"/>
        </w:numPr>
        <w:spacing w:after="60"/>
      </w:pPr>
      <w:r>
        <w:t xml:space="preserve">Create a </w:t>
      </w:r>
      <w:r>
        <w:rPr>
          <w:b/>
          <w:bCs/>
        </w:rPr>
        <w:t xml:space="preserve">permanent, named administrator</w:t>
      </w:r>
      <w:r>
        <w:t xml:space="preserve"> </w:t>
      </w:r>
      <w:r>
        <w:rPr>
          <w:rFonts w:ascii="Consolas" w:cs="Consolas" w:eastAsia="Consolas" w:hAnsi="Consolas"/>
          <w:color w:val="9A3412"/>
          <w:sz w:val="20"/>
          <w:szCs w:val="20"/>
        </w:rPr>
        <w:t xml:space="preserve">iamadmin</w:t>
      </w:r>
      <w:r>
        <w:t xml:space="preserve"> in the </w:t>
      </w:r>
      <w:r>
        <w:rPr>
          <w:rFonts w:ascii="Consolas" w:cs="Consolas" w:eastAsia="Consolas" w:hAnsi="Consolas"/>
          <w:color w:val="9A3412"/>
          <w:sz w:val="20"/>
          <w:szCs w:val="20"/>
        </w:rPr>
        <w:t xml:space="preserve">master</w:t>
      </w:r>
      <w:r>
        <w:t xml:space="preserve"> realm (Users → Add user). Set its password on the Credentials tab and give it the </w:t>
      </w:r>
      <w:r>
        <w:rPr>
          <w:rFonts w:ascii="Consolas" w:cs="Consolas" w:eastAsia="Consolas" w:hAnsi="Consolas"/>
          <w:color w:val="9A3412"/>
          <w:sz w:val="20"/>
          <w:szCs w:val="20"/>
        </w:rPr>
        <w:t xml:space="preserve">admin</w:t>
      </w:r>
      <w:r>
        <w:t xml:space="preserve"> realm role on the Role mapping tab.</w:t>
      </w:r>
    </w:p>
    <w:p>
      <w:pPr>
        <w:pStyle w:val="ListParagraph"/>
        <w:numPr>
          <w:ilvl w:val="0"/>
          <w:numId w:val="3"/>
        </w:numPr>
        <w:spacing w:after="60"/>
      </w:pPr>
      <w:r>
        <w:t xml:space="preserve">Sign in again as </w:t>
      </w:r>
      <w:r>
        <w:rPr>
          <w:rFonts w:ascii="Consolas" w:cs="Consolas" w:eastAsia="Consolas" w:hAnsi="Consolas"/>
          <w:color w:val="9A3412"/>
          <w:sz w:val="20"/>
          <w:szCs w:val="20"/>
        </w:rPr>
        <w:t xml:space="preserve">iamadmin</w:t>
      </w:r>
      <w:r>
        <w:t xml:space="preserve"> and </w:t>
      </w:r>
      <w:r>
        <w:rPr>
          <w:b/>
          <w:bCs/>
        </w:rPr>
        <w:t xml:space="preserve">delete `temp-admin`</w:t>
      </w:r>
      <w:r>
        <w:t xml:space="preserve">. Keycloak marks the bootstrap account as temporary, and leaving a shared bootstrap credential in place is a security risk.</w:t>
      </w:r>
    </w:p>
    <w:p>
      <w:pPr>
        <w:keepNext/>
        <w:spacing w:after="40" w:before="120"/>
        <w:jc w:val="center"/>
      </w:pPr>
      <w:r>
        <w:drawing>
          <wp:inline distT="0" distB="0" distL="0" distR="0">
            <wp:extent cx="5715000" cy="2819400"/>
            <wp:effectExtent t="0" r="0" b="0" l="0"/>
            <wp:docPr id="1" name="01-environment-terminal.png" descr="Environment: OS, Java and Keycloak version, and the start-up log showing Keycloak 26.7.4 listening on port 8080" title="Environment: OS, Java and Keycloak version, and the start-up log showing Keycloak 26.7.4 listening on port 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i/>
          <w:iCs/>
          <w:color w:val="475569"/>
          <w:sz w:val="19"/>
          <w:szCs w:val="19"/>
        </w:rPr>
        <w:t xml:space="preserve">Figure 1: </w:t>
      </w:r>
      <w:r>
        <w:rPr>
          <w:i/>
          <w:iCs/>
          <w:color w:val="475569"/>
          <w:sz w:val="19"/>
          <w:szCs w:val="19"/>
        </w:rPr>
        <w:t xml:space="preserve">Environment: OS, Java and Keycloak version, and the start-up log showing Keycloak 26.7.4 listening on port 8080</w:t>
      </w:r>
    </w:p>
    <w:p>
      <w:pPr>
        <w:keepNext/>
        <w:spacing w:after="40" w:before="120"/>
        <w:jc w:val="center"/>
      </w:pPr>
      <w:r>
        <w:drawing>
          <wp:inline distT="0" distB="0" distL="0" distR="0">
            <wp:extent cx="5715000" cy="3571875"/>
            <wp:effectExtent t="0" r="0" b="0" l="0"/>
            <wp:docPr id="2" name="02-admin-console-login.png" descr="Keycloak Administration Console login page (master realm)" title="Keycloak Administration Console login page (master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 </w:t>
      </w:r>
      <w:r>
        <w:rPr>
          <w:i/>
          <w:iCs/>
          <w:color w:val="475569"/>
          <w:sz w:val="19"/>
          <w:szCs w:val="19"/>
        </w:rPr>
        <w:t xml:space="preserve">Keycloak Administration Console login page (master realm)</w:t>
      </w:r>
    </w:p>
    <w:p>
      <w:pPr>
        <w:keepNext/>
        <w:spacing w:after="40" w:before="120"/>
        <w:jc w:val="center"/>
      </w:pPr>
      <w:r>
        <w:drawing>
          <wp:inline distT="0" distB="0" distL="0" distR="0">
            <wp:extent cx="5715000" cy="3571875"/>
            <wp:effectExtent t="0" r="0" b="0" l="0"/>
            <wp:docPr id="3" name="03-admin-console-home.png" descr="Successful access to the Administration Console as &quot;IAM Administrator&quot;" title="Successful access to the Administration Console as &quot;IAM Administrat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 </w:t>
      </w:r>
      <w:r>
        <w:rPr>
          <w:i/>
          <w:iCs/>
          <w:color w:val="475569"/>
          <w:sz w:val="19"/>
          <w:szCs w:val="19"/>
        </w:rPr>
        <w:t xml:space="preserve">Successful access to the Administration Console as "IAM Administrator"</w:t>
      </w:r>
    </w:p>
    <w:p>
      <w:pPr>
        <w:keepNext/>
        <w:spacing w:after="40" w:before="120"/>
        <w:jc w:val="center"/>
      </w:pPr>
      <w:r>
        <w:drawing>
          <wp:inline distT="0" distB="0" distL="0" distR="0">
            <wp:extent cx="5715000" cy="3571875"/>
            <wp:effectExtent t="0" r="0" b="0" l="0"/>
            <wp:docPr id="4" name="04-server-info-version.png" descr="Server info tab confirming Keycloak version 26.7.4" title="Server info tab confirming Keycloak version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 </w:t>
      </w:r>
      <w:r>
        <w:rPr>
          <w:i/>
          <w:iCs/>
          <w:color w:val="475569"/>
          <w:sz w:val="19"/>
          <w:szCs w:val="19"/>
        </w:rPr>
        <w:t xml:space="preserve">Server info tab confirming Keycloak version 26.7.4</w:t>
      </w:r>
    </w:p>
    <w:p>
      <w:pPr>
        <w:keepNext/>
        <w:spacing w:after="40" w:before="120"/>
        <w:jc w:val="center"/>
      </w:pPr>
      <w:r>
        <w:drawing>
          <wp:inline distT="0" distB="0" distL="0" distR="0">
            <wp:extent cx="5715000" cy="3571875"/>
            <wp:effectExtent t="0" r="0" b="0" l="0"/>
            <wp:docPr id="5" name="05-master-admin-account.png" descr="Permanent administrative account iamadmin in the master realm (temporary bootstrap admin removed)" title="Permanent administrative account iamadmin in the master realm (temporary bootstrap admin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 </w:t>
      </w:r>
      <w:r>
        <w:rPr>
          <w:i/>
          <w:iCs/>
          <w:color w:val="475569"/>
          <w:sz w:val="19"/>
          <w:szCs w:val="19"/>
        </w:rPr>
        <w:t xml:space="preserve">Permanent administrative account iamadmin in the master realm (temporary bootstrap admin removed)</w:t>
      </w:r>
    </w:p>
    <w:p>
      <w:pPr>
        <w:keepNext/>
        <w:spacing w:after="40" w:before="120"/>
        <w:jc w:val="center"/>
      </w:pPr>
      <w:r>
        <w:drawing>
          <wp:inline distT="0" distB="0" distL="0" distR="0">
            <wp:extent cx="5715000" cy="3571875"/>
            <wp:effectExtent t="0" r="0" b="0" l="0"/>
            <wp:docPr id="6" name="06-master-admin-role.png" descr="iamadmin holds the master-realm &quot;admin&quot; role" title="iamadmin holds the master-realm &quot;admin&quot;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 </w:t>
      </w:r>
      <w:r>
        <w:rPr>
          <w:i/>
          <w:iCs/>
          <w:color w:val="475569"/>
          <w:sz w:val="19"/>
          <w:szCs w:val="19"/>
        </w:rPr>
        <w:t xml:space="preserve">iamadmin holds the master-realm "admin" role</w:t>
      </w:r>
    </w:p>
    <w:p>
      <w:pPr>
        <w:pStyle w:val="Heading1"/>
        <w:pageBreakBefore/>
      </w:pPr>
      <w:r>
        <w:t xml:space="preserve">3. Realm Configuration (Task 2)</w:t>
      </w:r>
    </w:p>
    <w:p>
      <w:pPr>
        <w:spacing w:after="120" w:line="276"/>
      </w:pPr>
      <w:r>
        <w:t xml:space="preserve">A realm is an isolated space that holds its own users, roles, clients and policies. The </w:t>
      </w:r>
      <w:r>
        <w:rPr>
          <w:rFonts w:ascii="Consolas" w:cs="Consolas" w:eastAsia="Consolas" w:hAnsi="Consolas"/>
          <w:color w:val="9A3412"/>
          <w:sz w:val="20"/>
          <w:szCs w:val="20"/>
        </w:rPr>
        <w:t xml:space="preserve">master</w:t>
      </w:r>
      <w:r>
        <w:t xml:space="preserve"> realm is kept only for administering Keycloak. The institution's identities live in a separate realm, so ordinary users can never reach the Keycloak administration functions.</w:t>
      </w:r>
    </w:p>
    <w:p>
      <w:pPr>
        <w:pStyle w:val="Heading2"/>
      </w:pPr>
      <w:r>
        <w:t xml:space="preserve">3.1 Creating UniversityRealm</w:t>
      </w:r>
    </w:p>
    <w:p>
      <w:pPr>
        <w:spacing w:after="120" w:line="276"/>
      </w:pPr>
      <w:r>
        <w:t xml:space="preserve">Steps: open the realm selector and choose </w:t>
      </w:r>
      <w:r>
        <w:rPr>
          <w:b/>
          <w:bCs/>
        </w:rPr>
        <w:t xml:space="preserve">Manage realms → Create realm</w:t>
      </w:r>
      <w:r>
        <w:t xml:space="preserve">, enter Realm name </w:t>
      </w:r>
      <w:r>
        <w:rPr>
          <w:rFonts w:ascii="Consolas" w:cs="Consolas" w:eastAsia="Consolas" w:hAnsi="Consolas"/>
          <w:color w:val="9A3412"/>
          <w:sz w:val="20"/>
          <w:szCs w:val="20"/>
        </w:rPr>
        <w:t xml:space="preserve">UniversityRealm</w:t>
      </w:r>
      <w:r>
        <w:t xml:space="preserve">, and click Create. Then open Realm settings → General and set the Display name to "University Identity Service", which is shown on the login page.</w:t>
      </w:r>
    </w:p>
    <w:p>
      <w:pPr>
        <w:keepNext/>
        <w:spacing w:after="40" w:before="120"/>
        <w:jc w:val="center"/>
      </w:pPr>
      <w:r>
        <w:drawing>
          <wp:inline distT="0" distB="0" distL="0" distR="0">
            <wp:extent cx="5715000" cy="3571875"/>
            <wp:effectExtent t="0" r="0" b="0" l="0"/>
            <wp:docPr id="7" name="43-create-realm-form.png" descr="Create realm dialog: realm name UniversityRealm, Enabled" title="Create realm dialog: realm name UniversityRealm,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7: </w:t>
      </w:r>
      <w:r>
        <w:rPr>
          <w:i/>
          <w:iCs/>
          <w:color w:val="475569"/>
          <w:sz w:val="19"/>
          <w:szCs w:val="19"/>
        </w:rPr>
        <w:t xml:space="preserve">Create realm dialog: realm name UniversityRealm, Enabled</w:t>
      </w:r>
    </w:p>
    <w:p>
      <w:pPr>
        <w:keepNext/>
        <w:spacing w:after="40" w:before="120"/>
        <w:jc w:val="center"/>
      </w:pPr>
      <w:r>
        <w:drawing>
          <wp:inline distT="0" distB="0" distL="0" distR="0">
            <wp:extent cx="5715000" cy="3571875"/>
            <wp:effectExtent t="0" r="0" b="0" l="0"/>
            <wp:docPr id="8" name="07-realm-list.png" descr="Manage realms: UniversityRealm created alongside master" title="Manage realms: UniversityRealm created alongside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8: </w:t>
      </w:r>
      <w:r>
        <w:rPr>
          <w:i/>
          <w:iCs/>
          <w:color w:val="475569"/>
          <w:sz w:val="19"/>
          <w:szCs w:val="19"/>
        </w:rPr>
        <w:t xml:space="preserve">Manage realms: UniversityRealm created alongside master</w:t>
      </w:r>
    </w:p>
    <w:p>
      <w:pPr>
        <w:keepNext/>
        <w:spacing w:after="40" w:before="120"/>
        <w:jc w:val="center"/>
      </w:pPr>
      <w:r>
        <w:drawing>
          <wp:inline distT="0" distB="0" distL="0" distR="0">
            <wp:extent cx="5715000" cy="4362450"/>
            <wp:effectExtent t="0" r="0" b="0" l="0"/>
            <wp:docPr id="9" name="08-realm-settings-general.png" descr="UniversityRealm general settings (enabled, Require SSL: external requests)" title="UniversityRealm general settings (enabled, Require SSL: external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b/>
          <w:bCs/>
          <w:i/>
          <w:iCs/>
          <w:color w:val="475569"/>
          <w:sz w:val="19"/>
          <w:szCs w:val="19"/>
        </w:rPr>
        <w:t xml:space="preserve">Figure 9: </w:t>
      </w:r>
      <w:r>
        <w:rPr>
          <w:i/>
          <w:iCs/>
          <w:color w:val="475569"/>
          <w:sz w:val="19"/>
          <w:szCs w:val="19"/>
        </w:rPr>
        <w:t xml:space="preserve">UniversityRealm general settings (enabled, Require SSL: external requests)</w:t>
      </w:r>
    </w:p>
    <w:p>
      <w:pPr>
        <w:pStyle w:val="Heading2"/>
      </w:pPr>
      <w:r>
        <w:t xml:space="preserve">3.2 Realm security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Setting</w:t>
            </w:r>
          </w:p>
        </w:tc>
        <w:tc>
          <w:tcPr>
            <w:tcW w:type="dxa" w:w="37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Value</w:t>
            </w:r>
          </w:p>
        </w:tc>
        <w:tc>
          <w:tcPr>
            <w:tcW w:type="dxa" w:w="31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Purpose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User registration</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Off</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Only the IAM administrator creates identities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Login with email</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On; duplicate emails Off</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Convenient and unique sign-in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Forgot password</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On</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Self-service reset through verified email</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Password policy</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min. 10 chars, 1 upper, 1 lower, 1 digit, 1 special, not username, history 3</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Resist guessing and reuse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Brute-force detection</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Lockout temporarily after 5 failures, wait 1 min increasing to 15 min</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Stop password guessing</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Token lifetimes</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Access token 5 min, SSO idle 30 min, SSO max 10 h</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Limit damage from stolen tokens or sessions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Events</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Login and admin events saved for 30 days</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Audit trail</w:t>
            </w:r>
          </w:p>
        </w:tc>
      </w:tr>
    </w:tbl>
    <w:p>
      <w:pPr>
        <w:keepNext/>
        <w:spacing w:after="40" w:before="120"/>
        <w:jc w:val="center"/>
      </w:pPr>
      <w:r>
        <w:drawing>
          <wp:inline distT="0" distB="0" distL="0" distR="0">
            <wp:extent cx="5715000" cy="3571875"/>
            <wp:effectExtent t="0" r="0" b="0" l="0"/>
            <wp:docPr id="10" name="12-password-policy.png" descr="Authentication → Policies → Password policy for UniversityRealm" title="Authentication → Policies → Password policy for University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10: </w:t>
      </w:r>
      <w:r>
        <w:rPr>
          <w:i/>
          <w:iCs/>
          <w:color w:val="475569"/>
          <w:sz w:val="19"/>
          <w:szCs w:val="19"/>
        </w:rPr>
        <w:t xml:space="preserve">Authentication → Policies → Password policy for UniversityRealm</w:t>
      </w:r>
    </w:p>
    <w:p>
      <w:pPr>
        <w:keepNext/>
        <w:spacing w:after="40" w:before="120"/>
        <w:jc w:val="center"/>
      </w:pPr>
      <w:r>
        <w:drawing>
          <wp:inline distT="0" distB="0" distL="0" distR="0">
            <wp:extent cx="5715000" cy="3971925"/>
            <wp:effectExtent t="0" r="0" b="0" l="0"/>
            <wp:docPr id="11" name="13-brute-force-protection.png" descr="Realm settings → Security defenses → Brute force detection" title="Realm settings → Security defenses → Brute forc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b/>
          <w:bCs/>
          <w:i/>
          <w:iCs/>
          <w:color w:val="475569"/>
          <w:sz w:val="19"/>
          <w:szCs w:val="19"/>
        </w:rPr>
        <w:t xml:space="preserve">Figure 11: </w:t>
      </w:r>
      <w:r>
        <w:rPr>
          <w:i/>
          <w:iCs/>
          <w:color w:val="475569"/>
          <w:sz w:val="19"/>
          <w:szCs w:val="19"/>
        </w:rPr>
        <w:t xml:space="preserve">Realm settings → Security defenses → Brute force detection</w:t>
      </w:r>
    </w:p>
    <w:p>
      <w:pPr>
        <w:pStyle w:val="Heading1"/>
        <w:pageBreakBefore/>
      </w:pPr>
      <w:r>
        <w:t xml:space="preserve">4. User Configuration (Task 2)</w:t>
      </w:r>
    </w:p>
    <w:p>
      <w:pPr>
        <w:spacing w:after="120" w:line="276"/>
      </w:pPr>
      <w:r>
        <w:t xml:space="preserve">Each user was created under Users → Add user with the required attributes. The password was then set on the </w:t>
      </w:r>
      <w:r>
        <w:rPr>
          <w:b/>
          <w:bCs/>
        </w:rPr>
        <w:t xml:space="preserve">Credentials</w:t>
      </w:r>
      <w:r>
        <w:t xml:space="preserve"> tab with "Temporary" switched off, so it can be used for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350"/>
        <w:gridCol w:w="3026"/>
        <w:gridCol w:w="1800"/>
      </w:tblGrid>
      <w:tr>
        <w:trPr>
          <w:tblHeader/>
        </w:trPr>
        <w:tc>
          <w:tcPr>
            <w:tcW w:type="dxa" w:w="15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Username</w:t>
            </w:r>
          </w:p>
        </w:tc>
        <w:tc>
          <w:tcPr>
            <w:tcW w:type="dxa" w:w="135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First name</w:t>
            </w:r>
          </w:p>
        </w:tc>
        <w:tc>
          <w:tcPr>
            <w:tcW w:type="dxa" w:w="135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Last name</w:t>
            </w:r>
          </w:p>
        </w:tc>
        <w:tc>
          <w:tcPr>
            <w:tcW w:type="dxa" w:w="30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Email</w:t>
            </w:r>
          </w:p>
        </w:tc>
        <w:tc>
          <w:tcPr>
            <w:tcW w:type="dxa" w:w="18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Password</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admin01</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Alice</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admin01@university.local</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set (meets policy)</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lecturer01</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Leonard</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lecturer01@university.local</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set (meets policy)</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student01</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Stella</w:t>
            </w:r>
          </w:p>
        </w:tc>
        <w:tc>
          <w:tcPr>
            <w:tcW w:type="dxa" w:w="13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student01@university.local</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set (meets policy)</w:t>
            </w:r>
          </w:p>
        </w:tc>
      </w:tr>
    </w:tbl>
    <w:p>
      <w:pPr>
        <w:keepNext/>
        <w:spacing w:after="40" w:before="120"/>
        <w:jc w:val="center"/>
      </w:pPr>
      <w:r>
        <w:drawing>
          <wp:inline distT="0" distB="0" distL="0" distR="0">
            <wp:extent cx="5715000" cy="3571875"/>
            <wp:effectExtent t="0" r="0" b="0" l="0"/>
            <wp:docPr id="12" name="44-create-user-form.png" descr="Users → Add user: the Create user form with username, email, first name and last name" title="Users → Add user: the Create user form with username, email, first name and las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12: </w:t>
      </w:r>
      <w:r>
        <w:rPr>
          <w:i/>
          <w:iCs/>
          <w:color w:val="475569"/>
          <w:sz w:val="19"/>
          <w:szCs w:val="19"/>
        </w:rPr>
        <w:t xml:space="preserve">Users → Add user: the Create user form with username, email, first name and last name</w:t>
      </w:r>
    </w:p>
    <w:p>
      <w:pPr>
        <w:keepNext/>
        <w:spacing w:after="40" w:before="120"/>
        <w:jc w:val="center"/>
      </w:pPr>
      <w:r>
        <w:drawing>
          <wp:inline distT="0" distB="0" distL="0" distR="0">
            <wp:extent cx="5715000" cy="3571875"/>
            <wp:effectExtent t="0" r="0" b="0" l="0"/>
            <wp:docPr id="13" name="09-users-list.png" descr="UniversityRealm users: admin01, lecturer01 and student01" title="UniversityRealm users: admin01, lecturer01 and studen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13: </w:t>
      </w:r>
      <w:r>
        <w:rPr>
          <w:i/>
          <w:iCs/>
          <w:color w:val="475569"/>
          <w:sz w:val="19"/>
          <w:szCs w:val="19"/>
        </w:rPr>
        <w:t xml:space="preserve">UniversityRealm users: admin01, lecturer01 and student01</w:t>
      </w:r>
    </w:p>
    <w:p>
      <w:pPr>
        <w:keepNext/>
        <w:spacing w:after="40" w:before="120"/>
        <w:jc w:val="center"/>
      </w:pPr>
      <w:r>
        <w:drawing>
          <wp:inline distT="0" distB="0" distL="0" distR="0">
            <wp:extent cx="5715000" cy="3571875"/>
            <wp:effectExtent t="0" r="0" b="0" l="0"/>
            <wp:docPr id="14" name="10-user-admin01-details.png" descr="admin01: username, email, first name, last name" title="admin01: username, email, first name, las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14: </w:t>
      </w:r>
      <w:r>
        <w:rPr>
          <w:i/>
          <w:iCs/>
          <w:color w:val="475569"/>
          <w:sz w:val="19"/>
          <w:szCs w:val="19"/>
        </w:rPr>
        <w:t xml:space="preserve">admin01: username, email, first name, last name</w:t>
      </w:r>
    </w:p>
    <w:p>
      <w:pPr>
        <w:keepNext/>
        <w:spacing w:after="40" w:before="120"/>
        <w:jc w:val="center"/>
      </w:pPr>
      <w:r>
        <w:drawing>
          <wp:inline distT="0" distB="0" distL="0" distR="0">
            <wp:extent cx="5715000" cy="3571875"/>
            <wp:effectExtent t="0" r="0" b="0" l="0"/>
            <wp:docPr id="15" name="10-user-lecturer01-details.png" descr="lecturer01 user details" title="lecturer01 us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15: </w:t>
      </w:r>
      <w:r>
        <w:rPr>
          <w:i/>
          <w:iCs/>
          <w:color w:val="475569"/>
          <w:sz w:val="19"/>
          <w:szCs w:val="19"/>
        </w:rPr>
        <w:t xml:space="preserve">lecturer01 user details</w:t>
      </w:r>
    </w:p>
    <w:p>
      <w:pPr>
        <w:keepNext/>
        <w:spacing w:after="40" w:before="120"/>
        <w:jc w:val="center"/>
      </w:pPr>
      <w:r>
        <w:drawing>
          <wp:inline distT="0" distB="0" distL="0" distR="0">
            <wp:extent cx="5715000" cy="3571875"/>
            <wp:effectExtent t="0" r="0" b="0" l="0"/>
            <wp:docPr id="16" name="10-user-student01-details.png" descr="student01 user details" title="student01 us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16: </w:t>
      </w:r>
      <w:r>
        <w:rPr>
          <w:i/>
          <w:iCs/>
          <w:color w:val="475569"/>
          <w:sz w:val="19"/>
          <w:szCs w:val="19"/>
        </w:rPr>
        <w:t xml:space="preserve">student01 user details</w:t>
      </w:r>
    </w:p>
    <w:p>
      <w:pPr>
        <w:keepNext/>
        <w:spacing w:after="40" w:before="120"/>
        <w:jc w:val="center"/>
      </w:pPr>
      <w:r>
        <w:drawing>
          <wp:inline distT="0" distB="0" distL="0" distR="0">
            <wp:extent cx="5715000" cy="3571875"/>
            <wp:effectExtent t="0" r="0" b="0" l="0"/>
            <wp:docPr id="17" name="11-user-student01-credentials.png" descr="Credentials tab: a password credential is stored (hashed) for student01" title="Credentials tab: a password credential is stored (hashed) for studen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17: </w:t>
      </w:r>
      <w:r>
        <w:rPr>
          <w:i/>
          <w:iCs/>
          <w:color w:val="475569"/>
          <w:sz w:val="19"/>
          <w:szCs w:val="19"/>
        </w:rPr>
        <w:t xml:space="preserve">Credentials tab: a password credential is stored (hashed) for student01</w:t>
      </w:r>
    </w:p>
    <w:p>
      <w:pPr>
        <w:pStyle w:val="Heading2"/>
      </w:pPr>
      <w:r>
        <w:t xml:space="preserve">4.1 Enabling and disabling a user account</w:t>
      </w:r>
    </w:p>
    <w:p>
      <w:pPr>
        <w:spacing w:after="120" w:line="276"/>
      </w:pPr>
      <w:r>
        <w:rPr>
          <w:b/>
          <w:bCs/>
        </w:rPr>
        <w:t xml:space="preserve">Demonstration:</w:t>
      </w:r>
      <w:r>
        <w:t xml:space="preserve"> on student01's Details page I switched the </w:t>
      </w:r>
      <w:r>
        <w:rPr>
          <w:b/>
          <w:bCs/>
        </w:rPr>
        <w:t xml:space="preserve">Enabled</w:t>
      </w:r>
      <w:r>
        <w:t xml:space="preserve"> toggle off and confirmed the dialog. The Users list then shows a "Disabled" badge. When student01 tries to sign in to the Student Portal, Keycloak rejects the attempt with </w:t>
      </w:r>
      <w:r>
        <w:rPr>
          <w:b/>
          <w:bCs/>
        </w:rPr>
        <w:t xml:space="preserve">"Account is disabled, contact your administrator."</w:t>
      </w:r>
      <w:r>
        <w:t xml:space="preserve"> The account was then switched back on and login worked again.</w:t>
      </w:r>
    </w:p>
    <w:p>
      <w:pPr>
        <w:keepNext/>
        <w:spacing w:after="40" w:before="120"/>
        <w:jc w:val="center"/>
      </w:pPr>
      <w:r>
        <w:drawing>
          <wp:inline distT="0" distB="0" distL="0" distR="0">
            <wp:extent cx="5715000" cy="3571875"/>
            <wp:effectExtent t="0" r="0" b="0" l="0"/>
            <wp:docPr id="18" name="37-disable-confirm.png" descr="Disabling student01: confirmation dialog" title="Disabling student01: confirm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18: </w:t>
      </w:r>
      <w:r>
        <w:rPr>
          <w:i/>
          <w:iCs/>
          <w:color w:val="475569"/>
          <w:sz w:val="19"/>
          <w:szCs w:val="19"/>
        </w:rPr>
        <w:t xml:space="preserve">Disabling student01: confirmation dialog</w:t>
      </w:r>
    </w:p>
    <w:p>
      <w:pPr>
        <w:keepNext/>
        <w:spacing w:after="40" w:before="120"/>
        <w:jc w:val="center"/>
      </w:pPr>
      <w:r>
        <w:drawing>
          <wp:inline distT="0" distB="0" distL="0" distR="0">
            <wp:extent cx="5715000" cy="3971925"/>
            <wp:effectExtent t="0" r="0" b="0" l="0"/>
            <wp:docPr id="19" name="38-student01-disabled.png" descr="student01 saved as Disabled" title="student01 saved a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b/>
          <w:bCs/>
          <w:i/>
          <w:iCs/>
          <w:color w:val="475569"/>
          <w:sz w:val="19"/>
          <w:szCs w:val="19"/>
        </w:rPr>
        <w:t xml:space="preserve">Figure 19: </w:t>
      </w:r>
      <w:r>
        <w:rPr>
          <w:i/>
          <w:iCs/>
          <w:color w:val="475569"/>
          <w:sz w:val="19"/>
          <w:szCs w:val="19"/>
        </w:rPr>
        <w:t xml:space="preserve">student01 saved as Disabled</w:t>
      </w:r>
    </w:p>
    <w:p>
      <w:pPr>
        <w:keepNext/>
        <w:spacing w:after="40" w:before="120"/>
        <w:jc w:val="center"/>
      </w:pPr>
      <w:r>
        <w:drawing>
          <wp:inline distT="0" distB="0" distL="0" distR="0">
            <wp:extent cx="5715000" cy="3571875"/>
            <wp:effectExtent t="0" r="0" b="0" l="0"/>
            <wp:docPr id="20" name="39-users-list-disabled.png" descr="Users list showing student01 flagged as Disabled" title="Users list showing student01 flagged a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20: </w:t>
      </w:r>
      <w:r>
        <w:rPr>
          <w:i/>
          <w:iCs/>
          <w:color w:val="475569"/>
          <w:sz w:val="19"/>
          <w:szCs w:val="19"/>
        </w:rPr>
        <w:t xml:space="preserve">Users list showing student01 flagged as Disabled</w:t>
      </w:r>
    </w:p>
    <w:p>
      <w:pPr>
        <w:keepNext/>
        <w:spacing w:after="40" w:before="120"/>
        <w:jc w:val="center"/>
      </w:pPr>
      <w:r>
        <w:drawing>
          <wp:inline distT="0" distB="0" distL="0" distR="0">
            <wp:extent cx="5715000" cy="3571875"/>
            <wp:effectExtent t="0" r="0" b="0" l="0"/>
            <wp:docPr id="21" name="40-disabled-login-rejected.png" descr="Login attempt by the disabled account is refused by Keycloak" title="Login attempt by the disabled account is refused by Keyclo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21: </w:t>
      </w:r>
      <w:r>
        <w:rPr>
          <w:i/>
          <w:iCs/>
          <w:color w:val="475569"/>
          <w:sz w:val="19"/>
          <w:szCs w:val="19"/>
        </w:rPr>
        <w:t xml:space="preserve">Login attempt by the disabled account is refused by Keycloak</w:t>
      </w:r>
    </w:p>
    <w:p>
      <w:pPr>
        <w:keepNext/>
        <w:spacing w:after="40" w:before="120"/>
        <w:jc w:val="center"/>
      </w:pPr>
      <w:r>
        <w:drawing>
          <wp:inline distT="0" distB="0" distL="0" distR="0">
            <wp:extent cx="5715000" cy="3971925"/>
            <wp:effectExtent t="0" r="0" b="0" l="0"/>
            <wp:docPr id="22" name="41-student01-re-enabled.png" descr="student01 re-enabled" title="student01 re-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b/>
          <w:bCs/>
          <w:i/>
          <w:iCs/>
          <w:color w:val="475569"/>
          <w:sz w:val="19"/>
          <w:szCs w:val="19"/>
        </w:rPr>
        <w:t xml:space="preserve">Figure 22: </w:t>
      </w:r>
      <w:r>
        <w:rPr>
          <w:i/>
          <w:iCs/>
          <w:color w:val="475569"/>
          <w:sz w:val="19"/>
          <w:szCs w:val="19"/>
        </w:rPr>
        <w:t xml:space="preserve">student01 re-enabled</w:t>
      </w:r>
    </w:p>
    <w:p>
      <w:pPr>
        <w:spacing w:after="120" w:line="276"/>
      </w:pPr>
      <w:r>
        <w:rPr>
          <w:b/>
          <w:bCs/>
        </w:rPr>
        <w:t xml:space="preserve">When this control is needed.</w:t>
      </w:r>
      <w:r>
        <w:t xml:space="preserve"> Disabling blocks authentication immediately but keeps the identity, its roles and its audit history. Deleting would lose all of those. Typical cases are:</w:t>
      </w:r>
    </w:p>
    <w:p>
      <w:pPr>
        <w:pStyle w:val="ListParagraph"/>
        <w:numPr>
          <w:ilvl w:val="0"/>
          <w:numId w:val="2"/>
        </w:numPr>
        <w:spacing w:after="60"/>
      </w:pPr>
      <w:r>
        <w:t xml:space="preserve">a student is suspended, has deferred, or has not cleared fees;</w:t>
      </w:r>
    </w:p>
    <w:p>
      <w:pPr>
        <w:pStyle w:val="ListParagraph"/>
        <w:numPr>
          <w:ilvl w:val="0"/>
          <w:numId w:val="2"/>
        </w:numPr>
        <w:spacing w:after="60"/>
      </w:pPr>
      <w:r>
        <w:t xml:space="preserve">a staff member is on extended leave, or their contract has ended and offboarding is still pending;</w:t>
      </w:r>
    </w:p>
    <w:p>
      <w:pPr>
        <w:pStyle w:val="ListParagraph"/>
        <w:numPr>
          <w:ilvl w:val="0"/>
          <w:numId w:val="2"/>
        </w:numPr>
        <w:spacing w:after="60"/>
      </w:pPr>
      <w:r>
        <w:rPr>
          <w:b/>
          <w:bCs/>
        </w:rPr>
        <w:t xml:space="preserve">suspected compromise</w:t>
      </w:r>
      <w:r>
        <w:t xml:space="preserve">: stolen credentials or unusual login events. The account is frozen while the incident is investigated;</w:t>
      </w:r>
    </w:p>
    <w:p>
      <w:pPr>
        <w:pStyle w:val="ListParagraph"/>
        <w:numPr>
          <w:ilvl w:val="0"/>
          <w:numId w:val="2"/>
        </w:numPr>
        <w:spacing w:after="60"/>
      </w:pPr>
      <w:r>
        <w:t xml:space="preserve">graduates and leavers are disabled first and deleted later under the records-retention policy;</w:t>
      </w:r>
    </w:p>
    <w:p>
      <w:pPr>
        <w:pStyle w:val="ListParagraph"/>
        <w:numPr>
          <w:ilvl w:val="0"/>
          <w:numId w:val="2"/>
        </w:numPr>
        <w:spacing w:after="60"/>
      </w:pPr>
      <w:r>
        <w:t xml:space="preserve">a disciplinary or legal hold, where evidence must be preserved.</w:t>
      </w:r>
    </w:p>
    <w:p>
      <w:pPr>
        <w:pStyle w:val="Heading2"/>
      </w:pPr>
      <w:r>
        <w:t xml:space="preserve">4.2 Identities from the institutional directory (LDAP / AD user federation)</w:t>
      </w:r>
    </w:p>
    <w:p>
      <w:pPr>
        <w:spacing w:after="120" w:line="276"/>
      </w:pPr>
      <w:r>
        <w:t xml:space="preserve">In a real university, staff and student accounts already exist in a directory (Active Directory or OpenLDAP) fed by HR and admissions. Keycloak does not need to copy passwords from it. With </w:t>
      </w:r>
      <w:r>
        <w:rPr>
          <w:b/>
          <w:bCs/>
        </w:rPr>
        <w:t xml:space="preserve">User Federation</w:t>
      </w:r>
      <w:r>
        <w:t xml:space="preserve"> it reads users from the directory and checks their passwords against it at login. To show this, I installed an </w:t>
      </w:r>
      <w:r>
        <w:rPr>
          <w:b/>
          <w:bCs/>
        </w:rPr>
        <w:t xml:space="preserve">OpenLDAP</w:t>
      </w:r>
      <w:r>
        <w:t xml:space="preserve"> server (</w:t>
      </w:r>
      <w:r>
        <w:rPr>
          <w:rFonts w:ascii="Consolas" w:cs="Consolas" w:eastAsia="Consolas" w:hAnsi="Consolas"/>
          <w:color w:val="9A3412"/>
          <w:sz w:val="20"/>
          <w:szCs w:val="20"/>
        </w:rPr>
        <w:t xml:space="preserve">dc=university,dc=local</w:t>
      </w:r>
      <w:r>
        <w:t xml:space="preserve">) with two extra people: </w:t>
      </w:r>
      <w:r>
        <w:rPr>
          <w:rFonts w:ascii="Consolas" w:cs="Consolas" w:eastAsia="Consolas" w:hAnsi="Consolas"/>
          <w:color w:val="9A3412"/>
          <w:sz w:val="20"/>
          <w:szCs w:val="20"/>
        </w:rPr>
        <w:t xml:space="preserve">lecturer02</w:t>
      </w:r>
      <w:r>
        <w:t xml:space="preserve"> (Grace Hopper) and </w:t>
      </w:r>
      <w:r>
        <w:rPr>
          <w:rFonts w:ascii="Consolas" w:cs="Consolas" w:eastAsia="Consolas" w:hAnsi="Consolas"/>
          <w:color w:val="9A3412"/>
          <w:sz w:val="20"/>
          <w:szCs w:val="20"/>
        </w:rPr>
        <w:t xml:space="preserve">student02</w:t>
      </w:r>
      <w:r>
        <w:t xml:space="preserve"> (Samuel Okello). Each is a member of an LDAP group, </w:t>
      </w:r>
      <w:r>
        <w:rPr>
          <w:rFonts w:ascii="Consolas" w:cs="Consolas" w:eastAsia="Consolas" w:hAnsi="Consolas"/>
          <w:color w:val="9A3412"/>
          <w:sz w:val="20"/>
          <w:szCs w:val="20"/>
        </w:rPr>
        <w:t xml:space="preserve">cn=lecturer</w:t>
      </w:r>
      <w:r>
        <w:t xml:space="preserve"> or </w:t>
      </w:r>
      <w:r>
        <w:rPr>
          <w:rFonts w:ascii="Consolas" w:cs="Consolas" w:eastAsia="Consolas" w:hAnsi="Consolas"/>
          <w:color w:val="9A3412"/>
          <w:sz w:val="20"/>
          <w:szCs w:val="20"/>
        </w:rPr>
        <w:t xml:space="preserve">cn=student</w:t>
      </w:r>
      <w:r>
        <w:t xml:space="preserve">.</w:t>
      </w:r>
    </w:p>
    <w:p>
      <w:pPr>
        <w:spacing w:after="120" w:line="276"/>
      </w:pPr>
      <w:r>
        <w:rPr>
          <w:b/>
          <w:bCs/>
        </w:rPr>
        <w:t xml:space="preserve">Configuration</w:t>
      </w:r>
      <w:r>
        <w:t xml:space="preserve"> (User federation → Add Ldap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Setting</w:t>
            </w:r>
          </w:p>
        </w:tc>
        <w:tc>
          <w:tcPr>
            <w:tcW w:type="dxa" w:w="33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Value</w:t>
            </w:r>
          </w:p>
        </w:tc>
        <w:tc>
          <w:tcPr>
            <w:tcW w:type="dxa" w:w="32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Why</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Vendor / Connection URL</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Other (OpenLDAP) / </w:t>
            </w:r>
            <w:r>
              <w:rPr>
                <w:rFonts w:ascii="Consolas" w:cs="Consolas" w:eastAsia="Consolas" w:hAnsi="Consolas"/>
                <w:color w:val="9A3412"/>
                <w:sz w:val="20"/>
                <w:szCs w:val="20"/>
              </w:rPr>
              <w:t xml:space="preserve">ldap://127.0.0.1:389</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For Active Directory: vendor Active Directory, </w:t>
            </w:r>
            <w:r>
              <w:rPr>
                <w:rFonts w:ascii="Consolas" w:cs="Consolas" w:eastAsia="Consolas" w:hAnsi="Consolas"/>
                <w:color w:val="9A3412"/>
                <w:sz w:val="20"/>
                <w:szCs w:val="20"/>
              </w:rPr>
              <w:t xml:space="preserve">ldaps://dc.university.local:636</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Bind DN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A3412"/>
                <w:sz w:val="20"/>
                <w:szCs w:val="20"/>
              </w:rPr>
              <w:t xml:space="preserve">cn=admin,dc=university,dc=local</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Service account Keycloak uses to search the directory</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Edit mode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READ_ONLY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The directory stays the single source of truth; Keycloak cannot change it</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Users DN / username attribute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A3412"/>
                <w:sz w:val="20"/>
                <w:szCs w:val="20"/>
              </w:rPr>
              <w:t xml:space="preserve">ou=people,dc=university,dc=local</w:t>
            </w:r>
            <w:r>
              <w:rPr>
                <w:sz w:val="20"/>
                <w:szCs w:val="20"/>
              </w:rPr>
              <w:t xml:space="preserve"> / </w:t>
            </w:r>
            <w:r>
              <w:rPr>
                <w:rFonts w:ascii="Consolas" w:cs="Consolas" w:eastAsia="Consolas" w:hAnsi="Consolas"/>
                <w:color w:val="9A3412"/>
                <w:sz w:val="20"/>
                <w:szCs w:val="20"/>
              </w:rPr>
              <w:t xml:space="preserve">uid</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For AD: </w:t>
            </w:r>
            <w:r>
              <w:rPr>
                <w:rFonts w:ascii="Consolas" w:cs="Consolas" w:eastAsia="Consolas" w:hAnsi="Consolas"/>
                <w:color w:val="9A3412"/>
                <w:sz w:val="20"/>
                <w:szCs w:val="20"/>
              </w:rPr>
              <w:t xml:space="preserve">sAMAccountName</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Import users + periodic sync</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On; full sync daily, changed users hourly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Leavers disabled in the directory lose access automatically</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Mapper: role-groups (role-ldap-mapper)</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A3412"/>
                <w:sz w:val="20"/>
                <w:szCs w:val="20"/>
              </w:rPr>
              <w:t xml:space="preserve">ou=groups</w:t>
            </w:r>
            <w:r>
              <w:rPr>
                <w:sz w:val="20"/>
                <w:szCs w:val="20"/>
              </w:rPr>
              <w:t xml:space="preserve"> groupOfNames → realm roles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Directory group membership decides the Keycloak role, so no manual role assignment is needed</w:t>
            </w:r>
          </w:p>
        </w:tc>
      </w:tr>
    </w:tbl>
    <w:p>
      <w:pPr>
        <w:keepNext/>
        <w:spacing w:after="40" w:before="120"/>
        <w:jc w:val="center"/>
      </w:pPr>
      <w:r>
        <w:drawing>
          <wp:inline distT="0" distB="0" distL="0" distR="0">
            <wp:extent cx="5715000" cy="2171700"/>
            <wp:effectExtent t="0" r="0" b="0" l="0"/>
            <wp:docPr id="23" name="47-ldap-directory-entries.png" descr="The OpenLDAP directory: two people and two role groups" title="The OpenLDAP directory: two people and two rol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b/>
          <w:bCs/>
          <w:i/>
          <w:iCs/>
          <w:color w:val="475569"/>
          <w:sz w:val="19"/>
          <w:szCs w:val="19"/>
        </w:rPr>
        <w:t xml:space="preserve">Figure 23: </w:t>
      </w:r>
      <w:r>
        <w:rPr>
          <w:i/>
          <w:iCs/>
          <w:color w:val="475569"/>
          <w:sz w:val="19"/>
          <w:szCs w:val="19"/>
        </w:rPr>
        <w:t xml:space="preserve">The OpenLDAP directory: two people and two role groups</w:t>
      </w:r>
    </w:p>
    <w:p>
      <w:pPr>
        <w:keepNext/>
        <w:spacing w:after="40" w:before="120"/>
        <w:jc w:val="center"/>
      </w:pPr>
      <w:r>
        <w:drawing>
          <wp:inline distT="0" distB="0" distL="0" distR="0">
            <wp:extent cx="5715000" cy="3571875"/>
            <wp:effectExtent t="0" r="0" b="0" l="0"/>
            <wp:docPr id="24" name="48-user-federation-providers.png" descr="User federation: LDAP provider university-ldap enabled for UniversityRealm" title="User federation: LDAP provider university-ldap enabled for University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24: </w:t>
      </w:r>
      <w:r>
        <w:rPr>
          <w:i/>
          <w:iCs/>
          <w:color w:val="475569"/>
          <w:sz w:val="19"/>
          <w:szCs w:val="19"/>
        </w:rPr>
        <w:t xml:space="preserve">User federation: LDAP provider university-ldap enabled for UniversityRealm</w:t>
      </w:r>
    </w:p>
    <w:p>
      <w:pPr>
        <w:keepNext/>
        <w:spacing w:after="40" w:before="120"/>
        <w:jc w:val="center"/>
      </w:pPr>
      <w:r>
        <w:drawing>
          <wp:inline distT="0" distB="0" distL="0" distR="0">
            <wp:extent cx="5715000" cy="4886325"/>
            <wp:effectExtent t="0" r="0" b="0" l="0"/>
            <wp:docPr id="25" name="49a-ldap-connection-settings.png" descr="LDAP connection and bind settings, with &quot;Successfully connected to LDAP&quot; after Test authentication" title="LDAP connection and bind settings, with &quot;Successfully connected to LDAP&quot; after T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886325"/>
                    </a:xfrm>
                    <a:prstGeom prst="rect">
                      <a:avLst/>
                    </a:prstGeom>
                  </pic:spPr>
                </pic:pic>
              </a:graphicData>
            </a:graphic>
          </wp:inline>
        </w:drawing>
      </w:r>
    </w:p>
    <w:p>
      <w:pPr>
        <w:spacing w:after="200"/>
        <w:jc w:val="center"/>
      </w:pPr>
      <w:r>
        <w:rPr>
          <w:b/>
          <w:bCs/>
          <w:i/>
          <w:iCs/>
          <w:color w:val="475569"/>
          <w:sz w:val="19"/>
          <w:szCs w:val="19"/>
        </w:rPr>
        <w:t xml:space="preserve">Figure 25: </w:t>
      </w:r>
      <w:r>
        <w:rPr>
          <w:i/>
          <w:iCs/>
          <w:color w:val="475569"/>
          <w:sz w:val="19"/>
          <w:szCs w:val="19"/>
        </w:rPr>
        <w:t xml:space="preserve">LDAP connection and bind settings, with "Successfully connected to LDAP" after Test authentication</w:t>
      </w:r>
    </w:p>
    <w:p>
      <w:pPr>
        <w:keepNext/>
        <w:spacing w:after="40" w:before="120"/>
        <w:jc w:val="center"/>
      </w:pPr>
      <w:r>
        <w:drawing>
          <wp:inline distT="0" distB="0" distL="0" distR="0">
            <wp:extent cx="5124450" cy="5334000"/>
            <wp:effectExtent t="0" r="0" b="0" l="0"/>
            <wp:docPr id="26" name="49b-ldap-search-sync-settings.png" descr="LDAP search settings (READ_ONLY, ou=people, uid) and synchronisation settings" title="LDAP search settings (READ_ONLY, ou=people, uid) and synchronis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5334000"/>
                    </a:xfrm>
                    <a:prstGeom prst="rect">
                      <a:avLst/>
                    </a:prstGeom>
                  </pic:spPr>
                </pic:pic>
              </a:graphicData>
            </a:graphic>
          </wp:inline>
        </w:drawing>
      </w:r>
    </w:p>
    <w:p>
      <w:pPr>
        <w:spacing w:after="200"/>
        <w:jc w:val="center"/>
      </w:pPr>
      <w:r>
        <w:rPr>
          <w:b/>
          <w:bCs/>
          <w:i/>
          <w:iCs/>
          <w:color w:val="475569"/>
          <w:sz w:val="19"/>
          <w:szCs w:val="19"/>
        </w:rPr>
        <w:t xml:space="preserve">Figure 26: </w:t>
      </w:r>
      <w:r>
        <w:rPr>
          <w:i/>
          <w:iCs/>
          <w:color w:val="475569"/>
          <w:sz w:val="19"/>
          <w:szCs w:val="19"/>
        </w:rPr>
        <w:t xml:space="preserve">LDAP search settings (READ_ONLY, ou=people, uid) and synchronisation settings</w:t>
      </w:r>
    </w:p>
    <w:p>
      <w:pPr>
        <w:keepNext/>
        <w:spacing w:after="40" w:before="120"/>
        <w:jc w:val="center"/>
      </w:pPr>
      <w:r>
        <w:drawing>
          <wp:inline distT="0" distB="0" distL="0" distR="0">
            <wp:extent cx="5715000" cy="3571875"/>
            <wp:effectExtent t="0" r="0" b="0" l="0"/>
            <wp:docPr id="27" name="50-ldap-mappers.png" descr="LDAP mappers, including role-groups (role-ldap-mapper)" title="LDAP mappers, including role-groups (role-ldap-m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27: </w:t>
      </w:r>
      <w:r>
        <w:rPr>
          <w:i/>
          <w:iCs/>
          <w:color w:val="475569"/>
          <w:sz w:val="19"/>
          <w:szCs w:val="19"/>
        </w:rPr>
        <w:t xml:space="preserve">LDAP mappers, including role-groups (role-ldap-mapper)</w:t>
      </w:r>
    </w:p>
    <w:p>
      <w:pPr>
        <w:keepNext/>
        <w:spacing w:after="40" w:before="120"/>
        <w:jc w:val="center"/>
      </w:pPr>
      <w:r>
        <w:drawing>
          <wp:inline distT="0" distB="0" distL="0" distR="0">
            <wp:extent cx="5715000" cy="5162550"/>
            <wp:effectExtent t="0" r="0" b="0" l="0"/>
            <wp:docPr id="28" name="51-ldap-role-mapper.png" descr="role-groups mapper: LDAP groups under ou=groups map to realm roles" title="role-groups mapper: LDAP groups under ou=groups map to realm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b/>
          <w:bCs/>
          <w:i/>
          <w:iCs/>
          <w:color w:val="475569"/>
          <w:sz w:val="19"/>
          <w:szCs w:val="19"/>
        </w:rPr>
        <w:t xml:space="preserve">Figure 28: </w:t>
      </w:r>
      <w:r>
        <w:rPr>
          <w:i/>
          <w:iCs/>
          <w:color w:val="475569"/>
          <w:sz w:val="19"/>
          <w:szCs w:val="19"/>
        </w:rPr>
        <w:t xml:space="preserve">role-groups mapper: LDAP groups under ou=groups map to realm roles</w:t>
      </w:r>
    </w:p>
    <w:p>
      <w:pPr>
        <w:keepNext/>
        <w:spacing w:after="40" w:before="120"/>
        <w:jc w:val="center"/>
      </w:pPr>
      <w:r>
        <w:drawing>
          <wp:inline distT="0" distB="0" distL="0" distR="0">
            <wp:extent cx="5715000" cy="3571875"/>
            <wp:effectExtent t="0" r="0" b="0" l="0"/>
            <wp:docPr id="29" name="52-users-including-ldap.png" descr="UniversityRealm users after sync: lecturer02 and student02 imported from LDAP" title="UniversityRealm users after sync: lecturer02 and student02 imported from LD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29: </w:t>
      </w:r>
      <w:r>
        <w:rPr>
          <w:i/>
          <w:iCs/>
          <w:color w:val="475569"/>
          <w:sz w:val="19"/>
          <w:szCs w:val="19"/>
        </w:rPr>
        <w:t xml:space="preserve">UniversityRealm users after sync: lecturer02 and student02 imported from LDAP</w:t>
      </w:r>
    </w:p>
    <w:p>
      <w:pPr>
        <w:keepNext/>
        <w:spacing w:after="40" w:before="120"/>
        <w:jc w:val="center"/>
      </w:pPr>
      <w:r>
        <w:drawing>
          <wp:inline distT="0" distB="0" distL="0" distR="0">
            <wp:extent cx="5715000" cy="4562475"/>
            <wp:effectExtent t="0" r="0" b="0" l="0"/>
            <wp:docPr id="30" name="53-ldap-user-student02-details.png" descr="student02: &quot;Federation link: university-ldap&quot;; attributes are read-only because they come from the directory" title="student02: &quot;Federation link: university-ldap&quot;; attributes are read-only because they come from th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562475"/>
                    </a:xfrm>
                    <a:prstGeom prst="rect">
                      <a:avLst/>
                    </a:prstGeom>
                  </pic:spPr>
                </pic:pic>
              </a:graphicData>
            </a:graphic>
          </wp:inline>
        </w:drawing>
      </w:r>
    </w:p>
    <w:p>
      <w:pPr>
        <w:spacing w:after="200"/>
        <w:jc w:val="center"/>
      </w:pPr>
      <w:r>
        <w:rPr>
          <w:b/>
          <w:bCs/>
          <w:i/>
          <w:iCs/>
          <w:color w:val="475569"/>
          <w:sz w:val="19"/>
          <w:szCs w:val="19"/>
        </w:rPr>
        <w:t xml:space="preserve">Figure 30: </w:t>
      </w:r>
      <w:r>
        <w:rPr>
          <w:i/>
          <w:iCs/>
          <w:color w:val="475569"/>
          <w:sz w:val="19"/>
          <w:szCs w:val="19"/>
        </w:rPr>
        <w:t xml:space="preserve">student02: "Federation link: university-ldap"; attributes are read-only because they come from the directory</w:t>
      </w:r>
    </w:p>
    <w:p>
      <w:pPr>
        <w:keepNext/>
        <w:spacing w:after="40" w:before="120"/>
        <w:jc w:val="center"/>
      </w:pPr>
      <w:r>
        <w:drawing>
          <wp:inline distT="0" distB="0" distL="0" distR="0">
            <wp:extent cx="5715000" cy="3571875"/>
            <wp:effectExtent t="0" r="0" b="0" l="0"/>
            <wp:docPr id="31" name="54-ldap-user-student02-roles.png" descr="student02 gets the realm role student from LDAP group membership" title="student02 gets the realm role student from LDAP group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31: </w:t>
      </w:r>
      <w:r>
        <w:rPr>
          <w:i/>
          <w:iCs/>
          <w:color w:val="475569"/>
          <w:sz w:val="19"/>
          <w:szCs w:val="19"/>
        </w:rPr>
        <w:t xml:space="preserve">student02 gets the realm role student from LDAP group membership</w:t>
      </w:r>
    </w:p>
    <w:p>
      <w:pPr>
        <w:keepNext/>
        <w:spacing w:after="40" w:before="120"/>
        <w:jc w:val="center"/>
      </w:pPr>
      <w:r>
        <w:drawing>
          <wp:inline distT="0" distB="0" distL="0" distR="0">
            <wp:extent cx="5715000" cy="4171950"/>
            <wp:effectExtent t="0" r="0" b="0" l="0"/>
            <wp:docPr id="32" name="55-ldap-student02-portal-login.png" descr="student02 logs in to the Student Portal with the directory password: role student, only My Courses allowed" title="student02 logs in to the Student Portal with the directory password: role student, only My Courses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32: </w:t>
      </w:r>
      <w:r>
        <w:rPr>
          <w:i/>
          <w:iCs/>
          <w:color w:val="475569"/>
          <w:sz w:val="19"/>
          <w:szCs w:val="19"/>
        </w:rPr>
        <w:t xml:space="preserve">student02 logs in to the Student Portal with the directory password: role student, only My Courses allowed</w:t>
      </w:r>
    </w:p>
    <w:p>
      <w:pPr>
        <w:keepNext/>
        <w:spacing w:after="40" w:before="120"/>
        <w:jc w:val="center"/>
      </w:pPr>
      <w:r>
        <w:drawing>
          <wp:inline distT="0" distB="0" distL="0" distR="0">
            <wp:extent cx="5715000" cy="4171950"/>
            <wp:effectExtent t="0" r="0" b="0" l="0"/>
            <wp:docPr id="33" name="56-ldap-lecturer02-portal-login.png" descr="lecturer02 (from LDAP) is authorized for Grade Management only" title="lecturer02 (from LDAP) is authorized for Grade Management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33: </w:t>
      </w:r>
      <w:r>
        <w:rPr>
          <w:i/>
          <w:iCs/>
          <w:color w:val="475569"/>
          <w:sz w:val="19"/>
          <w:szCs w:val="19"/>
        </w:rPr>
        <w:t xml:space="preserve">lecturer02 (from LDAP) is authorized for Grade Management only</w:t>
      </w:r>
    </w:p>
    <w:p>
      <w:pPr>
        <w:spacing w:after="120" w:line="276"/>
      </w:pPr>
      <w:r>
        <w:t xml:space="preserve">The result: accounts, passwords and group membership are managed once, in the directory. Keycloak turns them into standard OIDC tokens and roles that every application trusts.</w:t>
      </w:r>
    </w:p>
    <w:p>
      <w:pPr>
        <w:pStyle w:val="Heading1"/>
        <w:pageBreakBefore/>
      </w:pPr>
      <w:r>
        <w:t xml:space="preserve">5. Role Configuration (Task 3)</w:t>
      </w:r>
    </w:p>
    <w:p>
      <w:pPr>
        <w:pStyle w:val="Heading2"/>
      </w:pPr>
      <w:r>
        <w:t xml:space="preserve">5.1 Creating the roles</w:t>
      </w:r>
    </w:p>
    <w:p>
      <w:pPr>
        <w:spacing w:after="120" w:line="276"/>
      </w:pPr>
      <w:r>
        <w:t xml:space="preserve">Under Realm roles → Create role I created three </w:t>
      </w:r>
      <w:r>
        <w:rPr>
          <w:b/>
          <w:bCs/>
        </w:rPr>
        <w:t xml:space="preserve">realm roles</w:t>
      </w:r>
      <w:r>
        <w:t xml:space="preserve">, each with a description. Realm roles, rather than client roles, were chosen so that any future institutional application such as an LMS or library system can reuse the same roles.</w:t>
      </w:r>
    </w:p>
    <w:p>
      <w:pPr>
        <w:keepNext/>
        <w:spacing w:after="40" w:before="120"/>
        <w:jc w:val="center"/>
      </w:pPr>
      <w:r>
        <w:drawing>
          <wp:inline distT="0" distB="0" distL="0" distR="0">
            <wp:extent cx="5715000" cy="3571875"/>
            <wp:effectExtent t="0" r="0" b="0" l="0"/>
            <wp:docPr id="34" name="45-create-role-form.png" descr="Realm roles → Create role: role name and description (shown for student)" title="Realm roles → Create role: role name and description (shown for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34: </w:t>
      </w:r>
      <w:r>
        <w:rPr>
          <w:i/>
          <w:iCs/>
          <w:color w:val="475569"/>
          <w:sz w:val="19"/>
          <w:szCs w:val="19"/>
        </w:rPr>
        <w:t xml:space="preserve">Realm roles → Create role: role name and description (shown for student)</w:t>
      </w:r>
    </w:p>
    <w:p>
      <w:pPr>
        <w:keepNext/>
        <w:spacing w:after="40" w:before="120"/>
        <w:jc w:val="center"/>
      </w:pPr>
      <w:r>
        <w:drawing>
          <wp:inline distT="0" distB="0" distL="0" distR="0">
            <wp:extent cx="5715000" cy="3571875"/>
            <wp:effectExtent t="0" r="0" b="0" l="0"/>
            <wp:docPr id="35" name="14-realm-roles-list.png" descr="Realm roles: system-admin, lecturer and student (plus Keycloak defaults)" title="Realm roles: system-admin, lecturer and student (plus Keycloak de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35: </w:t>
      </w:r>
      <w:r>
        <w:rPr>
          <w:i/>
          <w:iCs/>
          <w:color w:val="475569"/>
          <w:sz w:val="19"/>
          <w:szCs w:val="19"/>
        </w:rPr>
        <w:t xml:space="preserve">Realm roles: system-admin, lecturer and student (plus Keycloak defaults)</w:t>
      </w:r>
    </w:p>
    <w:p>
      <w:pPr>
        <w:keepNext/>
        <w:spacing w:after="40" w:before="120"/>
        <w:jc w:val="center"/>
      </w:pPr>
      <w:r>
        <w:drawing>
          <wp:inline distT="0" distB="0" distL="0" distR="0">
            <wp:extent cx="5715000" cy="3571875"/>
            <wp:effectExtent t="0" r="0" b="0" l="0"/>
            <wp:docPr id="36" name="15-role-system-admin-details.png" descr="Role details: system-admin" title="Role details: system-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36: </w:t>
      </w:r>
      <w:r>
        <w:rPr>
          <w:i/>
          <w:iCs/>
          <w:color w:val="475569"/>
          <w:sz w:val="19"/>
          <w:szCs w:val="19"/>
        </w:rPr>
        <w:t xml:space="preserve">Role details: system-admin</w:t>
      </w:r>
    </w:p>
    <w:p>
      <w:pPr>
        <w:keepNext/>
        <w:spacing w:after="40" w:before="120"/>
        <w:jc w:val="center"/>
      </w:pPr>
      <w:r>
        <w:drawing>
          <wp:inline distT="0" distB="0" distL="0" distR="0">
            <wp:extent cx="5715000" cy="3571875"/>
            <wp:effectExtent t="0" r="0" b="0" l="0"/>
            <wp:docPr id="37" name="15-role-lecturer-details.png" descr="Role details: lecturer" title="Role details: lectu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37: </w:t>
      </w:r>
      <w:r>
        <w:rPr>
          <w:i/>
          <w:iCs/>
          <w:color w:val="475569"/>
          <w:sz w:val="19"/>
          <w:szCs w:val="19"/>
        </w:rPr>
        <w:t xml:space="preserve">Role details: lecturer</w:t>
      </w:r>
    </w:p>
    <w:p>
      <w:pPr>
        <w:keepNext/>
        <w:spacing w:after="40" w:before="120"/>
        <w:jc w:val="center"/>
      </w:pPr>
      <w:r>
        <w:drawing>
          <wp:inline distT="0" distB="0" distL="0" distR="0">
            <wp:extent cx="5715000" cy="3571875"/>
            <wp:effectExtent t="0" r="0" b="0" l="0"/>
            <wp:docPr id="38" name="15-role-student-details.png" descr="Role details: student" title="Role details: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38: </w:t>
      </w:r>
      <w:r>
        <w:rPr>
          <w:i/>
          <w:iCs/>
          <w:color w:val="475569"/>
          <w:sz w:val="19"/>
          <w:szCs w:val="19"/>
        </w:rPr>
        <w:t xml:space="preserve">Role details: student</w:t>
      </w:r>
    </w:p>
    <w:p>
      <w:pPr>
        <w:pStyle w:val="Heading2"/>
      </w:pPr>
      <w:r>
        <w:t xml:space="preserve">5.2 Assigning roles to users</w:t>
      </w:r>
    </w:p>
    <w:p>
      <w:pPr>
        <w:spacing w:after="120" w:line="276"/>
      </w:pPr>
      <w:r>
        <w:t xml:space="preserve">Roles were assigned from each user's </w:t>
      </w:r>
      <w:r>
        <w:rPr>
          <w:b/>
          <w:bCs/>
        </w:rPr>
        <w:t xml:space="preserve">Role mapping → Assign role</w:t>
      </w:r>
      <w:r>
        <w:t xml:space="preserve"> tab (filter by realm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User</w:t>
            </w:r>
          </w:p>
        </w:tc>
        <w:tc>
          <w:tcPr>
            <w:tcW w:type="dxa" w:w="25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Assigned role</w:t>
            </w:r>
          </w:p>
        </w:tc>
        <w:tc>
          <w:tcPr>
            <w:tcW w:type="dxa" w:w="45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Access in student-portal</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admin01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system-admin</w:t>
            </w:r>
          </w:p>
        </w:tc>
        <w:tc>
          <w:tcPr>
            <w:tcW w:type="dxa" w:w="4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 (System Administration)</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lecturer01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w:t>
            </w:r>
          </w:p>
        </w:tc>
        <w:tc>
          <w:tcPr>
            <w:tcW w:type="dxa" w:w="4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/lecturer/grades (Grade Management)</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student01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w:t>
            </w:r>
          </w:p>
        </w:tc>
        <w:tc>
          <w:tcPr>
            <w:tcW w:type="dxa" w:w="4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/student/courses (My Courses &amp; Results)</w:t>
            </w:r>
          </w:p>
        </w:tc>
      </w:tr>
    </w:tbl>
    <w:p>
      <w:pPr>
        <w:keepNext/>
        <w:spacing w:after="40" w:before="120"/>
        <w:jc w:val="center"/>
      </w:pPr>
      <w:r>
        <w:drawing>
          <wp:inline distT="0" distB="0" distL="0" distR="0">
            <wp:extent cx="5715000" cy="3571875"/>
            <wp:effectExtent t="0" r="0" b="0" l="0"/>
            <wp:docPr id="39" name="17-role-mapping-admin01.png" descr="admin01 → system-admin" title="admin01 → system-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39: </w:t>
      </w:r>
      <w:r>
        <w:rPr>
          <w:i/>
          <w:iCs/>
          <w:color w:val="475569"/>
          <w:sz w:val="19"/>
          <w:szCs w:val="19"/>
        </w:rPr>
        <w:t xml:space="preserve">admin01 → system-admin</w:t>
      </w:r>
    </w:p>
    <w:p>
      <w:pPr>
        <w:keepNext/>
        <w:spacing w:after="40" w:before="120"/>
        <w:jc w:val="center"/>
      </w:pPr>
      <w:r>
        <w:drawing>
          <wp:inline distT="0" distB="0" distL="0" distR="0">
            <wp:extent cx="5715000" cy="3571875"/>
            <wp:effectExtent t="0" r="0" b="0" l="0"/>
            <wp:docPr id="40" name="17-role-mapping-lecturer01.png" descr="lecturer01 → lecturer" title="lecturer01 → lectu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40: </w:t>
      </w:r>
      <w:r>
        <w:rPr>
          <w:i/>
          <w:iCs/>
          <w:color w:val="475569"/>
          <w:sz w:val="19"/>
          <w:szCs w:val="19"/>
        </w:rPr>
        <w:t xml:space="preserve">lecturer01 → lecturer</w:t>
      </w:r>
    </w:p>
    <w:p>
      <w:pPr>
        <w:keepNext/>
        <w:spacing w:after="40" w:before="120"/>
        <w:jc w:val="center"/>
      </w:pPr>
      <w:r>
        <w:drawing>
          <wp:inline distT="0" distB="0" distL="0" distR="0">
            <wp:extent cx="5715000" cy="3571875"/>
            <wp:effectExtent t="0" r="0" b="0" l="0"/>
            <wp:docPr id="41" name="17-role-mapping-student01.png" descr="student01 → student" title="student01 →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41: </w:t>
      </w:r>
      <w:r>
        <w:rPr>
          <w:i/>
          <w:iCs/>
          <w:color w:val="475569"/>
          <w:sz w:val="19"/>
          <w:szCs w:val="19"/>
        </w:rPr>
        <w:t xml:space="preserve">student01 → student</w:t>
      </w:r>
    </w:p>
    <w:p>
      <w:pPr>
        <w:keepNext/>
        <w:spacing w:after="40" w:before="120"/>
        <w:jc w:val="center"/>
      </w:pPr>
      <w:r>
        <w:drawing>
          <wp:inline distT="0" distB="0" distL="0" distR="0">
            <wp:extent cx="5715000" cy="3571875"/>
            <wp:effectExtent t="0" r="0" b="0" l="0"/>
            <wp:docPr id="42" name="16-role-system-admin-users.png" descr="&quot;Users in role&quot; for system-admin: only admin01" title="&quot;Users in role&quot; for system-admin: only admi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42: </w:t>
      </w:r>
      <w:r>
        <w:rPr>
          <w:i/>
          <w:iCs/>
          <w:color w:val="475569"/>
          <w:sz w:val="19"/>
          <w:szCs w:val="19"/>
        </w:rPr>
        <w:t xml:space="preserve">"Users in role" for system-admin: only admin01</w:t>
      </w:r>
    </w:p>
    <w:p>
      <w:pPr>
        <w:keepNext/>
        <w:spacing w:after="40" w:before="120"/>
        <w:jc w:val="center"/>
      </w:pPr>
      <w:r>
        <w:drawing>
          <wp:inline distT="0" distB="0" distL="0" distR="0">
            <wp:extent cx="5715000" cy="3571875"/>
            <wp:effectExtent t="0" r="0" b="0" l="0"/>
            <wp:docPr id="43" name="16-role-lecturer-users.png" descr="&quot;Users in role&quot; for lecturer: only lecturer01" title="&quot;Users in role&quot; for lecturer: only lecture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43: </w:t>
      </w:r>
      <w:r>
        <w:rPr>
          <w:i/>
          <w:iCs/>
          <w:color w:val="475569"/>
          <w:sz w:val="19"/>
          <w:szCs w:val="19"/>
        </w:rPr>
        <w:t xml:space="preserve">"Users in role" for lecturer: only lecturer01</w:t>
      </w:r>
    </w:p>
    <w:p>
      <w:pPr>
        <w:keepNext/>
        <w:spacing w:after="40" w:before="120"/>
        <w:jc w:val="center"/>
      </w:pPr>
      <w:r>
        <w:drawing>
          <wp:inline distT="0" distB="0" distL="0" distR="0">
            <wp:extent cx="5715000" cy="3571875"/>
            <wp:effectExtent t="0" r="0" b="0" l="0"/>
            <wp:docPr id="44" name="16-role-student-users.png" descr="&quot;Users in role&quot; for student: only student01" title="&quot;Users in role&quot; for student: only studen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44: </w:t>
      </w:r>
      <w:r>
        <w:rPr>
          <w:i/>
          <w:iCs/>
          <w:color w:val="475569"/>
          <w:sz w:val="19"/>
          <w:szCs w:val="19"/>
        </w:rPr>
        <w:t xml:space="preserve">"Users in role" for student: only student01</w:t>
      </w:r>
    </w:p>
    <w:p>
      <w:pPr>
        <w:pStyle w:val="Heading2"/>
      </w:pPr>
      <w:r>
        <w:t xml:space="preserve">5.3 How least privilege is applied</w:t>
      </w:r>
    </w:p>
    <w:p>
      <w:pPr>
        <w:pStyle w:val="ListParagraph"/>
        <w:numPr>
          <w:ilvl w:val="0"/>
          <w:numId w:val="2"/>
        </w:numPr>
        <w:spacing w:after="60"/>
      </w:pPr>
      <w:r>
        <w:rPr>
          <w:b/>
          <w:bCs/>
        </w:rPr>
        <w:t xml:space="preserve">One role per user, no composite roles.</w:t>
      </w:r>
      <w:r>
        <w:t xml:space="preserve"> A user gets only the permissions their job needs. </w:t>
      </w:r>
      <w:r>
        <w:rPr>
          <w:rFonts w:ascii="Consolas" w:cs="Consolas" w:eastAsia="Consolas" w:hAnsi="Consolas"/>
          <w:color w:val="9A3412"/>
          <w:sz w:val="20"/>
          <w:szCs w:val="20"/>
        </w:rPr>
        <w:t xml:space="preserve">system-admin</w:t>
      </w:r>
      <w:r>
        <w:t xml:space="preserve"> is deliberately </w:t>
      </w:r>
      <w:r>
        <w:rPr>
          <w:b/>
          <w:bCs/>
        </w:rPr>
        <w:t xml:space="preserve">not</w:t>
      </w:r>
      <w:r>
        <w:t xml:space="preserve"> a composite of </w:t>
      </w:r>
      <w:r>
        <w:rPr>
          <w:rFonts w:ascii="Consolas" w:cs="Consolas" w:eastAsia="Consolas" w:hAnsi="Consolas"/>
          <w:color w:val="9A3412"/>
          <w:sz w:val="20"/>
          <w:szCs w:val="20"/>
        </w:rPr>
        <w:t xml:space="preserve">lecturer</w:t>
      </w:r>
      <w:r>
        <w:t xml:space="preserve"> or </w:t>
      </w:r>
      <w:r>
        <w:rPr>
          <w:rFonts w:ascii="Consolas" w:cs="Consolas" w:eastAsia="Consolas" w:hAnsi="Consolas"/>
          <w:color w:val="9A3412"/>
          <w:sz w:val="20"/>
          <w:szCs w:val="20"/>
        </w:rPr>
        <w:t xml:space="preserve">student</w:t>
      </w:r>
      <w:r>
        <w:t xml:space="preserve">, so the administrator cannot read or change grades (demonstrated in section 5.4).</w:t>
      </w:r>
    </w:p>
    <w:p>
      <w:pPr>
        <w:pStyle w:val="ListParagraph"/>
        <w:numPr>
          <w:ilvl w:val="0"/>
          <w:numId w:val="2"/>
        </w:numPr>
        <w:spacing w:after="60"/>
      </w:pPr>
      <w:r>
        <w:rPr>
          <w:b/>
          <w:bCs/>
        </w:rPr>
        <w:t xml:space="preserve">Application administrator is not the IdP administrator.</w:t>
      </w:r>
      <w:r>
        <w:t xml:space="preserve"> admin01 has </w:t>
      </w:r>
      <w:r>
        <w:rPr>
          <w:b/>
          <w:bCs/>
        </w:rPr>
        <w:t xml:space="preserve">no</w:t>
      </w:r>
      <w:r>
        <w:t xml:space="preserve"> </w:t>
      </w:r>
      <w:r>
        <w:rPr>
          <w:rFonts w:ascii="Consolas" w:cs="Consolas" w:eastAsia="Consolas" w:hAnsi="Consolas"/>
          <w:color w:val="9A3412"/>
          <w:sz w:val="20"/>
          <w:szCs w:val="20"/>
        </w:rPr>
        <w:t xml:space="preserve">realm-management</w:t>
      </w:r>
      <w:r>
        <w:t xml:space="preserve"> roles, so they cannot create users or change roles in Keycloak. Only </w:t>
      </w:r>
      <w:r>
        <w:rPr>
          <w:rFonts w:ascii="Consolas" w:cs="Consolas" w:eastAsia="Consolas" w:hAnsi="Consolas"/>
          <w:color w:val="9A3412"/>
          <w:sz w:val="20"/>
          <w:szCs w:val="20"/>
        </w:rPr>
        <w:t xml:space="preserve">iamadmin</w:t>
      </w:r>
      <w:r>
        <w:t xml:space="preserve"> in the master realm can, which keeps IAM duties separate from application duties.</w:t>
      </w:r>
    </w:p>
    <w:p>
      <w:pPr>
        <w:pStyle w:val="ListParagraph"/>
        <w:numPr>
          <w:ilvl w:val="0"/>
          <w:numId w:val="2"/>
        </w:numPr>
        <w:spacing w:after="60"/>
      </w:pPr>
      <w:r>
        <w:rPr>
          <w:b/>
          <w:bCs/>
        </w:rPr>
        <w:t xml:space="preserve">Deny by default in the application.</w:t>
      </w:r>
      <w:r>
        <w:t xml:space="preserve"> Every protected page checks for one specific role. If the role is missing, the application returns HTTP 403.</w:t>
      </w:r>
    </w:p>
    <w:p>
      <w:pPr>
        <w:pStyle w:val="ListParagraph"/>
        <w:numPr>
          <w:ilvl w:val="0"/>
          <w:numId w:val="2"/>
        </w:numPr>
        <w:spacing w:after="60"/>
      </w:pPr>
      <w:r>
        <w:rPr>
          <w:b/>
          <w:bCs/>
        </w:rPr>
        <w:t xml:space="preserve">Minimal client capabilities.</w:t>
      </w:r>
      <w:r>
        <w:t xml:space="preserve"> student-portal has only the Standard (authorization code) flow. Implicit flow, direct password grants and service accounts are disabled.</w:t>
      </w:r>
    </w:p>
    <w:p>
      <w:pPr>
        <w:pStyle w:val="ListParagraph"/>
        <w:numPr>
          <w:ilvl w:val="0"/>
          <w:numId w:val="2"/>
        </w:numPr>
        <w:spacing w:after="60"/>
      </w:pPr>
      <w:r>
        <w:rPr>
          <w:b/>
          <w:bCs/>
        </w:rPr>
        <w:t xml:space="preserve">Short-lived credentials.</w:t>
      </w:r>
      <w:r>
        <w:t xml:space="preserve"> Access tokens last 5 minutes and sessions expire after 30 idle minutes, so privileges that are removed or disabled take effect quickly.</w:t>
      </w:r>
    </w:p>
    <w:p>
      <w:pPr>
        <w:pStyle w:val="Heading2"/>
      </w:pPr>
      <w:r>
        <w:t xml:space="preserve">5.4 Demonstrating different authorization privileges</w:t>
      </w:r>
    </w:p>
    <w:p>
      <w:pPr>
        <w:spacing w:after="120" w:line="276"/>
      </w:pPr>
      <w:r>
        <w:t xml:space="preserve">Each user signed in to the Student Portal. The dashboard shows the roles Keycloak put in the token and which features are allowed. Each user was then sent directly to a page for another role, and the portal refused with </w:t>
      </w:r>
      <w:r>
        <w:rPr>
          <w:b/>
          <w:bCs/>
        </w:rPr>
        <w:t xml:space="preserve">403 Access denied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Page (required role)</w:t>
            </w:r>
          </w:p>
        </w:tc>
        <w:tc>
          <w:tcPr>
            <w:tcW w:type="dxa" w:w="20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admin01</w:t>
            </w:r>
          </w:p>
        </w:tc>
        <w:tc>
          <w:tcPr>
            <w:tcW w:type="dxa" w:w="20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lecturer01</w:t>
            </w:r>
          </w:p>
        </w:tc>
        <w:tc>
          <w:tcPr>
            <w:tcW w:type="dxa" w:w="20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student01</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/admin (system-admin)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ALLOWED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 403</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/lecturer/grades (lecturer)</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 403</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ALLOWED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 403</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/student/courses (student)</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DENIED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ALLOWED</w:t>
            </w:r>
          </w:p>
        </w:tc>
      </w:tr>
    </w:tbl>
    <w:p>
      <w:pPr>
        <w:keepNext/>
        <w:spacing w:after="40" w:before="120"/>
        <w:jc w:val="center"/>
      </w:pPr>
      <w:r>
        <w:drawing>
          <wp:inline distT="0" distB="0" distL="0" distR="0">
            <wp:extent cx="5715000" cy="4171950"/>
            <wp:effectExtent t="0" r="0" b="0" l="0"/>
            <wp:docPr id="45" name="25a-dashboard-admin01.png" descr="admin01 dashboard: role system-admin, only System Administration allowed" title="admin01 dashboard: role system-admin, only System Administration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45: </w:t>
      </w:r>
      <w:r>
        <w:rPr>
          <w:i/>
          <w:iCs/>
          <w:color w:val="475569"/>
          <w:sz w:val="19"/>
          <w:szCs w:val="19"/>
        </w:rPr>
        <w:t xml:space="preserve">admin01 dashboard: role system-admin, only System Administration allowed</w:t>
      </w:r>
    </w:p>
    <w:p>
      <w:pPr>
        <w:keepNext/>
        <w:spacing w:after="40" w:before="120"/>
        <w:jc w:val="center"/>
      </w:pPr>
      <w:r>
        <w:drawing>
          <wp:inline distT="0" distB="0" distL="0" distR="0">
            <wp:extent cx="5715000" cy="3571875"/>
            <wp:effectExtent t="0" r="0" b="0" l="0"/>
            <wp:docPr id="46" name="26-admin01-admin-granted.png" descr="admin01 opens /admin: access granted" title="admin01 opens /admin: access g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46: </w:t>
      </w:r>
      <w:r>
        <w:rPr>
          <w:i/>
          <w:iCs/>
          <w:color w:val="475569"/>
          <w:sz w:val="19"/>
          <w:szCs w:val="19"/>
        </w:rPr>
        <w:t xml:space="preserve">admin01 opens /admin: access granted</w:t>
      </w:r>
    </w:p>
    <w:p>
      <w:pPr>
        <w:keepNext/>
        <w:spacing w:after="40" w:before="120"/>
        <w:jc w:val="center"/>
      </w:pPr>
      <w:r>
        <w:drawing>
          <wp:inline distT="0" distB="0" distL="0" distR="0">
            <wp:extent cx="5715000" cy="3571875"/>
            <wp:effectExtent t="0" r="0" b="0" l="0"/>
            <wp:docPr id="47" name="27-admin01-grades-denied.png" descr="admin01 opens /lecturer/grades: 403, authenticated but not authorized" title="admin01 opens /lecturer/grades: 403, authenticated but not 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47: </w:t>
      </w:r>
      <w:r>
        <w:rPr>
          <w:i/>
          <w:iCs/>
          <w:color w:val="475569"/>
          <w:sz w:val="19"/>
          <w:szCs w:val="19"/>
        </w:rPr>
        <w:t xml:space="preserve">admin01 opens /lecturer/grades: 403, authenticated but not authorized</w:t>
      </w:r>
    </w:p>
    <w:p>
      <w:pPr>
        <w:keepNext/>
        <w:spacing w:after="40" w:before="120"/>
        <w:jc w:val="center"/>
      </w:pPr>
      <w:r>
        <w:drawing>
          <wp:inline distT="0" distB="0" distL="0" distR="0">
            <wp:extent cx="5715000" cy="4171950"/>
            <wp:effectExtent t="0" r="0" b="0" l="0"/>
            <wp:docPr id="48" name="25b-dashboard-lecturer01.png" descr="lecturer01 dashboard: role lecturer, only Grade Management allowed" title="lecturer01 dashboard: role lecturer, only Grade Management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48: </w:t>
      </w:r>
      <w:r>
        <w:rPr>
          <w:i/>
          <w:iCs/>
          <w:color w:val="475569"/>
          <w:sz w:val="19"/>
          <w:szCs w:val="19"/>
        </w:rPr>
        <w:t xml:space="preserve">lecturer01 dashboard: role lecturer, only Grade Management allowed</w:t>
      </w:r>
    </w:p>
    <w:p>
      <w:pPr>
        <w:keepNext/>
        <w:spacing w:after="40" w:before="120"/>
        <w:jc w:val="center"/>
      </w:pPr>
      <w:r>
        <w:drawing>
          <wp:inline distT="0" distB="0" distL="0" distR="0">
            <wp:extent cx="5715000" cy="3571875"/>
            <wp:effectExtent t="0" r="0" b="0" l="0"/>
            <wp:docPr id="49" name="28-lecturer01-grades-granted.png" descr="lecturer01 opens /lecturer/grades: access granted" title="lecturer01 opens /lecturer/grades: access g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49: </w:t>
      </w:r>
      <w:r>
        <w:rPr>
          <w:i/>
          <w:iCs/>
          <w:color w:val="475569"/>
          <w:sz w:val="19"/>
          <w:szCs w:val="19"/>
        </w:rPr>
        <w:t xml:space="preserve">lecturer01 opens /lecturer/grades: access granted</w:t>
      </w:r>
    </w:p>
    <w:p>
      <w:pPr>
        <w:keepNext/>
        <w:spacing w:after="40" w:before="120"/>
        <w:jc w:val="center"/>
      </w:pPr>
      <w:r>
        <w:drawing>
          <wp:inline distT="0" distB="0" distL="0" distR="0">
            <wp:extent cx="5715000" cy="3571875"/>
            <wp:effectExtent t="0" r="0" b="0" l="0"/>
            <wp:docPr id="50" name="29-lecturer01-admin-denied.png" descr="lecturer01 opens /admin: 403 denied" title="lecturer01 opens /admin: 403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50: </w:t>
      </w:r>
      <w:r>
        <w:rPr>
          <w:i/>
          <w:iCs/>
          <w:color w:val="475569"/>
          <w:sz w:val="19"/>
          <w:szCs w:val="19"/>
        </w:rPr>
        <w:t xml:space="preserve">lecturer01 opens /admin: 403 denied</w:t>
      </w:r>
    </w:p>
    <w:p>
      <w:pPr>
        <w:keepNext/>
        <w:spacing w:after="40" w:before="120"/>
        <w:jc w:val="center"/>
      </w:pPr>
      <w:r>
        <w:drawing>
          <wp:inline distT="0" distB="0" distL="0" distR="0">
            <wp:extent cx="5715000" cy="4171950"/>
            <wp:effectExtent t="0" r="0" b="0" l="0"/>
            <wp:docPr id="51" name="25c-dashboard-student01.png" descr="student01 dashboard: role student, only My Courses allowed" title="student01 dashboard: role student, only My Courses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51: </w:t>
      </w:r>
      <w:r>
        <w:rPr>
          <w:i/>
          <w:iCs/>
          <w:color w:val="475569"/>
          <w:sz w:val="19"/>
          <w:szCs w:val="19"/>
        </w:rPr>
        <w:t xml:space="preserve">student01 dashboard: role student, only My Courses allowed</w:t>
      </w:r>
    </w:p>
    <w:p>
      <w:pPr>
        <w:keepNext/>
        <w:spacing w:after="40" w:before="120"/>
        <w:jc w:val="center"/>
      </w:pPr>
      <w:r>
        <w:drawing>
          <wp:inline distT="0" distB="0" distL="0" distR="0">
            <wp:extent cx="5715000" cy="3571875"/>
            <wp:effectExtent t="0" r="0" b="0" l="0"/>
            <wp:docPr id="52" name="30-student01-courses-granted.png" descr="student01 opens /student/courses: access granted" title="student01 opens /student/courses: access g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52: </w:t>
      </w:r>
      <w:r>
        <w:rPr>
          <w:i/>
          <w:iCs/>
          <w:color w:val="475569"/>
          <w:sz w:val="19"/>
          <w:szCs w:val="19"/>
        </w:rPr>
        <w:t xml:space="preserve">student01 opens /student/courses: access granted</w:t>
      </w:r>
    </w:p>
    <w:p>
      <w:pPr>
        <w:keepNext/>
        <w:spacing w:after="40" w:before="120"/>
        <w:jc w:val="center"/>
      </w:pPr>
      <w:r>
        <w:drawing>
          <wp:inline distT="0" distB="0" distL="0" distR="0">
            <wp:extent cx="5715000" cy="3571875"/>
            <wp:effectExtent t="0" r="0" b="0" l="0"/>
            <wp:docPr id="53" name="31-student01-grades-denied.png" descr="student01 opens /lecturer/grades: 403 denied" title="student01 opens /lecturer/grades: 403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53: </w:t>
      </w:r>
      <w:r>
        <w:rPr>
          <w:i/>
          <w:iCs/>
          <w:color w:val="475569"/>
          <w:sz w:val="19"/>
          <w:szCs w:val="19"/>
        </w:rPr>
        <w:t xml:space="preserve">student01 opens /lecturer/grades: 403 denied</w:t>
      </w:r>
    </w:p>
    <w:p>
      <w:pPr>
        <w:pStyle w:val="Heading1"/>
        <w:pageBreakBefore/>
      </w:pPr>
      <w:r>
        <w:t xml:space="preserve">6. Client Configuration (Task 4)</w:t>
      </w:r>
    </w:p>
    <w:p>
      <w:pPr>
        <w:spacing w:after="120" w:line="276"/>
      </w:pPr>
      <w:r>
        <w:t xml:space="preserve">A </w:t>
      </w:r>
      <w:r>
        <w:rPr>
          <w:b/>
          <w:bCs/>
        </w:rPr>
        <w:t xml:space="preserve">client</w:t>
      </w:r>
      <w:r>
        <w:t xml:space="preserve"> in Keycloak is an application that delegates login to Keycloak. I created the client under Clients → Create client:</w:t>
      </w:r>
    </w:p>
    <w:p>
      <w:pPr>
        <w:pStyle w:val="ListParagraph"/>
        <w:numPr>
          <w:ilvl w:val="0"/>
          <w:numId w:val="4"/>
        </w:numPr>
        <w:spacing w:after="60"/>
      </w:pPr>
      <w:r>
        <w:rPr>
          <w:b/>
          <w:bCs/>
        </w:rPr>
        <w:t xml:space="preserve">General settings:</w:t>
      </w:r>
      <w:r>
        <w:t xml:space="preserve"> Client type </w:t>
      </w:r>
      <w:r>
        <w:rPr>
          <w:b/>
          <w:bCs/>
        </w:rPr>
        <w:t xml:space="preserve">OpenID Connect</w:t>
      </w:r>
      <w:r>
        <w:t xml:space="preserve">, Client ID </w:t>
      </w:r>
      <w:r>
        <w:rPr>
          <w:rFonts w:ascii="Consolas" w:cs="Consolas" w:eastAsia="Consolas" w:hAnsi="Consolas"/>
          <w:color w:val="9A3412"/>
          <w:sz w:val="20"/>
          <w:szCs w:val="20"/>
        </w:rPr>
        <w:t xml:space="preserve">student-portal</w:t>
      </w:r>
      <w:r>
        <w:t xml:space="preserve">, Name "Student Portal".</w:t>
      </w:r>
    </w:p>
    <w:p>
      <w:pPr>
        <w:pStyle w:val="ListParagraph"/>
        <w:numPr>
          <w:ilvl w:val="0"/>
          <w:numId w:val="4"/>
        </w:numPr>
        <w:spacing w:after="60"/>
      </w:pPr>
      <w:r>
        <w:rPr>
          <w:b/>
          <w:bCs/>
        </w:rPr>
        <w:t xml:space="preserve">Capability config:</w:t>
      </w:r>
      <w:r>
        <w:t xml:space="preserve"> Client authentication </w:t>
      </w:r>
      <w:r>
        <w:rPr>
          <w:b/>
          <w:bCs/>
        </w:rPr>
        <w:t xml:space="preserve">On</w:t>
      </w:r>
      <w:r>
        <w:t xml:space="preserve"> (confidential client), Standard flow </w:t>
      </w:r>
      <w:r>
        <w:rPr>
          <w:b/>
          <w:bCs/>
        </w:rPr>
        <w:t xml:space="preserve">On</w:t>
      </w:r>
      <w:r>
        <w:t xml:space="preserve">; Direct access grants, Implicit flow and Service accounts </w:t>
      </w:r>
      <w:r>
        <w:rPr>
          <w:b/>
          <w:bCs/>
        </w:rPr>
        <w:t xml:space="preserve">Off</w:t>
      </w:r>
      <w:r>
        <w:t xml:space="preserve">; PKCE required with method </w:t>
      </w:r>
      <w:r>
        <w:rPr>
          <w:b/>
          <w:bCs/>
        </w:rPr>
        <w:t xml:space="preserve">S256</w:t>
      </w:r>
      <w:r>
        <w:t xml:space="preserve">.</w:t>
      </w:r>
    </w:p>
    <w:p>
      <w:pPr>
        <w:pStyle w:val="ListParagraph"/>
        <w:numPr>
          <w:ilvl w:val="0"/>
          <w:numId w:val="4"/>
        </w:numPr>
        <w:spacing w:after="60"/>
      </w:pPr>
      <w:r>
        <w:rPr>
          <w:b/>
          <w:bCs/>
        </w:rPr>
        <w:t xml:space="preserve">Login settings:</w:t>
      </w:r>
      <w:r>
        <w:t xml:space="preserve"> Root URL </w:t>
      </w:r>
      <w:r>
        <w:rPr>
          <w:rFonts w:ascii="Consolas" w:cs="Consolas" w:eastAsia="Consolas" w:hAnsi="Consolas"/>
          <w:color w:val="9A3412"/>
          <w:sz w:val="20"/>
          <w:szCs w:val="20"/>
        </w:rPr>
        <w:t xml:space="preserve">http://localhost:3000</w:t>
      </w:r>
      <w:r>
        <w:t xml:space="preserve">, Home URL </w:t>
      </w:r>
      <w:r>
        <w:rPr>
          <w:rFonts w:ascii="Consolas" w:cs="Consolas" w:eastAsia="Consolas" w:hAnsi="Consolas"/>
          <w:color w:val="9A3412"/>
          <w:sz w:val="20"/>
          <w:szCs w:val="20"/>
        </w:rPr>
        <w:t xml:space="preserve">/</w:t>
      </w:r>
      <w:r>
        <w:t xml:space="preserve">, Valid redirect URIs </w:t>
      </w:r>
      <w:r>
        <w:rPr>
          <w:rFonts w:ascii="Consolas" w:cs="Consolas" w:eastAsia="Consolas" w:hAnsi="Consolas"/>
          <w:color w:val="9A3412"/>
          <w:sz w:val="20"/>
          <w:szCs w:val="20"/>
        </w:rPr>
        <w:t xml:space="preserve">http://localhost:3000/callback</w:t>
      </w:r>
      <w:r>
        <w:t xml:space="preserve">, Valid post-logout redirect URIs </w:t>
      </w:r>
      <w:r>
        <w:rPr>
          <w:rFonts w:ascii="Consolas" w:cs="Consolas" w:eastAsia="Consolas" w:hAnsi="Consolas"/>
          <w:color w:val="9A3412"/>
          <w:sz w:val="20"/>
          <w:szCs w:val="20"/>
        </w:rPr>
        <w:t xml:space="preserve">http://localhost:3000/</w:t>
      </w:r>
      <w:r>
        <w:t xml:space="preserve">, Web origins </w:t>
      </w:r>
      <w:r>
        <w:rPr>
          <w:rFonts w:ascii="Consolas" w:cs="Consolas" w:eastAsia="Consolas" w:hAnsi="Consolas"/>
          <w:color w:val="9A3412"/>
          <w:sz w:val="20"/>
          <w:szCs w:val="20"/>
        </w:rPr>
        <w:t xml:space="preserve">http://localhost:3000</w:t>
      </w:r>
      <w:r>
        <w:t xml:space="preserve">.</w:t>
      </w:r>
    </w:p>
    <w:p>
      <w:pPr>
        <w:pStyle w:val="ListParagraph"/>
        <w:numPr>
          <w:ilvl w:val="0"/>
          <w:numId w:val="4"/>
        </w:numPr>
        <w:spacing w:after="60"/>
      </w:pPr>
      <w:r>
        <w:rPr>
          <w:b/>
          <w:bCs/>
        </w:rPr>
        <w:t xml:space="preserve">Credentials tab:</w:t>
      </w:r>
      <w:r>
        <w:t xml:space="preserve"> copy the generated client secret into the application's </w:t>
      </w:r>
      <w:r>
        <w:rPr>
          <w:rFonts w:ascii="Consolas" w:cs="Consolas" w:eastAsia="Consolas" w:hAnsi="Consolas"/>
          <w:color w:val="9A3412"/>
          <w:sz w:val="20"/>
          <w:szCs w:val="20"/>
        </w:rPr>
        <w:t xml:space="preserve">.env</w:t>
      </w:r>
      <w:r>
        <w:t xml:space="preserve"> file. The secret is never committed to source control.</w:t>
      </w:r>
    </w:p>
    <w:p>
      <w:pPr>
        <w:pStyle w:val="Heading2"/>
      </w:pPr>
      <w:r>
        <w:t xml:space="preserve">6.1 Authentication protocol: OpenID Connect</w:t>
      </w:r>
    </w:p>
    <w:p>
      <w:pPr>
        <w:spacing w:after="120" w:line="276"/>
      </w:pPr>
      <w:r>
        <w:t xml:space="preserve">OIDC is an identity layer on top of OAuth 2.0. After login the application receives a signed </w:t>
      </w:r>
      <w:r>
        <w:rPr>
          <w:b/>
          <w:bCs/>
        </w:rPr>
        <w:t xml:space="preserve">ID token</w:t>
      </w:r>
      <w:r>
        <w:t xml:space="preserve"> (a JWT) that proves who the user is, and an </w:t>
      </w:r>
      <w:r>
        <w:rPr>
          <w:b/>
          <w:bCs/>
        </w:rPr>
        <w:t xml:space="preserve">access token</w:t>
      </w:r>
      <w:r>
        <w:t xml:space="preserve"> that carries the user's roles. I chose the </w:t>
      </w:r>
      <w:r>
        <w:rPr>
          <w:b/>
          <w:bCs/>
        </w:rPr>
        <w:t xml:space="preserve">Authorization Code flow with PKCE</w:t>
      </w:r>
      <w:r>
        <w:t xml:space="preserve"> because it is the current best practice (OAuth 2.0 Security BCP / RFC 9700):</w:t>
      </w:r>
    </w:p>
    <w:p>
      <w:pPr>
        <w:pStyle w:val="ListParagraph"/>
        <w:numPr>
          <w:ilvl w:val="0"/>
          <w:numId w:val="2"/>
        </w:numPr>
        <w:spacing w:after="60"/>
      </w:pPr>
      <w:r>
        <w:t xml:space="preserve">the browser only ever sees a short-lived, one-time code, never the tokens;</w:t>
      </w:r>
    </w:p>
    <w:p>
      <w:pPr>
        <w:pStyle w:val="ListParagraph"/>
        <w:numPr>
          <w:ilvl w:val="0"/>
          <w:numId w:val="2"/>
        </w:numPr>
        <w:spacing w:after="60"/>
      </w:pPr>
      <w:r>
        <w:t xml:space="preserve">the code is exchanged server-to-server using the client secret </w:t>
      </w:r>
      <w:r>
        <w:rPr>
          <w:b/>
          <w:bCs/>
        </w:rPr>
        <w:t xml:space="preserve">and</w:t>
      </w:r>
      <w:r>
        <w:t xml:space="preserve"> the PKCE code_verifier, so an intercepted code is useless;</w:t>
      </w:r>
    </w:p>
    <w:p>
      <w:pPr>
        <w:pStyle w:val="ListParagraph"/>
        <w:numPr>
          <w:ilvl w:val="0"/>
          <w:numId w:val="2"/>
        </w:numPr>
        <w:spacing w:after="60"/>
      </w:pPr>
      <w:r>
        <w:rPr>
          <w:rFonts w:ascii="Consolas" w:cs="Consolas" w:eastAsia="Consolas" w:hAnsi="Consolas"/>
          <w:color w:val="9A3412"/>
          <w:sz w:val="20"/>
          <w:szCs w:val="20"/>
        </w:rPr>
        <w:t xml:space="preserve">state</w:t>
      </w:r>
      <w:r>
        <w:t xml:space="preserve"> protects against CSRF and </w:t>
      </w:r>
      <w:r>
        <w:rPr>
          <w:rFonts w:ascii="Consolas" w:cs="Consolas" w:eastAsia="Consolas" w:hAnsi="Consolas"/>
          <w:color w:val="9A3412"/>
          <w:sz w:val="20"/>
          <w:szCs w:val="20"/>
        </w:rPr>
        <w:t xml:space="preserve">nonce</w:t>
      </w:r>
      <w:r>
        <w:t xml:space="preserve"> protects against ID-token replay;</w:t>
      </w:r>
    </w:p>
    <w:p>
      <w:pPr>
        <w:pStyle w:val="ListParagraph"/>
        <w:numPr>
          <w:ilvl w:val="0"/>
          <w:numId w:val="2"/>
        </w:numPr>
        <w:spacing w:after="60"/>
      </w:pPr>
      <w:r>
        <w:t xml:space="preserve">the application checks the token signature against Keycloak's published JWKS keys.</w:t>
      </w:r>
    </w:p>
    <w:p>
      <w:pPr>
        <w:pStyle w:val="Heading2"/>
      </w:pPr>
      <w:r>
        <w:t xml:space="preserve">6.2 Redirect / allowed URLs</w:t>
      </w:r>
    </w:p>
    <w:p>
      <w:pPr>
        <w:spacing w:after="120" w:line="276"/>
      </w:pPr>
      <w:r>
        <w:t xml:space="preserve">Redirect URIs are an </w:t>
      </w:r>
      <w:r>
        <w:rPr>
          <w:b/>
          <w:bCs/>
        </w:rPr>
        <w:t xml:space="preserve">exact match with no wildcards</w:t>
      </w:r>
      <w:r>
        <w:t xml:space="preserve">. Keycloak will only return an authorization code to </w:t>
      </w:r>
      <w:r>
        <w:rPr>
          <w:rFonts w:ascii="Consolas" w:cs="Consolas" w:eastAsia="Consolas" w:hAnsi="Consolas"/>
          <w:color w:val="9A3412"/>
          <w:sz w:val="20"/>
          <w:szCs w:val="20"/>
        </w:rPr>
        <w:t xml:space="preserve">http://localhost:3000/callback</w:t>
      </w:r>
      <w:r>
        <w:t xml:space="preserve">. This stops an attacker from building a login link that sends the code to their own site (open redirect / code theft). Web origins restricts cross-origin requests to the portal's origin, and the post-logout URI restricts where users land after signing out.</w:t>
      </w:r>
    </w:p>
    <w:p>
      <w:pPr>
        <w:keepNext/>
        <w:spacing w:after="40" w:before="120"/>
        <w:jc w:val="center"/>
      </w:pPr>
      <w:r>
        <w:drawing>
          <wp:inline distT="0" distB="0" distL="0" distR="0">
            <wp:extent cx="5715000" cy="3571875"/>
            <wp:effectExtent t="0" r="0" b="0" l="0"/>
            <wp:docPr id="54" name="46-create-client-form.png" descr="Clients → Create client, step 1: Client type OpenID Connect, Client ID student-portal" title="Clients → Create client, step 1: Client type OpenID Connect, Client ID student-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54: </w:t>
      </w:r>
      <w:r>
        <w:rPr>
          <w:i/>
          <w:iCs/>
          <w:color w:val="475569"/>
          <w:sz w:val="19"/>
          <w:szCs w:val="19"/>
        </w:rPr>
        <w:t xml:space="preserve">Clients → Create client, step 1: Client type OpenID Connect, Client ID student-portal</w:t>
      </w:r>
    </w:p>
    <w:p>
      <w:pPr>
        <w:keepNext/>
        <w:spacing w:after="40" w:before="120"/>
        <w:jc w:val="center"/>
      </w:pPr>
      <w:r>
        <w:drawing>
          <wp:inline distT="0" distB="0" distL="0" distR="0">
            <wp:extent cx="5715000" cy="3571875"/>
            <wp:effectExtent t="0" r="0" b="0" l="0"/>
            <wp:docPr id="55" name="18-clients-list.png" descr="Clients list showing student-portal (OpenID Connect)" title="Clients list showing student-portal (OpenID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55: </w:t>
      </w:r>
      <w:r>
        <w:rPr>
          <w:i/>
          <w:iCs/>
          <w:color w:val="475569"/>
          <w:sz w:val="19"/>
          <w:szCs w:val="19"/>
        </w:rPr>
        <w:t xml:space="preserve">Clients list showing student-portal (OpenID Connect)</w:t>
      </w:r>
    </w:p>
    <w:p>
      <w:pPr>
        <w:keepNext/>
        <w:spacing w:after="40" w:before="120"/>
        <w:jc w:val="center"/>
      </w:pPr>
      <w:r>
        <w:drawing>
          <wp:inline distT="0" distB="0" distL="0" distR="0">
            <wp:extent cx="5715000" cy="4562475"/>
            <wp:effectExtent t="0" r="0" b="0" l="0"/>
            <wp:docPr id="56" name="19a-client-settings-access.png" descr="student-portal general and access settings: exact redirect URI, post-logout URI and web origin" title="student-portal general and access settings: exact redirect URI, post-logout URI and web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4562475"/>
                    </a:xfrm>
                    <a:prstGeom prst="rect">
                      <a:avLst/>
                    </a:prstGeom>
                  </pic:spPr>
                </pic:pic>
              </a:graphicData>
            </a:graphic>
          </wp:inline>
        </w:drawing>
      </w:r>
    </w:p>
    <w:p>
      <w:pPr>
        <w:spacing w:after="200"/>
        <w:jc w:val="center"/>
      </w:pPr>
      <w:r>
        <w:rPr>
          <w:b/>
          <w:bCs/>
          <w:i/>
          <w:iCs/>
          <w:color w:val="475569"/>
          <w:sz w:val="19"/>
          <w:szCs w:val="19"/>
        </w:rPr>
        <w:t xml:space="preserve">Figure 56: </w:t>
      </w:r>
      <w:r>
        <w:rPr>
          <w:i/>
          <w:iCs/>
          <w:color w:val="475569"/>
          <w:sz w:val="19"/>
          <w:szCs w:val="19"/>
        </w:rPr>
        <w:t xml:space="preserve">student-portal general and access settings: exact redirect URI, post-logout URI and web origin</w:t>
      </w:r>
    </w:p>
    <w:p>
      <w:pPr>
        <w:keepNext/>
        <w:spacing w:after="40" w:before="120"/>
        <w:jc w:val="center"/>
      </w:pPr>
      <w:r>
        <w:drawing>
          <wp:inline distT="0" distB="0" distL="0" distR="0">
            <wp:extent cx="5715000" cy="2857500"/>
            <wp:effectExtent t="0" r="0" b="0" l="0"/>
            <wp:docPr id="57" name="19b-client-settings-capability.png" descr="Capability config: client authentication On, Standard flow only, PKCE S256 required" title="Capability config: client authentication On, Standard flow only, PKCE S256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i/>
          <w:iCs/>
          <w:color w:val="475569"/>
          <w:sz w:val="19"/>
          <w:szCs w:val="19"/>
        </w:rPr>
        <w:t xml:space="preserve">Figure 57: </w:t>
      </w:r>
      <w:r>
        <w:rPr>
          <w:i/>
          <w:iCs/>
          <w:color w:val="475569"/>
          <w:sz w:val="19"/>
          <w:szCs w:val="19"/>
        </w:rPr>
        <w:t xml:space="preserve">Capability config: client authentication On, Standard flow only, PKCE S256 required</w:t>
      </w:r>
    </w:p>
    <w:p>
      <w:pPr>
        <w:keepNext/>
        <w:spacing w:after="40" w:before="120"/>
        <w:jc w:val="center"/>
      </w:pPr>
      <w:r>
        <w:drawing>
          <wp:inline distT="0" distB="0" distL="0" distR="0">
            <wp:extent cx="5715000" cy="3571875"/>
            <wp:effectExtent t="0" r="0" b="0" l="0"/>
            <wp:docPr id="58" name="20-client-credentials.png" descr="Credentials tab: Client Id and Secret authentication (secret masked)" title="Credentials tab: Client Id and Secret authentication (secret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58: </w:t>
      </w:r>
      <w:r>
        <w:rPr>
          <w:i/>
          <w:iCs/>
          <w:color w:val="475569"/>
          <w:sz w:val="19"/>
          <w:szCs w:val="19"/>
        </w:rPr>
        <w:t xml:space="preserve">Credentials tab: Client Id and Secret authentication (secret masked)</w:t>
      </w:r>
    </w:p>
    <w:p>
      <w:pPr>
        <w:keepNext/>
        <w:spacing w:after="40" w:before="120"/>
        <w:jc w:val="center"/>
      </w:pPr>
      <w:r>
        <w:drawing>
          <wp:inline distT="0" distB="0" distL="0" distR="0">
            <wp:extent cx="5715000" cy="3019425"/>
            <wp:effectExtent t="0" r="0" b="0" l="0"/>
            <wp:docPr id="59" name="22-oidc-discovery.png" descr="OIDC discovery document of UniversityRealm (issuer, endpoints, PKCE S256 support)" title="OIDC discovery document of UniversityRealm (issuer, endpoints, PKCE S256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b/>
          <w:bCs/>
          <w:i/>
          <w:iCs/>
          <w:color w:val="475569"/>
          <w:sz w:val="19"/>
          <w:szCs w:val="19"/>
        </w:rPr>
        <w:t xml:space="preserve">Figure 59: </w:t>
      </w:r>
      <w:r>
        <w:rPr>
          <w:i/>
          <w:iCs/>
          <w:color w:val="475569"/>
          <w:sz w:val="19"/>
          <w:szCs w:val="19"/>
        </w:rPr>
        <w:t xml:space="preserve">OIDC discovery document of UniversityRealm (issuer, endpoints, PKCE S256 support)</w:t>
      </w:r>
    </w:p>
    <w:p>
      <w:pPr>
        <w:pStyle w:val="Heading1"/>
        <w:pageBreakBefore/>
      </w:pPr>
      <w:r>
        <w:t xml:space="preserve">7. Authentication Demonstration (Task 4)</w:t>
      </w:r>
    </w:p>
    <w:p>
      <w:pPr>
        <w:spacing w:after="120" w:line="276"/>
      </w:pPr>
      <w:r>
        <w:t xml:space="preserve">The flow below, </w:t>
      </w:r>
      <w:r>
        <w:rPr>
          <w:b/>
          <w:bCs/>
        </w:rPr>
        <w:t xml:space="preserve">User → Application → Keycloak → Login → Authentication → Application Access</w:t>
      </w:r>
      <w:r>
        <w:t xml:space="preserve">, was carried out with the Student Portal:</w:t>
      </w:r>
    </w:p>
    <w:p>
      <w:pPr>
        <w:keepNext/>
        <w:spacing w:after="40" w:before="120"/>
        <w:jc w:val="center"/>
      </w:pPr>
      <w:r>
        <w:drawing>
          <wp:inline distT="0" distB="0" distL="0" distR="0">
            <wp:extent cx="5715000" cy="3343275"/>
            <wp:effectExtent t="0" r="0" b="0" l="0"/>
            <wp:docPr id="60" name="sequence.png" descr="OIDC Authorization Code + PKCE sequence as implemented" title="OIDC Authorization Code + PKCE sequence 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i/>
          <w:iCs/>
          <w:color w:val="475569"/>
          <w:sz w:val="19"/>
          <w:szCs w:val="19"/>
        </w:rPr>
        <w:t xml:space="preserve">Figure 60: </w:t>
      </w:r>
      <w:r>
        <w:rPr>
          <w:i/>
          <w:iCs/>
          <w:color w:val="475569"/>
          <w:sz w:val="19"/>
          <w:szCs w:val="19"/>
        </w:rPr>
        <w:t xml:space="preserve">OIDC Authorization Code + PKCE sequence as implemented</w:t>
      </w:r>
    </w:p>
    <w:p>
      <w:pPr>
        <w:pStyle w:val="ListParagraph"/>
        <w:numPr>
          <w:ilvl w:val="0"/>
          <w:numId w:val="5"/>
        </w:numPr>
        <w:spacing w:after="60"/>
      </w:pPr>
      <w:r>
        <w:rPr>
          <w:b/>
          <w:bCs/>
        </w:rPr>
        <w:t xml:space="preserve">User → Application:</w:t>
      </w:r>
      <w:r>
        <w:t xml:space="preserve"> the user opens </w:t>
      </w:r>
      <w:r>
        <w:rPr>
          <w:rFonts w:ascii="Consolas" w:cs="Consolas" w:eastAsia="Consolas" w:hAnsi="Consolas"/>
          <w:color w:val="9A3412"/>
          <w:sz w:val="20"/>
          <w:szCs w:val="20"/>
        </w:rPr>
        <w:t xml:space="preserve">http://localhost:3000</w:t>
      </w:r>
      <w:r>
        <w:t xml:space="preserve"> and clicks "Log in with University SSO".</w:t>
      </w:r>
    </w:p>
    <w:p>
      <w:pPr>
        <w:pStyle w:val="ListParagraph"/>
        <w:numPr>
          <w:ilvl w:val="0"/>
          <w:numId w:val="5"/>
        </w:numPr>
        <w:spacing w:after="60"/>
      </w:pPr>
      <w:r>
        <w:rPr>
          <w:b/>
          <w:bCs/>
        </w:rPr>
        <w:t xml:space="preserve">Application → Keycloak:</w:t>
      </w:r>
      <w:r>
        <w:t xml:space="preserve"> the portal redirects the browser to the UniversityRealm authorization endpoint with client_id, redirect_uri, PKCE code_challenge, state and nonce.</w:t>
      </w:r>
    </w:p>
    <w:p>
      <w:pPr>
        <w:pStyle w:val="ListParagraph"/>
        <w:numPr>
          <w:ilvl w:val="0"/>
          <w:numId w:val="5"/>
        </w:numPr>
        <w:spacing w:after="60"/>
      </w:pPr>
      <w:r>
        <w:rPr>
          <w:b/>
          <w:bCs/>
        </w:rPr>
        <w:t xml:space="preserve">Login:</w:t>
      </w:r>
      <w:r>
        <w:t xml:space="preserve"> Keycloak shows its own login page, branded "University Identity Service". The password is typed only into Keycloak.</w:t>
      </w:r>
    </w:p>
    <w:p>
      <w:pPr>
        <w:pStyle w:val="ListParagraph"/>
        <w:numPr>
          <w:ilvl w:val="0"/>
          <w:numId w:val="5"/>
        </w:numPr>
        <w:spacing w:after="60"/>
      </w:pPr>
      <w:r>
        <w:rPr>
          <w:b/>
          <w:bCs/>
        </w:rPr>
        <w:t xml:space="preserve">Authentication:</w:t>
      </w:r>
      <w:r>
        <w:t xml:space="preserve"> Keycloak checks the password hash, whether the account is enabled, and the brute-force counters. It then sends the browser back to </w:t>
      </w:r>
      <w:r>
        <w:rPr>
          <w:rFonts w:ascii="Consolas" w:cs="Consolas" w:eastAsia="Consolas" w:hAnsi="Consolas"/>
          <w:color w:val="9A3412"/>
          <w:sz w:val="20"/>
          <w:szCs w:val="20"/>
        </w:rPr>
        <w:t xml:space="preserve">/callback</w:t>
      </w:r>
      <w:r>
        <w:t xml:space="preserve"> with a one-time code.</w:t>
      </w:r>
    </w:p>
    <w:p>
      <w:pPr>
        <w:pStyle w:val="ListParagraph"/>
        <w:numPr>
          <w:ilvl w:val="0"/>
          <w:numId w:val="5"/>
        </w:numPr>
        <w:spacing w:after="60"/>
      </w:pPr>
      <w:r>
        <w:rPr>
          <w:b/>
          <w:bCs/>
        </w:rPr>
        <w:t xml:space="preserve">Token exchange:</w:t>
      </w:r>
      <w:r>
        <w:t xml:space="preserve"> the portal swaps the code, client secret and code_verifier for signed ID and access tokens, and validates the ID token.</w:t>
      </w:r>
    </w:p>
    <w:p>
      <w:pPr>
        <w:pStyle w:val="ListParagraph"/>
        <w:numPr>
          <w:ilvl w:val="0"/>
          <w:numId w:val="5"/>
        </w:numPr>
        <w:spacing w:after="60"/>
      </w:pPr>
      <w:r>
        <w:rPr>
          <w:b/>
          <w:bCs/>
        </w:rPr>
        <w:t xml:space="preserve">Application access:</w:t>
      </w:r>
      <w:r>
        <w:t xml:space="preserve"> the portal creates its session and shows the dashboard with the user's identity and roles.</w:t>
      </w:r>
    </w:p>
    <w:p>
      <w:pPr>
        <w:keepNext/>
        <w:spacing w:after="40" w:before="120"/>
        <w:jc w:val="center"/>
      </w:pPr>
      <w:r>
        <w:drawing>
          <wp:inline distT="0" distB="0" distL="0" distR="0">
            <wp:extent cx="5715000" cy="3571875"/>
            <wp:effectExtent t="0" r="0" b="0" l="0"/>
            <wp:docPr id="61" name="23-portal-landing.png" descr="Step 1: Student Portal landing page (not signed in)" title="Step 1: Student Portal landing page (not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61: </w:t>
      </w:r>
      <w:r>
        <w:rPr>
          <w:i/>
          <w:iCs/>
          <w:color w:val="475569"/>
          <w:sz w:val="19"/>
          <w:szCs w:val="19"/>
        </w:rPr>
        <w:t xml:space="preserve">Step 1: Student Portal landing page (not signed in)</w:t>
      </w:r>
    </w:p>
    <w:p>
      <w:pPr>
        <w:keepNext/>
        <w:spacing w:after="40" w:before="120"/>
        <w:jc w:val="center"/>
      </w:pPr>
      <w:r>
        <w:drawing>
          <wp:inline distT="0" distB="0" distL="0" distR="0">
            <wp:extent cx="5715000" cy="3571875"/>
            <wp:effectExtent t="0" r="0" b="0" l="0"/>
            <wp:docPr id="62" name="24-keycloak-login-page.png" descr="Step 3: redirected to the Keycloak login page for UniversityRealm" title="Step 3: redirected to the Keycloak login page for University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62: </w:t>
      </w:r>
      <w:r>
        <w:rPr>
          <w:i/>
          <w:iCs/>
          <w:color w:val="475569"/>
          <w:sz w:val="19"/>
          <w:szCs w:val="19"/>
        </w:rPr>
        <w:t xml:space="preserve">Step 3: redirected to the Keycloak login page for UniversityRealm</w:t>
      </w:r>
    </w:p>
    <w:p>
      <w:pPr>
        <w:keepNext/>
        <w:spacing w:after="40" w:before="120"/>
        <w:jc w:val="center"/>
      </w:pPr>
      <w:r>
        <w:drawing>
          <wp:inline distT="0" distB="0" distL="0" distR="0">
            <wp:extent cx="5715000" cy="4171950"/>
            <wp:effectExtent t="0" r="0" b="0" l="0"/>
            <wp:docPr id="63" name="25a-dashboard-admin01.png" descr="Step 6: successful authentication, identity claims issued by Keycloak shown in the application" title="Step 6: successful authentication, identity claims issued by Keycloak shown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bCs/>
          <w:i/>
          <w:iCs/>
          <w:color w:val="475569"/>
          <w:sz w:val="19"/>
          <w:szCs w:val="19"/>
        </w:rPr>
        <w:t xml:space="preserve">Figure 63: </w:t>
      </w:r>
      <w:r>
        <w:rPr>
          <w:i/>
          <w:iCs/>
          <w:color w:val="475569"/>
          <w:sz w:val="19"/>
          <w:szCs w:val="19"/>
        </w:rPr>
        <w:t xml:space="preserve">Step 6: successful authentication, identity claims issued by Keycloak shown in the application</w:t>
      </w:r>
    </w:p>
    <w:p>
      <w:pPr>
        <w:keepNext/>
        <w:spacing w:after="40" w:before="120"/>
        <w:jc w:val="center"/>
      </w:pPr>
      <w:r>
        <w:drawing>
          <wp:inline distT="0" distB="0" distL="0" distR="0">
            <wp:extent cx="5715000" cy="3571875"/>
            <wp:effectExtent t="0" r="0" b="0" l="0"/>
            <wp:docPr id="64" name="32-student01-access-token.png" descr="Decoded access token: issuer UniversityRealm, azp student-portal, realm_access.roles = [student, …]" title="Decoded access token: issuer UniversityRealm, azp student-portal, realm_access.roles = [stud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64: </w:t>
      </w:r>
      <w:r>
        <w:rPr>
          <w:i/>
          <w:iCs/>
          <w:color w:val="475569"/>
          <w:sz w:val="19"/>
          <w:szCs w:val="19"/>
        </w:rPr>
        <w:t xml:space="preserve">Decoded access token: issuer UniversityRealm, azp student-portal, realm_access.roles = [student, …]</w:t>
      </w:r>
    </w:p>
    <w:p>
      <w:pPr>
        <w:keepNext/>
        <w:spacing w:after="40" w:before="120"/>
        <w:jc w:val="center"/>
      </w:pPr>
      <w:r>
        <w:drawing>
          <wp:inline distT="0" distB="0" distL="0" distR="0">
            <wp:extent cx="5715000" cy="3571875"/>
            <wp:effectExtent t="0" r="0" b="0" l="0"/>
            <wp:docPr id="65" name="33-active-sessions.png" descr="Keycloak Sessions: active SSO sessions of the three users for student-portal" title="Keycloak Sessions: active SSO sessions of the three users for student-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65: </w:t>
      </w:r>
      <w:r>
        <w:rPr>
          <w:i/>
          <w:iCs/>
          <w:color w:val="475569"/>
          <w:sz w:val="19"/>
          <w:szCs w:val="19"/>
        </w:rPr>
        <w:t xml:space="preserve">Keycloak Sessions: active SSO sessions of the three users for student-portal</w:t>
      </w:r>
    </w:p>
    <w:p>
      <w:pPr>
        <w:keepNext/>
        <w:spacing w:after="40" w:before="120"/>
        <w:jc w:val="center"/>
      </w:pPr>
      <w:r>
        <w:drawing>
          <wp:inline distT="0" distB="0" distL="0" distR="0">
            <wp:extent cx="5715000" cy="3571875"/>
            <wp:effectExtent t="0" r="0" b="0" l="0"/>
            <wp:docPr id="66" name="34-client-sessions.png" descr="Client → Sessions for student-portal" title="Client → Sessions for student-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66: </w:t>
      </w:r>
      <w:r>
        <w:rPr>
          <w:i/>
          <w:iCs/>
          <w:color w:val="475569"/>
          <w:sz w:val="19"/>
          <w:szCs w:val="19"/>
        </w:rPr>
        <w:t xml:space="preserve">Client → Sessions for student-portal</w:t>
      </w:r>
    </w:p>
    <w:p>
      <w:pPr>
        <w:keepNext/>
        <w:spacing w:after="40" w:before="120"/>
        <w:jc w:val="center"/>
      </w:pPr>
      <w:r>
        <w:drawing>
          <wp:inline distT="0" distB="0" distL="0" distR="0">
            <wp:extent cx="5715000" cy="4362450"/>
            <wp:effectExtent t="0" r="0" b="0" l="0"/>
            <wp:docPr id="67" name="42-login-events.png" descr="Realm Events: LOGIN, CODE_TO_TOKEN, LOGOUT and LOGIN_ERROR (wrong password, disabled user) recorded" title="Realm Events: LOGIN, CODE_TO_TOKEN, LOGOUT and LOGIN_ERROR (wrong password, disabled user)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b/>
          <w:bCs/>
          <w:i/>
          <w:iCs/>
          <w:color w:val="475569"/>
          <w:sz w:val="19"/>
          <w:szCs w:val="19"/>
        </w:rPr>
        <w:t xml:space="preserve">Figure 67: </w:t>
      </w:r>
      <w:r>
        <w:rPr>
          <w:i/>
          <w:iCs/>
          <w:color w:val="475569"/>
          <w:sz w:val="19"/>
          <w:szCs w:val="19"/>
        </w:rPr>
        <w:t xml:space="preserve">Realm Events: LOGIN, CODE_TO_TOKEN, LOGOUT and LOGIN_ERROR (wrong password, disabled user) recorded</w:t>
      </w:r>
    </w:p>
    <w:p>
      <w:pPr>
        <w:pStyle w:val="Heading3"/>
      </w:pPr>
      <w:r>
        <w:t xml:space="preserve">Negative tests</w:t>
      </w:r>
    </w:p>
    <w:p>
      <w:pPr>
        <w:keepNext/>
        <w:spacing w:after="40" w:before="120"/>
        <w:jc w:val="center"/>
      </w:pPr>
      <w:r>
        <w:drawing>
          <wp:inline distT="0" distB="0" distL="0" distR="0">
            <wp:extent cx="5715000" cy="3571875"/>
            <wp:effectExtent t="0" r="0" b="0" l="0"/>
            <wp:docPr id="68" name="36-invalid-password.png" descr="Wrong password: &quot;Invalid username or password.&quot; (counted by brute-force detection)" title="Wrong password: &quot;Invalid username or password.&quot; (counted by brute-forc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68: </w:t>
      </w:r>
      <w:r>
        <w:rPr>
          <w:i/>
          <w:iCs/>
          <w:color w:val="475569"/>
          <w:sz w:val="19"/>
          <w:szCs w:val="19"/>
        </w:rPr>
        <w:t xml:space="preserve">Wrong password: "Invalid username or password." (counted by brute-force detection)</w:t>
      </w:r>
    </w:p>
    <w:p>
      <w:pPr>
        <w:keepNext/>
        <w:spacing w:after="40" w:before="120"/>
        <w:jc w:val="center"/>
      </w:pPr>
      <w:r>
        <w:drawing>
          <wp:inline distT="0" distB="0" distL="0" distR="0">
            <wp:extent cx="5715000" cy="3571875"/>
            <wp:effectExtent t="0" r="0" b="0" l="0"/>
            <wp:docPr id="69" name="35-after-logout.png" descr="After logout: the portal session and the Keycloak SSO session are ended (RP-initiated logout)" title="After logout: the portal session and the Keycloak SSO session are ended (RP-initiated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475569"/>
          <w:sz w:val="19"/>
          <w:szCs w:val="19"/>
        </w:rPr>
        <w:t xml:space="preserve">Figure 69: </w:t>
      </w:r>
      <w:r>
        <w:rPr>
          <w:i/>
          <w:iCs/>
          <w:color w:val="475569"/>
          <w:sz w:val="19"/>
          <w:szCs w:val="19"/>
        </w:rPr>
        <w:t xml:space="preserve">After logout: the portal session and the Keycloak SSO session are ended (RP-initiated logout)</w:t>
      </w:r>
    </w:p>
    <w:p>
      <w:pPr>
        <w:pStyle w:val="Heading2"/>
      </w:pPr>
      <w:r>
        <w:t xml:space="preserve">7.3 Authentication vs authorization in this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p>
        </w:tc>
        <w:tc>
          <w:tcPr>
            <w:tcW w:type="dxa" w:w="3513"/>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Authentication</w:t>
            </w:r>
          </w:p>
        </w:tc>
        <w:tc>
          <w:tcPr>
            <w:tcW w:type="dxa" w:w="3513"/>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Authorization</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Question answered</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Who are you?</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What are you allowed to do?</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Performed by</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Keycloak (UniversityRealm)</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 Portal (requireRole) using roles issued by Keycloak</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Inputs</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Username + password, account enabled, brute-force state</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realm_access.roles claim in the access token</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Output</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Signed ID token (sub, preferred_username, email)</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Allow the page, or HTTP 403 Access denied</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Failure example</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Wrong password / disabled account: Keycloak refuses login (Fig. 68, Fig. 21)</w:t>
            </w:r>
          </w:p>
        </w:tc>
        <w:tc>
          <w:tcPr>
            <w:tcW w:type="dxa" w:w="351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student01 is logged in but gets 403 on /lecturer/grades (Fig. 53)</w:t>
            </w:r>
          </w:p>
        </w:tc>
      </w:tr>
    </w:tbl>
    <w:p>
      <w:pPr>
        <w:spacing w:after="120" w:line="276"/>
      </w:pPr>
      <w:r>
        <w:t xml:space="preserve">Put simply: </w:t>
      </w:r>
      <w:r>
        <w:rPr>
          <w:b/>
          <w:bCs/>
        </w:rPr>
        <w:t xml:space="preserve">authentication proves identity once, at Keycloak. Authorization is checked on every request, in the application, using roles managed centrally in Keycloak.</w:t>
      </w:r>
      <w:r>
        <w:t xml:space="preserve"> A user can be fully authenticated and still not be authorized, as the 403 pages show.</w:t>
      </w:r>
    </w:p>
    <w:p>
      <w:pPr>
        <w:pStyle w:val="Heading1"/>
        <w:pageBreakBefore/>
      </w:pPr>
      <w:r>
        <w:t xml:space="preserve">8. IAM Architecture Diagram (Task 5A)</w:t>
      </w:r>
    </w:p>
    <w:p>
      <w:pPr>
        <w:keepNext/>
        <w:spacing w:after="40" w:before="120"/>
        <w:jc w:val="center"/>
      </w:pPr>
      <w:r>
        <w:drawing>
          <wp:inline distT="0" distB="0" distL="0" distR="0">
            <wp:extent cx="5715000" cy="3228975"/>
            <wp:effectExtent t="0" r="0" b="0" l="0"/>
            <wp:docPr id="70" name="architecture.png" descr="Identity Management Architecture: Users → Application (student-portal) → Keycloak (UniversityRealm)" title="Identity Management Architecture: Users → Application (student-portal) → Keycloak (University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b/>
          <w:bCs/>
          <w:i/>
          <w:iCs/>
          <w:color w:val="475569"/>
          <w:sz w:val="19"/>
          <w:szCs w:val="19"/>
        </w:rPr>
        <w:t xml:space="preserve">Figure 70: </w:t>
      </w:r>
      <w:r>
        <w:rPr>
          <w:i/>
          <w:iCs/>
          <w:color w:val="475569"/>
          <w:sz w:val="19"/>
          <w:szCs w:val="19"/>
        </w:rPr>
        <w:t xml:space="preserve">Identity Management Architecture: Users → Application (student-portal) → Keycloak (UniversityRealm)</w:t>
      </w:r>
    </w:p>
    <w:p>
      <w:pPr>
        <w:pStyle w:val="ListParagraph"/>
        <w:numPr>
          <w:ilvl w:val="0"/>
          <w:numId w:val="2"/>
        </w:numPr>
        <w:spacing w:after="60"/>
      </w:pPr>
      <w:r>
        <w:rPr>
          <w:b/>
          <w:bCs/>
        </w:rPr>
        <w:t xml:space="preserve">Users</w:t>
      </w:r>
      <w:r>
        <w:t xml:space="preserve"> (Administrator, Lecturer, Student) use only a web browser. Their credentials go only to Keycloak.</w:t>
      </w:r>
    </w:p>
    <w:p>
      <w:pPr>
        <w:pStyle w:val="ListParagraph"/>
        <w:numPr>
          <w:ilvl w:val="0"/>
          <w:numId w:val="2"/>
        </w:numPr>
        <w:spacing w:after="60"/>
      </w:pPr>
      <w:r>
        <w:rPr>
          <w:b/>
          <w:bCs/>
        </w:rPr>
        <w:t xml:space="preserve">Application (student-portal)</w:t>
      </w:r>
      <w:r>
        <w:t xml:space="preserve"> is an OIDC Relying Party. It redirects users for login, receives tokens over a back channel, and enforces role-based authorization per page.</w:t>
      </w:r>
    </w:p>
    <w:p>
      <w:pPr>
        <w:pStyle w:val="ListParagraph"/>
        <w:numPr>
          <w:ilvl w:val="0"/>
          <w:numId w:val="2"/>
        </w:numPr>
        <w:spacing w:after="60"/>
      </w:pPr>
      <w:r>
        <w:rPr>
          <w:b/>
          <w:bCs/>
        </w:rPr>
        <w:t xml:space="preserve">Keycloak</w:t>
      </w:r>
      <w:r>
        <w:t xml:space="preserve"> is the central Identity Provider. The master realm is for administering Keycloak. UniversityRealm holds the users, roles, client, security policies and audit events.</w:t>
      </w:r>
    </w:p>
    <w:p>
      <w:pPr>
        <w:pStyle w:val="Heading1"/>
        <w:pageBreakBefore/>
      </w:pPr>
      <w:r>
        <w:t xml:space="preserve">9. Security Analysis (Task 5B)</w:t>
      </w:r>
    </w:p>
    <w:p>
      <w:pPr>
        <w:pStyle w:val="Heading2"/>
      </w:pPr>
      <w:r>
        <w:t xml:space="preserve">Risk 1: Weak, reused or stolen passwords (credential compromise)</w:t>
      </w:r>
    </w:p>
    <w:p>
      <w:pPr>
        <w:spacing w:after="120" w:line="276"/>
      </w:pPr>
      <w:r>
        <w:rPr>
          <w:b/>
          <w:bCs/>
        </w:rPr>
        <w:t xml:space="preserve">Risk.</w:t>
      </w:r>
      <w:r>
        <w:t xml:space="preserve"> When every application manages its own passwords, users reuse weak passwords across systems. A leak in one system allows credential-stuffing and brute-force attacks on the others. Passwords typed into many applications can also be logged or stolen by any one of them.</w:t>
      </w:r>
    </w:p>
    <w:p>
      <w:pPr>
        <w:spacing w:after="120" w:line="276"/>
      </w:pPr>
      <w:r>
        <w:rPr>
          <w:b/>
          <w:bCs/>
        </w:rPr>
        <w:t xml:space="preserve">How Keycloak mitigates it (as configured):</w:t>
      </w:r>
    </w:p>
    <w:p>
      <w:pPr>
        <w:pStyle w:val="ListParagraph"/>
        <w:numPr>
          <w:ilvl w:val="0"/>
          <w:numId w:val="2"/>
        </w:numPr>
        <w:spacing w:after="60"/>
      </w:pPr>
      <w:r>
        <w:rPr>
          <w:b/>
          <w:bCs/>
        </w:rPr>
        <w:t xml:space="preserve">Single sign-on:</w:t>
      </w:r>
      <w:r>
        <w:t xml:space="preserve"> the password is entered only on Keycloak's login page. The portal never receives or stores it.</w:t>
      </w:r>
    </w:p>
    <w:p>
      <w:pPr>
        <w:pStyle w:val="ListParagraph"/>
        <w:numPr>
          <w:ilvl w:val="0"/>
          <w:numId w:val="2"/>
        </w:numPr>
        <w:spacing w:after="60"/>
      </w:pPr>
      <w:r>
        <w:rPr>
          <w:b/>
          <w:bCs/>
        </w:rPr>
        <w:t xml:space="preserve">Password policy:</w:t>
      </w:r>
      <w:r>
        <w:t xml:space="preserve"> at least 10 characters with mixed classes, must not equal the username, and history of 3. Passwords are stored as salted hashes.</w:t>
      </w:r>
    </w:p>
    <w:p>
      <w:pPr>
        <w:pStyle w:val="ListParagraph"/>
        <w:numPr>
          <w:ilvl w:val="0"/>
          <w:numId w:val="2"/>
        </w:numPr>
        <w:spacing w:after="60"/>
      </w:pPr>
      <w:r>
        <w:rPr>
          <w:b/>
          <w:bCs/>
        </w:rPr>
        <w:t xml:space="preserve">Brute-force detection:</w:t>
      </w:r>
      <w:r>
        <w:t xml:space="preserve"> after 5 failures the account is temporarily locked, with the wait growing to 15 minutes. Failures are recorded as LOGIN_ERROR events.</w:t>
      </w:r>
    </w:p>
    <w:p>
      <w:pPr>
        <w:pStyle w:val="ListParagraph"/>
        <w:numPr>
          <w:ilvl w:val="0"/>
          <w:numId w:val="2"/>
        </w:numPr>
        <w:spacing w:after="60"/>
      </w:pPr>
      <w:r>
        <w:t xml:space="preserve">Keycloak can require </w:t>
      </w:r>
      <w:r>
        <w:rPr>
          <w:b/>
          <w:bCs/>
        </w:rPr>
        <w:t xml:space="preserve">MFA</w:t>
      </w:r>
      <w:r>
        <w:t xml:space="preserve"> (OTP or WebAuthn) and supports </w:t>
      </w:r>
      <w:r>
        <w:rPr>
          <w:b/>
          <w:bCs/>
        </w:rPr>
        <w:t xml:space="preserve">passkeys</w:t>
      </w:r>
      <w:r>
        <w:t xml:space="preserve">, so a stolen password alone is not enough (see Recommendation 1).</w:t>
      </w:r>
    </w:p>
    <w:p>
      <w:pPr>
        <w:pStyle w:val="Heading2"/>
      </w:pPr>
      <w:r>
        <w:t xml:space="preserve">Risk 2: Excessive privileges and orphaned accounts (privilege creep)</w:t>
      </w:r>
    </w:p>
    <w:p>
      <w:pPr>
        <w:spacing w:after="120" w:line="276"/>
      </w:pPr>
      <w:r>
        <w:rPr>
          <w:b/>
          <w:bCs/>
        </w:rPr>
        <w:t xml:space="preserve">Risk.</w:t>
      </w:r>
      <w:r>
        <w:t xml:space="preserve"> Without central control, people pick up permissions as they change roles, and accounts of leavers stay active in some systems. An attacker or a former insider can then reach grades, personal data or admin functions they should not have. This is a common cause of data breaches and audit findings.</w:t>
      </w:r>
    </w:p>
    <w:p>
      <w:pPr>
        <w:spacing w:after="120" w:line="276"/>
      </w:pPr>
      <w:r>
        <w:rPr>
          <w:b/>
          <w:bCs/>
        </w:rPr>
        <w:t xml:space="preserve">How Keycloak mitigates it (as configured):</w:t>
      </w:r>
    </w:p>
    <w:p>
      <w:pPr>
        <w:pStyle w:val="ListParagraph"/>
        <w:numPr>
          <w:ilvl w:val="0"/>
          <w:numId w:val="2"/>
        </w:numPr>
        <w:spacing w:after="60"/>
      </w:pPr>
      <w:r>
        <w:rPr>
          <w:b/>
          <w:bCs/>
        </w:rPr>
        <w:t xml:space="preserve">Central RBAC:</w:t>
      </w:r>
      <w:r>
        <w:t xml:space="preserve"> roles are defined once in UniversityRealm and each user has exactly one role. "Users in role" gives an instant access review.</w:t>
      </w:r>
    </w:p>
    <w:p>
      <w:pPr>
        <w:pStyle w:val="ListParagraph"/>
        <w:numPr>
          <w:ilvl w:val="0"/>
          <w:numId w:val="2"/>
        </w:numPr>
        <w:spacing w:after="60"/>
      </w:pPr>
      <w:r>
        <w:rPr>
          <w:b/>
          <w:bCs/>
        </w:rPr>
        <w:t xml:space="preserve">One switch to revoke:</w:t>
      </w:r>
      <w:r>
        <w:t xml:space="preserve"> disabling an account in Keycloak blocks login to </w:t>
      </w:r>
      <w:r>
        <w:rPr>
          <w:b/>
          <w:bCs/>
        </w:rPr>
        <w:t xml:space="preserve">every</w:t>
      </w:r>
      <w:r>
        <w:t xml:space="preserve"> connected application at once (Fig. 21). Short token lifetimes make the change take effect within minutes.</w:t>
      </w:r>
    </w:p>
    <w:p>
      <w:pPr>
        <w:pStyle w:val="ListParagraph"/>
        <w:numPr>
          <w:ilvl w:val="0"/>
          <w:numId w:val="2"/>
        </w:numPr>
        <w:spacing w:after="60"/>
      </w:pPr>
      <w:r>
        <w:rPr>
          <w:b/>
          <w:bCs/>
        </w:rPr>
        <w:t xml:space="preserve">Separation of duties:</w:t>
      </w:r>
      <w:r>
        <w:t xml:space="preserve"> the application administrator (admin01) cannot administer the IdP.</w:t>
      </w:r>
    </w:p>
    <w:p>
      <w:pPr>
        <w:pStyle w:val="ListParagraph"/>
        <w:numPr>
          <w:ilvl w:val="0"/>
          <w:numId w:val="2"/>
        </w:numPr>
        <w:spacing w:after="60"/>
      </w:pPr>
      <w:r>
        <w:rPr>
          <w:b/>
          <w:bCs/>
        </w:rPr>
        <w:t xml:space="preserve">Audit trail:</w:t>
      </w:r>
      <w:r>
        <w:t xml:space="preserve"> login and admin events record who did what and when, for accountability and investigations.</w:t>
      </w:r>
    </w:p>
    <w:p>
      <w:pPr>
        <w:pStyle w:val="Heading1"/>
        <w:pageBreakBefore/>
      </w:pPr>
      <w:r>
        <w:t xml:space="preserve">10. Recommendations (Task 5C)</w:t>
      </w:r>
    </w:p>
    <w:p>
      <w:pPr>
        <w:pStyle w:val="Heading2"/>
      </w:pPr>
      <w:r>
        <w:t xml:space="preserve">Recommendation 1: Enforce Multi-Factor Authentication (MFA), starting with privileged roles</w:t>
      </w:r>
    </w:p>
    <w:p>
      <w:pPr>
        <w:spacing w:after="120" w:line="276"/>
      </w:pPr>
      <w:r>
        <w:t xml:space="preserve">Turn on OTP (authenticator app) or WebAuthn/passkeys in UniversityRealm. Make it </w:t>
      </w:r>
      <w:r>
        <w:rPr>
          <w:b/>
          <w:bCs/>
        </w:rPr>
        <w:t xml:space="preserve">mandatory for system-admin and lecturer</w:t>
      </w:r>
      <w:r>
        <w:t xml:space="preserve"> using a conditional authentication flow based on role, and optional for students. Also require MFA for the master-realm </w:t>
      </w:r>
      <w:r>
        <w:rPr>
          <w:rFonts w:ascii="Consolas" w:cs="Consolas" w:eastAsia="Consolas" w:hAnsi="Consolas"/>
          <w:color w:val="9A3412"/>
          <w:sz w:val="20"/>
          <w:szCs w:val="20"/>
        </w:rPr>
        <w:t xml:space="preserve">iamadmin</w:t>
      </w:r>
      <w:r>
        <w:t xml:space="preserve"> account. MFA stops most credential-stuffing and phishing attacks that a password policy alone cannot. Roll it out in stages: staff first, with communication and helpdesk procedures for lost devices (recovery codes).</w:t>
      </w:r>
    </w:p>
    <w:p>
      <w:pPr>
        <w:pStyle w:val="Heading2"/>
      </w:pPr>
      <w:r>
        <w:t xml:space="preserve">Recommendation 2: Harden the production deployment and connect Keycloak to the authoritative directory</w:t>
      </w:r>
    </w:p>
    <w:p>
      <w:pPr>
        <w:pStyle w:val="ListParagraph"/>
        <w:numPr>
          <w:ilvl w:val="0"/>
          <w:numId w:val="2"/>
        </w:numPr>
        <w:spacing w:after="60"/>
      </w:pPr>
      <w:r>
        <w:t xml:space="preserve">Run Keycloak in </w:t>
      </w:r>
      <w:r>
        <w:rPr>
          <w:b/>
          <w:bCs/>
        </w:rPr>
        <w:t xml:space="preserve">production mode</w:t>
      </w:r>
      <w:r>
        <w:t xml:space="preserve"> (</w:t>
      </w:r>
      <w:r>
        <w:rPr>
          <w:rFonts w:ascii="Consolas" w:cs="Consolas" w:eastAsia="Consolas" w:hAnsi="Consolas"/>
          <w:color w:val="9A3412"/>
          <w:sz w:val="20"/>
          <w:szCs w:val="20"/>
        </w:rPr>
        <w:t xml:space="preserve">kc.sh start</w:t>
      </w:r>
      <w:r>
        <w:t xml:space="preserve">) behind HTTPS with a valid TLS certificate. Set </w:t>
      </w:r>
      <w:r>
        <w:rPr>
          <w:rFonts w:ascii="Consolas" w:cs="Consolas" w:eastAsia="Consolas" w:hAnsi="Consolas"/>
          <w:color w:val="9A3412"/>
          <w:sz w:val="20"/>
          <w:szCs w:val="20"/>
        </w:rPr>
        <w:t xml:space="preserve">sslRequired=all</w:t>
      </w:r>
      <w:r>
        <w:t xml:space="preserve">, use a proper hostname, and use a PostgreSQL database with backups instead of the dev-mode H2 database. Use at least two nodes for availability.</w:t>
      </w:r>
    </w:p>
    <w:p>
      <w:pPr>
        <w:pStyle w:val="ListParagraph"/>
        <w:numPr>
          <w:ilvl w:val="0"/>
          <w:numId w:val="2"/>
        </w:numPr>
        <w:spacing w:after="60"/>
      </w:pPr>
      <w:r>
        <w:t xml:space="preserve">Move the </w:t>
      </w:r>
      <w:r>
        <w:rPr>
          <w:b/>
          <w:bCs/>
        </w:rPr>
        <w:t xml:space="preserve">User Federation</w:t>
      </w:r>
      <w:r>
        <w:t xml:space="preserve"> proven in section 4.2 onto the university's production </w:t>
      </w:r>
      <w:r>
        <w:rPr>
          <w:b/>
          <w:bCs/>
        </w:rPr>
        <w:t xml:space="preserve">Active Directory</w:t>
      </w:r>
      <w:r>
        <w:t xml:space="preserve"> over </w:t>
      </w:r>
      <w:r>
        <w:rPr>
          <w:b/>
          <w:bCs/>
        </w:rPr>
        <w:t xml:space="preserve">LDAPS</w:t>
      </w:r>
      <w:r>
        <w:t xml:space="preserve">, with a least-privilege, read-only bind account. Accounts are then created and disabled automatically from HR and admissions records (joiner/mover/leaver), which removes orphaned accounts.</w:t>
      </w:r>
    </w:p>
    <w:p>
      <w:pPr>
        <w:pStyle w:val="ListParagraph"/>
        <w:numPr>
          <w:ilvl w:val="0"/>
          <w:numId w:val="2"/>
        </w:numPr>
        <w:spacing w:after="60"/>
      </w:pPr>
      <w:r>
        <w:t xml:space="preserve">Send Keycloak login and admin events to the university </w:t>
      </w:r>
      <w:r>
        <w:rPr>
          <w:b/>
          <w:bCs/>
        </w:rPr>
        <w:t xml:space="preserve">SIEM</w:t>
      </w:r>
      <w:r>
        <w:t xml:space="preserve">, alert on repeated LOGIN_ERROR events and lockouts, and run </w:t>
      </w:r>
      <w:r>
        <w:rPr>
          <w:b/>
          <w:bCs/>
        </w:rPr>
        <w:t xml:space="preserve">quarterly access reviews</w:t>
      </w:r>
      <w:r>
        <w:t xml:space="preserve"> of role membership.</w:t>
      </w:r>
    </w:p>
    <w:p>
      <w:pPr>
        <w:pStyle w:val="ListParagraph"/>
        <w:numPr>
          <w:ilvl w:val="0"/>
          <w:numId w:val="2"/>
        </w:numPr>
        <w:spacing w:after="60"/>
      </w:pPr>
      <w:r>
        <w:t xml:space="preserve">Rotate client secrets regularly, or move confidential clients to </w:t>
      </w:r>
      <w:r>
        <w:rPr>
          <w:rFonts w:ascii="Consolas" w:cs="Consolas" w:eastAsia="Consolas" w:hAnsi="Consolas"/>
          <w:color w:val="9A3412"/>
          <w:sz w:val="20"/>
          <w:szCs w:val="20"/>
        </w:rPr>
        <w:t xml:space="preserve">private_key_jwt</w:t>
      </w:r>
      <w:r>
        <w:t xml:space="preserve">. Keep Keycloak patched against published CVEs.</w:t>
      </w:r>
    </w:p>
    <w:p>
      <w:pPr>
        <w:pStyle w:val="Heading1"/>
        <w:pageBreakBefore/>
      </w:pPr>
      <w:r>
        <w:t xml:space="preserve">11. Conclusion</w:t>
      </w:r>
    </w:p>
    <w:p>
      <w:pPr>
        <w:spacing w:after="120" w:line="276"/>
      </w:pPr>
      <w:r>
        <w:t xml:space="preserve">Keycloak 26.7.4 was installed and made the university's central Identity Provider. A dedicated realm, </w:t>
      </w:r>
      <w:r>
        <w:rPr>
          <w:b/>
          <w:bCs/>
        </w:rPr>
        <w:t xml:space="preserve">UniversityRealm</w:t>
      </w:r>
      <w:r>
        <w:t xml:space="preserve">, holds three users with full attributes. Each user has one of three realm roles, following least privilege. The </w:t>
      </w:r>
      <w:r>
        <w:rPr>
          <w:b/>
          <w:bCs/>
        </w:rPr>
        <w:t xml:space="preserve">student-portal</w:t>
      </w:r>
      <w:r>
        <w:t xml:space="preserve"> application was registered as a confidential OpenID Connect client using the Authorization Code flow with PKCE and strict redirect URIs.</w:t>
      </w:r>
    </w:p>
    <w:p>
      <w:pPr>
        <w:spacing w:after="120" w:line="276"/>
      </w:pPr>
      <w:r>
        <w:t xml:space="preserve">The demonstration showed the complete flow, User → Application → Keycloak → Login → Authentication → Application Access. It also showed the difference between authentication and authorization: every user signed in successfully, but each could only open the part of the portal their role allows. Disabling an account blocked access immediately, and failed logins were recorded and rate-limited.</w:t>
      </w:r>
    </w:p>
    <w:p>
      <w:pPr>
        <w:spacing w:after="120" w:line="276"/>
      </w:pPr>
      <w:r>
        <w:t xml:space="preserve">Centralising identity in Keycloak gives the institution one place to manage, audit and revoke access. Adding MFA, production hardening and directory federation would make this lab setup ready for production.</w:t>
      </w:r>
    </w:p>
    <w:p>
      <w:pPr>
        <w:pStyle w:val="Heading1"/>
        <w:pageBreakBefore/>
      </w:pPr>
      <w:r>
        <w:t xml:space="preserve">12. References</w:t>
      </w:r>
    </w:p>
    <w:p>
      <w:pPr>
        <w:pStyle w:val="ListParagraph"/>
        <w:numPr>
          <w:ilvl w:val="0"/>
          <w:numId w:val="6"/>
        </w:numPr>
        <w:spacing w:after="80"/>
      </w:pPr>
      <w:r>
        <w:rPr>
          <w:sz w:val="21"/>
          <w:szCs w:val="21"/>
        </w:rPr>
        <w:t xml:space="preserve">Keycloak Project (2026). Keycloak Server Administration Guide. https://www.keycloak.org/docs/latest/server_admin/</w:t>
      </w:r>
    </w:p>
    <w:p>
      <w:pPr>
        <w:pStyle w:val="ListParagraph"/>
        <w:numPr>
          <w:ilvl w:val="0"/>
          <w:numId w:val="6"/>
        </w:numPr>
        <w:spacing w:after="80"/>
      </w:pPr>
      <w:r>
        <w:rPr>
          <w:sz w:val="21"/>
          <w:szCs w:val="21"/>
        </w:rPr>
        <w:t xml:space="preserve">Keycloak Project (2026). Getting started: OpenJDK / bare metal, and Configuring Keycloak for production. https://www.keycloak.org/guides</w:t>
      </w:r>
    </w:p>
    <w:p>
      <w:pPr>
        <w:pStyle w:val="ListParagraph"/>
        <w:numPr>
          <w:ilvl w:val="0"/>
          <w:numId w:val="6"/>
        </w:numPr>
        <w:spacing w:after="80"/>
      </w:pPr>
      <w:r>
        <w:rPr>
          <w:sz w:val="21"/>
          <w:szCs w:val="21"/>
        </w:rPr>
        <w:t xml:space="preserve">Keycloak Project (2026). Securing Applications and Services Guide (OIDC clients). https://www.keycloak.org/docs/latest/securing_apps/</w:t>
      </w:r>
    </w:p>
    <w:p>
      <w:pPr>
        <w:pStyle w:val="ListParagraph"/>
        <w:numPr>
          <w:ilvl w:val="0"/>
          <w:numId w:val="6"/>
        </w:numPr>
        <w:spacing w:after="80"/>
      </w:pPr>
      <w:r>
        <w:rPr>
          <w:sz w:val="21"/>
          <w:szCs w:val="21"/>
        </w:rPr>
        <w:t xml:space="preserve">Sakimura, N. et al. (2014). OpenID Connect Core 1.0. OpenID Foundation. https://openid.net/specs/openid-connect-core-1_0.html</w:t>
      </w:r>
    </w:p>
    <w:p>
      <w:pPr>
        <w:pStyle w:val="ListParagraph"/>
        <w:numPr>
          <w:ilvl w:val="0"/>
          <w:numId w:val="6"/>
        </w:numPr>
        <w:spacing w:after="80"/>
      </w:pPr>
      <w:r>
        <w:rPr>
          <w:sz w:val="21"/>
          <w:szCs w:val="21"/>
        </w:rPr>
        <w:t xml:space="preserve">Hardt, D. (2012). RFC 6749: The OAuth 2.0 Authorization Framework. IETF.</w:t>
      </w:r>
    </w:p>
    <w:p>
      <w:pPr>
        <w:pStyle w:val="ListParagraph"/>
        <w:numPr>
          <w:ilvl w:val="0"/>
          <w:numId w:val="6"/>
        </w:numPr>
        <w:spacing w:after="80"/>
      </w:pPr>
      <w:r>
        <w:rPr>
          <w:sz w:val="21"/>
          <w:szCs w:val="21"/>
        </w:rPr>
        <w:t xml:space="preserve">Sakimura, N., Bradley, J. and Agarwal, N. (2015). RFC 7636: Proof Key for Code Exchange (PKCE). IETF.</w:t>
      </w:r>
    </w:p>
    <w:p>
      <w:pPr>
        <w:pStyle w:val="ListParagraph"/>
        <w:numPr>
          <w:ilvl w:val="0"/>
          <w:numId w:val="6"/>
        </w:numPr>
        <w:spacing w:after="80"/>
      </w:pPr>
      <w:r>
        <w:rPr>
          <w:sz w:val="21"/>
          <w:szCs w:val="21"/>
        </w:rPr>
        <w:t xml:space="preserve">Lodderstedt, T. et al. (2025). RFC 9700: Best Current Practice for OAuth 2.0 Security. IETF.</w:t>
      </w:r>
    </w:p>
    <w:p>
      <w:pPr>
        <w:pStyle w:val="ListParagraph"/>
        <w:numPr>
          <w:ilvl w:val="0"/>
          <w:numId w:val="6"/>
        </w:numPr>
        <w:spacing w:after="80"/>
      </w:pPr>
      <w:r>
        <w:rPr>
          <w:sz w:val="21"/>
          <w:szCs w:val="21"/>
        </w:rPr>
        <w:t xml:space="preserve">Grassi, P. A. et al. (2017, rev.). NIST SP 800-63B: Digital Identity Guidelines, Authentication and Lifecycle Management. NIST.</w:t>
      </w:r>
    </w:p>
    <w:p>
      <w:pPr>
        <w:pStyle w:val="ListParagraph"/>
        <w:numPr>
          <w:ilvl w:val="0"/>
          <w:numId w:val="6"/>
        </w:numPr>
        <w:spacing w:after="80"/>
      </w:pPr>
      <w:r>
        <w:rPr>
          <w:sz w:val="21"/>
          <w:szCs w:val="21"/>
        </w:rPr>
        <w:t xml:space="preserve">NIST (2020). SP 800-53 Rev. 5: Security and Privacy Controls, AC-2 Account Management, AC-6 Least Privilege. NIST.</w:t>
      </w:r>
    </w:p>
    <w:p>
      <w:pPr>
        <w:pStyle w:val="ListParagraph"/>
        <w:numPr>
          <w:ilvl w:val="0"/>
          <w:numId w:val="6"/>
        </w:numPr>
        <w:spacing w:after="80"/>
      </w:pPr>
      <w:r>
        <w:rPr>
          <w:sz w:val="21"/>
          <w:szCs w:val="21"/>
        </w:rPr>
        <w:t xml:space="preserve">OWASP Foundation (2021). OWASP Top 10: A01 Broken Access Control; A07 Identification and Authentication Failures.</w:t>
      </w:r>
    </w:p>
    <w:p>
      <w:pPr>
        <w:pStyle w:val="Heading1"/>
        <w:pageBreakBefore/>
      </w:pPr>
      <w:r>
        <w:t xml:space="preserve">Appendix A: Reproducing the Configuration</w:t>
      </w:r>
    </w:p>
    <w:p>
      <w:pPr>
        <w:spacing w:after="120" w:line="276"/>
      </w:pPr>
      <w:r>
        <w:t xml:space="preserve">The whole lab can be rebuilt from the project folder </w:t>
      </w:r>
      <w:r>
        <w:rPr>
          <w:rFonts w:ascii="Consolas" w:cs="Consolas" w:eastAsia="Consolas" w:hAnsi="Consolas"/>
          <w:color w:val="9A3412"/>
          <w:sz w:val="20"/>
          <w:szCs w:val="20"/>
        </w:rPr>
        <w:t xml:space="preserve">ISM-Keycloak-Assignment/</w:t>
      </w:r>
      <w:r>
        <w:t xml:space="preserve">:</w:t>
      </w:r>
    </w:p>
    <w:p>
      <w:pPr>
        <w:shd w:fill="F1F5F9" w:color="auto" w:val="clear"/>
        <w:spacing w:after="0" w:line="240"/>
        <w:ind w:left="144" w:right="144"/>
      </w:pPr>
      <w:r>
        <w:rPr>
          <w:rFonts w:ascii="Consolas" w:cs="Consolas" w:eastAsia="Consolas" w:hAnsi="Consolas"/>
          <w:sz w:val="18"/>
          <w:szCs w:val="18"/>
        </w:rPr>
        <w:t xml:space="preserve"># 1. start Keycloak (see section 2.2)</w:t>
      </w:r>
    </w:p>
    <w:p>
      <w:pPr>
        <w:shd w:fill="F1F5F9" w:color="auto" w:val="clear"/>
        <w:spacing w:after="0" w:line="240"/>
        <w:ind w:left="144" w:right="144"/>
      </w:pPr>
      <w:r>
        <w:rPr>
          <w:rFonts w:ascii="Consolas" w:cs="Consolas" w:eastAsia="Consolas" w:hAnsi="Consolas"/>
          <w:sz w:val="18"/>
          <w:szCs w:val="18"/>
        </w:rPr>
        <w:t xml:space="preserve">KC_BOOTSTRAP_ADMIN_USERNAME=temp-admin KC_BOOTSTRAP_ADMIN_PASSWORD=TempAdmin#2026 \</w:t>
      </w:r>
    </w:p>
    <w:p>
      <w:pPr>
        <w:shd w:fill="F1F5F9" w:color="auto" w:val="clear"/>
        <w:spacing w:after="0" w:line="240"/>
        <w:ind w:left="144" w:right="144"/>
      </w:pPr>
      <w:r>
        <w:rPr>
          <w:rFonts w:ascii="Consolas" w:cs="Consolas" w:eastAsia="Consolas" w:hAnsi="Consolas"/>
          <w:sz w:val="18"/>
          <w:szCs w:val="18"/>
        </w:rPr>
        <w:t xml:space="preserve">  $KC_HOME/bin/kc.sh start-dev --http-port=8080</w:t>
      </w:r>
    </w:p>
    <w:p>
      <w:pPr>
        <w:shd w:fill="F1F5F9" w:color="auto" w:val="clear"/>
        <w:spacing w:after="0" w:line="240"/>
        <w:ind w:left="144" w:right="144"/>
      </w:pPr>
      <w:r>
        <w:rPr>
          <w:rFonts w:ascii="Consolas" w:cs="Consolas" w:eastAsia="Consolas" w:hAnsi="Consolas"/>
          <w:sz w:val="18"/>
          <w:szCs w:val="18"/>
        </w:rPr>
        <w:t xml:space="preserve"> </w:t>
      </w:r>
    </w:p>
    <w:p>
      <w:pPr>
        <w:shd w:fill="F1F5F9" w:color="auto" w:val="clear"/>
        <w:spacing w:after="0" w:line="240"/>
        <w:ind w:left="144" w:right="144"/>
      </w:pPr>
      <w:r>
        <w:rPr>
          <w:rFonts w:ascii="Consolas" w:cs="Consolas" w:eastAsia="Consolas" w:hAnsi="Consolas"/>
          <w:sz w:val="18"/>
          <w:szCs w:val="18"/>
        </w:rPr>
        <w:t xml:space="preserve"># 2. create iamadmin, UniversityRealm, roles, users, client (idempotent)</w:t>
      </w:r>
    </w:p>
    <w:p>
      <w:pPr>
        <w:shd w:fill="F1F5F9" w:color="auto" w:val="clear"/>
        <w:spacing w:after="0" w:line="240"/>
        <w:ind w:left="144" w:right="144"/>
      </w:pPr>
      <w:r>
        <w:rPr>
          <w:rFonts w:ascii="Consolas" w:cs="Consolas" w:eastAsia="Consolas" w:hAnsi="Consolas"/>
          <w:sz w:val="18"/>
          <w:szCs w:val="18"/>
        </w:rPr>
        <w:t xml:space="preserve">KC_HOME=/opt/keycloak-26.7.4 ./keycloak/setup-realm.sh</w:t>
      </w:r>
    </w:p>
    <w:p>
      <w:pPr>
        <w:shd w:fill="F1F5F9" w:color="auto" w:val="clear"/>
        <w:spacing w:after="0" w:line="240"/>
        <w:ind w:left="144" w:right="144"/>
      </w:pPr>
      <w:r>
        <w:rPr>
          <w:rFonts w:ascii="Consolas" w:cs="Consolas" w:eastAsia="Consolas" w:hAnsi="Consolas"/>
          <w:sz w:val="18"/>
          <w:szCs w:val="18"/>
        </w:rPr>
        <w:t xml:space="preserve"> </w:t>
      </w:r>
    </w:p>
    <w:p>
      <w:pPr>
        <w:shd w:fill="F1F5F9" w:color="auto" w:val="clear"/>
        <w:spacing w:after="0" w:line="240"/>
        <w:ind w:left="144" w:right="144"/>
      </w:pPr>
      <w:r>
        <w:rPr>
          <w:rFonts w:ascii="Consolas" w:cs="Consolas" w:eastAsia="Consolas" w:hAnsi="Consolas"/>
          <w:sz w:val="18"/>
          <w:szCs w:val="18"/>
        </w:rPr>
        <w:t xml:space="preserve"># 2b. optional: OpenLDAP directory + user federation (section 4.2)</w:t>
      </w:r>
    </w:p>
    <w:p>
      <w:pPr>
        <w:shd w:fill="F1F5F9" w:color="auto" w:val="clear"/>
        <w:spacing w:after="0" w:line="240"/>
        <w:ind w:left="144" w:right="144"/>
      </w:pPr>
      <w:r>
        <w:rPr>
          <w:rFonts w:ascii="Consolas" w:cs="Consolas" w:eastAsia="Consolas" w:hAnsi="Consolas"/>
          <w:sz w:val="18"/>
          <w:szCs w:val="18"/>
        </w:rPr>
        <w:t xml:space="preserve">sudo apt install slapd ldap-utils      # domain university.local</w:t>
      </w:r>
    </w:p>
    <w:p>
      <w:pPr>
        <w:shd w:fill="F1F5F9" w:color="auto" w:val="clear"/>
        <w:spacing w:after="0" w:line="240"/>
        <w:ind w:left="144" w:right="144"/>
      </w:pPr>
      <w:r>
        <w:rPr>
          <w:rFonts w:ascii="Consolas" w:cs="Consolas" w:eastAsia="Consolas" w:hAnsi="Consolas"/>
          <w:sz w:val="18"/>
          <w:szCs w:val="18"/>
        </w:rPr>
        <w:t xml:space="preserve">./ldap/setup-ldap.sh &amp;&amp; KC_HOME=/opt/keycloak-26.7.4 ./keycloak/setup-ldap-federation.sh</w:t>
      </w:r>
    </w:p>
    <w:p>
      <w:pPr>
        <w:shd w:fill="F1F5F9" w:color="auto" w:val="clear"/>
        <w:spacing w:after="0" w:line="240"/>
        <w:ind w:left="144" w:right="144"/>
      </w:pPr>
      <w:r>
        <w:rPr>
          <w:rFonts w:ascii="Consolas" w:cs="Consolas" w:eastAsia="Consolas" w:hAnsi="Consolas"/>
          <w:sz w:val="18"/>
          <w:szCs w:val="18"/>
        </w:rPr>
        <w:t xml:space="preserve"> </w:t>
      </w:r>
    </w:p>
    <w:p>
      <w:pPr>
        <w:shd w:fill="F1F5F9" w:color="auto" w:val="clear"/>
        <w:spacing w:after="0" w:line="240"/>
        <w:ind w:left="144" w:right="144"/>
      </w:pPr>
      <w:r>
        <w:rPr>
          <w:rFonts w:ascii="Consolas" w:cs="Consolas" w:eastAsia="Consolas" w:hAnsi="Consolas"/>
          <w:sz w:val="18"/>
          <w:szCs w:val="18"/>
        </w:rPr>
        <w:t xml:space="preserve"># 3. run the test application</w:t>
      </w:r>
    </w:p>
    <w:p>
      <w:pPr>
        <w:shd w:fill="F1F5F9" w:color="auto" w:val="clear"/>
        <w:spacing w:after="0" w:line="240"/>
        <w:ind w:left="144" w:right="144"/>
      </w:pPr>
      <w:r>
        <w:rPr>
          <w:rFonts w:ascii="Consolas" w:cs="Consolas" w:eastAsia="Consolas" w:hAnsi="Consolas"/>
          <w:sz w:val="18"/>
          <w:szCs w:val="18"/>
        </w:rPr>
        <w:t xml:space="preserve">cd student-portal &amp;&amp; cp .env.example .env   # paste client secret</w:t>
      </w:r>
    </w:p>
    <w:p>
      <w:pPr>
        <w:shd w:fill="F1F5F9" w:color="auto" w:val="clear"/>
        <w:spacing w:after="160" w:line="240"/>
        <w:ind w:left="144" w:right="144"/>
      </w:pPr>
      <w:r>
        <w:rPr>
          <w:rFonts w:ascii="Consolas" w:cs="Consolas" w:eastAsia="Consolas" w:hAnsi="Consolas"/>
          <w:sz w:val="18"/>
          <w:szCs w:val="18"/>
        </w:rPr>
        <w:t xml:space="preserve">npm install &amp;&amp; npm start                     # http://localhost:3000</w:t>
      </w:r>
    </w:p>
    <w:p>
      <w:pPr>
        <w:spacing w:after="120" w:line="276"/>
      </w:pPr>
      <w:r>
        <w:rPr>
          <w:rFonts w:ascii="Consolas" w:cs="Consolas" w:eastAsia="Consolas" w:hAnsi="Consolas"/>
          <w:color w:val="9A3412"/>
          <w:sz w:val="20"/>
          <w:szCs w:val="20"/>
        </w:rPr>
        <w:t xml:space="preserve">keycloak/UniversityRealm-realm-export.json</w:t>
      </w:r>
      <w:r>
        <w:t xml:space="preserve"> contains a partial export of the realm (roles, client and policies, with secrets masked). It can be imported through Manage realms → Create realm → Resource file.</w:t>
      </w:r>
    </w:p>
    <w:p>
      <w:pPr>
        <w:pStyle w:val="Heading2"/>
      </w:pPr>
      <w:r>
        <w:t xml:space="preserve">Appendix B: Marking-scheme cross-reference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Requirement</w:t>
            </w:r>
          </w:p>
        </w:tc>
        <w:tc>
          <w:tcPr>
            <w:tcW w:type="dxa" w:w="900"/>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Marks</w:t>
            </w:r>
          </w:p>
        </w:tc>
        <w:tc>
          <w:tcPr>
            <w:tcW w:type="dxa" w:w="3826"/>
            <w:tcBorders>
              <w:top w:val="single" w:color="CBD5E1" w:sz="4"/>
              <w:left w:val="single" w:color="CBD5E1" w:sz="4"/>
              <w:bottom w:val="single" w:color="CBD5E1" w:sz="4"/>
              <w:right w:val="single" w:color="CBD5E1" w:sz="4"/>
            </w:tcBorders>
            <w:shd w:fill="E8EEF8" w:color="auto" w:val="clear"/>
            <w:tcMar>
              <w:top w:type="dxa" w:w="60"/>
              <w:left w:type="dxa" w:w="100"/>
              <w:bottom w:type="dxa" w:w="60"/>
              <w:right w:type="dxa" w:w="100"/>
            </w:tcMar>
          </w:tcPr>
          <w:p>
            <w:pPr>
              <w:spacing w:after="0"/>
            </w:pPr>
            <w:r>
              <w:rPr>
                <w:b/>
                <w:bCs/>
                <w:sz w:val="20"/>
                <w:szCs w:val="20"/>
              </w:rPr>
              <w:t xml:space="preserve">Evidence</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Install &amp; start; admin account</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§2.2, Figs. 2–6</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Version, OS, environment</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§2.1, Fig. 1, Fig. 4</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Screenshots of installation / console</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Figs. 1–6</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realm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§3.1, Figs. 8–9</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three users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 Figs. 13–16</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User attributes incl. password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 table, Figs. 14–17</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Enable/disable + when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§4.1, Figs. 18–22</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Screenshots realm &amp; users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Figs. 8–22</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three roles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§5.1, Figs. 35–38</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Assign roles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§5.2, Figs. 39–44</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Least privilege explained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§5.3</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Different privileges demonstrated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§5.4, Figs. 45–53</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Create client</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§6, Fig. 55</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OIDC protocol configured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§6.1, Figs. 57–59</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Redirect / allowed URLs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§6.2, Fig. 56</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Authentication demonstrated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3</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§7, Figs. 60–69</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Authentication vs authorization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§7.3</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Architecture diagram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§8, Fig. 70</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Two risks + mitigation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§9</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Two recommendations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2</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§10</w:t>
            </w:r>
          </w:p>
        </w:tc>
      </w:tr>
      <w:t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Evidence: LDAP/AD configuration</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20"/>
                <w:szCs w:val="20"/>
              </w:rPr>
              <w:t xml:space="preserve">§4.2, Figs. 23–33</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ISM Practical: Identity Management using Keycloak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400"/>
      </w:pPr>
    </w:lvl>
  </w:abstractNum>
  <w:abstractNum w:abstractNumId="4" w15:restartNumberingAfterBreak="0">
    <w:multiLevelType w:val="hybridMultilevel"/>
    <w:lvl w:ilvl="0" w:tentative="1">
      <w:start w:val="1"/>
      <w:numFmt w:val="decimal"/>
      <w:lvlText w:val="%1."/>
      <w:lvlJc w:val="left"/>
      <w:pPr>
        <w:ind w:left="720" w:hanging="400"/>
      </w:pPr>
    </w:lvl>
  </w:abstractNum>
  <w:abstractNum w:abstractNumId="5" w15:restartNumberingAfterBreak="0">
    <w:multiLevelType w:val="hybridMultilevel"/>
    <w:lvl w:ilvl="0" w:tentative="1">
      <w:start w:val="1"/>
      <w:numFmt w:val="decimal"/>
      <w:lvlText w:val="%1."/>
      <w:lvlJc w:val="left"/>
      <w:pPr>
        <w:ind w:left="720" w:hanging="400"/>
      </w:pPr>
    </w:lvl>
  </w:abstractNum>
  <w:abstractNum w:abstractNumId="6" w15:restartNumberingAfterBreak="0">
    <w:multiLevelType w:val="hybridMultilevel"/>
    <w:lvl w:ilvl="0" w: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8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41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011c5150224262be2748e005f5bb0cf47eda759.png"/><Relationship Id="rId10" Type="http://schemas.openxmlformats.org/officeDocument/2006/relationships/image" Target="media/172474b5e1af7260c61bc503ff4aaf05ce61b2df.png"/><Relationship Id="rId11" Type="http://schemas.openxmlformats.org/officeDocument/2006/relationships/image" Target="media/990852456c0148907acfaf0dea81b8e540d0a90c.png"/><Relationship Id="rId12" Type="http://schemas.openxmlformats.org/officeDocument/2006/relationships/image" Target="media/b4cabc4cd734acaec4c1666b5007dba5722cb5a8.png"/><Relationship Id="rId13" Type="http://schemas.openxmlformats.org/officeDocument/2006/relationships/image" Target="media/30ca7f7efd3ec13a130cc828872a766b58b0a8b7.png"/><Relationship Id="rId14" Type="http://schemas.openxmlformats.org/officeDocument/2006/relationships/image" Target="media/1e24d047b4eaaf928bed3f8be5d387ffba6f0231.png"/><Relationship Id="rId15" Type="http://schemas.openxmlformats.org/officeDocument/2006/relationships/image" Target="media/634030bf81fa667d2e12264e9051ddb148a95c52.png"/><Relationship Id="rId16" Type="http://schemas.openxmlformats.org/officeDocument/2006/relationships/image" Target="media/b3badcbc99693634e43f2c505d4380c8fc285750.png"/><Relationship Id="rId17" Type="http://schemas.openxmlformats.org/officeDocument/2006/relationships/image" Target="media/630265a4c28b552ff32b8d5ec17994c7dc2a7d05.png"/><Relationship Id="rId18" Type="http://schemas.openxmlformats.org/officeDocument/2006/relationships/image" Target="media/80c1d7d5c7c58f321306949174f6a85e8376da2d.png"/><Relationship Id="rId19" Type="http://schemas.openxmlformats.org/officeDocument/2006/relationships/image" Target="media/bd482478ab9b874440123c16af075759b94093c5.png"/><Relationship Id="rId20" Type="http://schemas.openxmlformats.org/officeDocument/2006/relationships/image" Target="media/0b3dcfdbb475eff77af416d323462f8573418dc9.png"/><Relationship Id="rId21" Type="http://schemas.openxmlformats.org/officeDocument/2006/relationships/image" Target="media/b852343430c9f5e4778b134f27fe1dfeaf9b2711.png"/><Relationship Id="rId22" Type="http://schemas.openxmlformats.org/officeDocument/2006/relationships/image" Target="media/c1571458cc115844d4a7c70fa7edcc3a2800ef05.png"/><Relationship Id="rId23" Type="http://schemas.openxmlformats.org/officeDocument/2006/relationships/image" Target="media/e5273ba7f7b2cff5d63659b9a46c8894a7f2c6f5.png"/><Relationship Id="rId24" Type="http://schemas.openxmlformats.org/officeDocument/2006/relationships/image" Target="media/f3bdfc9f0f80acb72f758587077fc69181d3de74.png"/><Relationship Id="rId25" Type="http://schemas.openxmlformats.org/officeDocument/2006/relationships/image" Target="media/c5132e016141c0aee000b16f1fa0216984192a49.png"/><Relationship Id="rId26" Type="http://schemas.openxmlformats.org/officeDocument/2006/relationships/image" Target="media/d1b6a98df99df57d508fe9f7b4a366cafe626b26.png"/><Relationship Id="rId27" Type="http://schemas.openxmlformats.org/officeDocument/2006/relationships/image" Target="media/0233f81296e8ba4dd7fd53fc1c0ccfc313d72ff1.png"/><Relationship Id="rId28" Type="http://schemas.openxmlformats.org/officeDocument/2006/relationships/image" Target="media/d2e9571c4c79c2af839b71ead84c6b19e41ea70c.png"/><Relationship Id="rId29" Type="http://schemas.openxmlformats.org/officeDocument/2006/relationships/image" Target="media/f13a6211e4ef9f09759f2a3dc2badff42665469c.png"/><Relationship Id="rId30" Type="http://schemas.openxmlformats.org/officeDocument/2006/relationships/image" Target="media/e1d20c99ba4eabd60090d9965c5b28937f7b76c2.png"/><Relationship Id="rId31" Type="http://schemas.openxmlformats.org/officeDocument/2006/relationships/image" Target="media/365164a0e4f47f40b5c9cebadeff99403413cfa0.png"/><Relationship Id="rId32" Type="http://schemas.openxmlformats.org/officeDocument/2006/relationships/image" Target="media/1f8b956d2d65544a8e593f269f0c3331085d6d14.png"/><Relationship Id="rId33" Type="http://schemas.openxmlformats.org/officeDocument/2006/relationships/image" Target="media/60222e4fac1ea2044c154653bcb5453e3975bb23.png"/><Relationship Id="rId34" Type="http://schemas.openxmlformats.org/officeDocument/2006/relationships/image" Target="media/34a1c5b407222a71126944346fa7a19101bb4c37.png"/><Relationship Id="rId35" Type="http://schemas.openxmlformats.org/officeDocument/2006/relationships/image" Target="media/dc690ca12c8d45e62a161a57866e22a8cf8fb94e.png"/><Relationship Id="rId36" Type="http://schemas.openxmlformats.org/officeDocument/2006/relationships/image" Target="media/f73fd9ab15f594de880af0cdfab6f8ab84346da3.png"/><Relationship Id="rId37" Type="http://schemas.openxmlformats.org/officeDocument/2006/relationships/image" Target="media/4e5940dbb80f2a7a81c61cc8ebf7626d901ae908.png"/><Relationship Id="rId38" Type="http://schemas.openxmlformats.org/officeDocument/2006/relationships/image" Target="media/5c19c70d908e766b14eea7c20a4288148470cd17.png"/><Relationship Id="rId39" Type="http://schemas.openxmlformats.org/officeDocument/2006/relationships/image" Target="media/100576508b90f0f4f26446d7aa5735367beec1e1.png"/><Relationship Id="rId40" Type="http://schemas.openxmlformats.org/officeDocument/2006/relationships/image" Target="media/0f3810d8d092c40d877e2bca2f9e9e43bddb6a99.png"/><Relationship Id="rId41" Type="http://schemas.openxmlformats.org/officeDocument/2006/relationships/image" Target="media/428c885d1f59432dea51f93e4fafaacf5d3b08a5.png"/><Relationship Id="rId42" Type="http://schemas.openxmlformats.org/officeDocument/2006/relationships/image" Target="media/8ec6c2dd4c9d0410fd8d39997ff018048f0df35b.png"/><Relationship Id="rId43" Type="http://schemas.openxmlformats.org/officeDocument/2006/relationships/image" Target="media/8d4b4262c302d9226d8588475d0118031bb0ee71.png"/><Relationship Id="rId44" Type="http://schemas.openxmlformats.org/officeDocument/2006/relationships/image" Target="media/cb5b516d4d2c1e92c5d61ccc8e3f8876182b44a2.png"/><Relationship Id="rId45" Type="http://schemas.openxmlformats.org/officeDocument/2006/relationships/image" Target="media/75e9c0ebd4a1ea3e89ef66535c3cbc9f8aa6bef3.png"/><Relationship Id="rId46" Type="http://schemas.openxmlformats.org/officeDocument/2006/relationships/image" Target="media/d291f36e39d01bd8c9cd22145bc0e862e38aa9e2.png"/><Relationship Id="rId47" Type="http://schemas.openxmlformats.org/officeDocument/2006/relationships/image" Target="media/f6616b011429556979fa87b9d4a13ca4c8fdac8c.png"/><Relationship Id="rId48" Type="http://schemas.openxmlformats.org/officeDocument/2006/relationships/image" Target="media/2a149369d677a4ae2fdb0d692642b58894313c77.png"/><Relationship Id="rId49" Type="http://schemas.openxmlformats.org/officeDocument/2006/relationships/image" Target="media/65986f64b90d363ab5021038b055bb010e6bed24.png"/><Relationship Id="rId50" Type="http://schemas.openxmlformats.org/officeDocument/2006/relationships/image" Target="media/93a0ec215fe4cc7391fae01a766220fee7e87194.png"/><Relationship Id="rId51" Type="http://schemas.openxmlformats.org/officeDocument/2006/relationships/image" Target="media/63536d34b0e27ce515d4ce5a9f1770a67bff638f.png"/><Relationship Id="rId52" Type="http://schemas.openxmlformats.org/officeDocument/2006/relationships/image" Target="media/2c72048d682a015b2dac59a70d7ddf5777e0e14c.png"/><Relationship Id="rId53" Type="http://schemas.openxmlformats.org/officeDocument/2006/relationships/image" Target="media/2e31750d31b423330194a0ee3fa2017f639db0f5.png"/><Relationship Id="rId54" Type="http://schemas.openxmlformats.org/officeDocument/2006/relationships/image" Target="media/75facca22c6acb824379fb1356e93a151c75fd80.png"/><Relationship Id="rId55" Type="http://schemas.openxmlformats.org/officeDocument/2006/relationships/image" Target="media/664d41ed6d1b3a8753c9cb88a5fdaf1c62f3ef4e.png"/><Relationship Id="rId56" Type="http://schemas.openxmlformats.org/officeDocument/2006/relationships/image" Target="media/b17c64b3fab3c0c97810f824a065df0ed3278a7e.png"/><Relationship Id="rId57" Type="http://schemas.openxmlformats.org/officeDocument/2006/relationships/image" Target="media/dacb1141c28e6d61e8551a99d30506784b75037f.png"/><Relationship Id="rId58" Type="http://schemas.openxmlformats.org/officeDocument/2006/relationships/image" Target="media/cbb6b0ff75812fb97c3dbb62502c6050fb78259d.png"/><Relationship Id="rId59" Type="http://schemas.openxmlformats.org/officeDocument/2006/relationships/image" Target="media/a7d6d92d99330c6ca80df348ee5dc80c6c1f6932.png"/><Relationship Id="rId60" Type="http://schemas.openxmlformats.org/officeDocument/2006/relationships/image" Target="media/6c0f7a880be120909346ba177bdbcaae25b96455.png"/><Relationship Id="rId61" Type="http://schemas.openxmlformats.org/officeDocument/2006/relationships/image" Target="media/77b8caff81b0645ed5c0595f0565005da7467800.png"/><Relationship Id="rId62" Type="http://schemas.openxmlformats.org/officeDocument/2006/relationships/image" Target="media/7fd031a5c222405054de0c8a819fe58ce17812fa.png"/><Relationship Id="rId63" Type="http://schemas.openxmlformats.org/officeDocument/2006/relationships/image" Target="media/7e96d85e390433d19ccb8683dabd7ff2d2e71b51.png"/><Relationship Id="rId64" Type="http://schemas.openxmlformats.org/officeDocument/2006/relationships/image" Target="media/2acbd76be5bf6ecf273011a0aadbcd8eb719a4db.png"/><Relationship Id="rId65" Type="http://schemas.openxmlformats.org/officeDocument/2006/relationships/image" Target="media/6288935838e7989f688ae1bdf28989ae510653ee.png"/><Relationship Id="rId66" Type="http://schemas.openxmlformats.org/officeDocument/2006/relationships/image" Target="media/22adc5d89db76fed121eb9c50d1f1787dcec3d2d.png"/><Relationship Id="rId67" Type="http://schemas.openxmlformats.org/officeDocument/2006/relationships/image" Target="media/bc1004fc190201bfdd9f7bfaf1c3507303459a00.png"/><Relationship Id="rId68" Type="http://schemas.openxmlformats.org/officeDocument/2006/relationships/image" Target="media/2cd83b0a10bc22ab59c6f56f4d4fa585df9c309a.png"/><Relationship Id="rId69" Type="http://schemas.openxmlformats.org/officeDocument/2006/relationships/image" Target="media/5c82fe02c5b04346bef50c534bb200d21c4e77d6.png"/><Relationship Id="rId70" Type="http://schemas.openxmlformats.org/officeDocument/2006/relationships/image" Target="media/c65549fa93be2c9bd518ece017342151f2a55c1a.png"/><Relationship Id="rId71" Type="http://schemas.openxmlformats.org/officeDocument/2006/relationships/image" Target="media/7239529e9ab3c88c764b9fca12a45aab552e37fe.png"/><Relationship Id="rId72" Type="http://schemas.openxmlformats.org/officeDocument/2006/relationships/image" Target="media/900a92654d006125abd72d6cbd2d9a6b453ef391.png"/><Relationship Id="rId73" Type="http://schemas.openxmlformats.org/officeDocument/2006/relationships/image" Target="media/ac13f842dd7d755264433904db48307d2efae98f.png"/><Relationship Id="rId74" Type="http://schemas.openxmlformats.org/officeDocument/2006/relationships/image" Target="media/0ef49c8bc7e64b1a0ef051554ba43edba18c9a69.png"/><Relationship Id="rId75" Type="http://schemas.openxmlformats.org/officeDocument/2006/relationships/image" Target="media/68addc06fa7bd119e61ea434229228c98ab0e6dd.png"/><Relationship Id="rId76" Type="http://schemas.openxmlformats.org/officeDocument/2006/relationships/image" Target="media/f9963ba4c59f4baa2e055279412e7267a45408d2.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Practical: Identity Management using Keycloak</dc:title>
  <dc:creator>[Your full name]</dc:creator>
  <cp:lastModifiedBy>Un-named</cp:lastModifiedBy>
  <cp:revision>1</cp:revision>
  <dcterms:created xsi:type="dcterms:W3CDTF">2026-09-28T21:33:59.459Z</dcterms:created>
  <dcterms:modified xsi:type="dcterms:W3CDTF">2026-09-28T21:33:59.459Z</dcterms:modified>
</cp:coreProperties>
</file>

<file path=docProps/custom.xml><?xml version="1.0" encoding="utf-8"?>
<Properties xmlns="http://schemas.openxmlformats.org/officeDocument/2006/custom-properties" xmlns:vt="http://schemas.openxmlformats.org/officeDocument/2006/docPropsVTypes"/>
</file>