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numPr>
          <w:ilvl w:val="0"/>
          <w:numId w:val="0"/>
        </w:numPr>
        <w:spacing w:lineRule="exact" w:line="440" w:before="156" w:after="156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与主审注册会计师的沟通备忘录</w:t>
      </w:r>
    </w:p>
    <w:tbl>
      <w:tblPr>
        <w:tblW w:w="8509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8"/>
        <w:gridCol w:w="1854"/>
        <w:gridCol w:w="1411"/>
        <w:gridCol w:w="1415"/>
        <w:gridCol w:w="860"/>
        <w:gridCol w:w="1421"/>
      </w:tblGrid>
      <w:tr>
        <w:trPr>
          <w:trHeight w:val="457" w:hRule="atLeast"/>
          <w:cantSplit w:val="true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被审计单位：</w:t>
            </w:r>
          </w:p>
        </w:tc>
        <w:tc>
          <w:tcPr>
            <w:tcW w:w="1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索引号：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页次：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462" w:hRule="atLeast"/>
          <w:cantSplit w:val="true"/>
        </w:trPr>
        <w:tc>
          <w:tcPr>
            <w:tcW w:w="1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编制人：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/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财务报表截止日</w:t>
            </w:r>
            <w:r>
              <w:rPr>
                <w:rFonts w:cs="Arial" w:ascii="Arial" w:hAnsi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期间：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tyle15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复核人：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日期：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napToGrid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eastAsia="宋体;SimSun" w:cs="Arial"/>
          <w:sz w:val="21"/>
          <w:szCs w:val="21"/>
          <w:lang w:eastAsia="zh-CN"/>
        </w:rPr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集团公司名称：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财务报表日期：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主审会计师事务所：</w:t>
      </w:r>
    </w:p>
    <w:p>
      <w:pPr>
        <w:pStyle w:val="FRDText"/>
        <w:spacing w:lineRule="exact" w:line="440" w:before="0" w:after="0"/>
        <w:ind w:firstLine="420"/>
        <w:rPr>
          <w:rFonts w:eastAsia="宋体;SimSun" w:cs="Arial"/>
          <w:sz w:val="21"/>
          <w:szCs w:val="21"/>
          <w:lang w:eastAsia="zh-CN"/>
        </w:rPr>
      </w:pPr>
      <w:r>
        <w:rPr>
          <w:rFonts w:cs="Arial" w:eastAsia="宋体;SimSun"/>
          <w:sz w:val="21"/>
          <w:szCs w:val="21"/>
          <w:lang w:eastAsia="zh-CN"/>
        </w:rPr>
        <w:t>主审项目合伙人：</w:t>
      </w:r>
    </w:p>
    <w:p>
      <w:pPr>
        <w:pStyle w:val="FRDText"/>
        <w:spacing w:lineRule="exact" w:line="440" w:before="0" w:after="0"/>
        <w:ind w:firstLine="440"/>
        <w:rPr>
          <w:rFonts w:eastAsia="宋体;SimSun" w:cs="Arial"/>
          <w:sz w:val="21"/>
          <w:szCs w:val="21"/>
          <w:lang w:eastAsia="zh-CN"/>
        </w:rPr>
      </w:pPr>
      <w:r>
        <w:rPr>
          <w:rFonts w:eastAsia="宋体;SimSun" w:cs="Arial"/>
          <w:sz w:val="21"/>
          <w:szCs w:val="21"/>
          <w:lang w:eastAsia="zh-CN"/>
        </w:rPr>
      </w:r>
    </w:p>
    <w:tbl>
      <w:tblPr>
        <w:tblW w:w="856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97"/>
        <w:gridCol w:w="3863"/>
      </w:tblGrid>
      <w:tr>
        <w:trPr>
          <w:trHeight w:val="1134" w:hRule="atLeast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沟通时间：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沟通地点：</w:t>
            </w:r>
          </w:p>
        </w:tc>
      </w:tr>
      <w:tr>
        <w:trPr>
          <w:trHeight w:val="1134" w:hRule="atLeast"/>
        </w:trPr>
        <w:tc>
          <w:tcPr>
            <w:tcW w:w="8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参加人：</w:t>
            </w:r>
          </w:p>
        </w:tc>
      </w:tr>
      <w:tr>
        <w:trPr>
          <w:trHeight w:val="1134" w:hRule="atLeast"/>
        </w:trPr>
        <w:tc>
          <w:tcPr>
            <w:tcW w:w="8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沟通内容记录：</w:t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15"/>
              <w:spacing w:lineRule="exact" w:line="4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yle15"/>
        <w:spacing w:lineRule="exact" w:line="12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15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86" w:right="1786" w:header="851" w:top="1503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67" w:leader="none"/>
        <w:tab w:val="right" w:pos="8334" w:leader="none"/>
      </w:tabs>
      <w:rPr/>
    </w:pPr>
    <w:r>
      <w:rPr>
        <w:rFonts w:cs="Arial" w:ascii="Arial" w:hAnsi="Arial"/>
      </w:rPr>
      <w:t xml:space="preserve">2013.8 </w:t>
      <w:tab/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 w:ascii="Arial" w:hAnsi="Arial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rFonts w:ascii="Calibri" w:hAnsi="Calibri" w:cs="Calibri"/>
        <w:sz w:val="21"/>
        <w:szCs w:val="22"/>
        <w:lang w:val="en-US" w:eastAsia="en-US"/>
      </w:rPr>
    </w:pPr>
    <w:r>
      <w:rPr>
        <w:rFonts w:cs="Calibri" w:ascii="Calibri" w:hAnsi="Calibri"/>
        <w:sz w:val="21"/>
        <w:szCs w:val="22"/>
        <w:lang w:val="en-US" w:eastAsia="en-US"/>
      </w:rPr>
      <w:drawing>
        <wp:inline distT="0" distB="0" distL="0" distR="0">
          <wp:extent cx="1925320" cy="25717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文档结构图 Char"/>
    <w:qFormat/>
    <w:rPr>
      <w:rFonts w:ascii="宋体;SimSun" w:hAnsi="宋体;SimSun"/>
      <w:sz w:val="18"/>
      <w:szCs w:val="18"/>
    </w:rPr>
  </w:style>
  <w:style w:type="character" w:styleId="FRDTextChar">
    <w:name w:val="FRD Text Char"/>
    <w:qFormat/>
    <w:rPr>
      <w:rFonts w:ascii="Arial" w:hAnsi="Arial" w:eastAsia="MS Mincho;ＭＳ 明朝" w:cs="Arial"/>
      <w:sz w:val="22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FRDText">
    <w:name w:val="FRD Text"/>
    <w:basedOn w:val="Normal"/>
    <w:qFormat/>
    <w:pPr>
      <w:widowControl/>
      <w:overflowPunct w:val="false"/>
      <w:autoSpaceDE w:val="false"/>
      <w:spacing w:lineRule="exact" w:line="280" w:before="0" w:after="120"/>
      <w:jc w:val="left"/>
      <w:textAlignment w:val="baseline"/>
    </w:pPr>
    <w:rPr>
      <w:rFonts w:ascii="Arial" w:hAnsi="Arial" w:eastAsia="MS Mincho;ＭＳ 明朝" w:cs="Arial"/>
      <w:sz w:val="22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2006-10-30T02:41:00Z</dcterms:created>
  <dc:creator>IBM</dc:creator>
  <dc:description/>
  <dc:language>en-US</dc:language>
  <cp:lastModifiedBy>china</cp:lastModifiedBy>
  <cp:lastPrinted>2008-07-28T16:12:00Z</cp:lastPrinted>
  <dcterms:modified xsi:type="dcterms:W3CDTF">2014-01-10T02:48:00Z</dcterms:modified>
  <cp:revision>45</cp:revision>
  <dc:subject/>
  <dc:title>预备会议纪要</dc:title>
</cp:coreProperties>
</file>