
<file path=[Content_Types].xml><?xml version="1.0" encoding="utf-8"?>
<Types xmlns="http://schemas.openxmlformats.org/package/2006/content-types">
  <Override PartName="/_rels/.rels" ContentType="application/vnd.openxmlformats-package.relationships+xml"/>
  <Override PartName="/word/_rels/header4.xml.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header4.xml" ContentType="application/vnd.openxmlformats-officedocument.wordprocessingml.head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firstLine="3238"/>
        <w:rPr>
          <w:rFonts w:ascii="Arial" w:hAnsi="Arial" w:cs="Arial"/>
        </w:rPr>
      </w:pPr>
      <w:r>
        <w:rPr>
          <w:rFonts w:cs="Arial" w:ascii="Arial" w:hAnsi="Arial"/>
        </w:rPr>
      </w:r>
    </w:p>
    <w:tbl>
      <w:tblPr>
        <w:tblW w:w="5760" w:type="dxa"/>
        <w:jc w:val="left"/>
        <w:tblInd w:w="3255" w:type="dxa"/>
        <w:tblBorders/>
        <w:tblCellMar>
          <w:top w:w="15" w:type="dxa"/>
          <w:left w:w="15" w:type="dxa"/>
          <w:bottom w:w="0" w:type="dxa"/>
          <w:right w:w="15" w:type="dxa"/>
        </w:tblCellMar>
      </w:tblPr>
      <w:tblGrid>
        <w:gridCol w:w="5760"/>
      </w:tblGrid>
      <w:tr>
        <w:trPr>
          <w:trHeight w:val="785" w:hRule="exact"/>
        </w:trPr>
        <w:tc>
          <w:tcPr>
            <w:tcW w:w="5760" w:type="dxa"/>
            <w:tcBorders/>
            <w:shd w:fill="auto" w:val="clear"/>
            <w:vAlign w:val="bottom"/>
          </w:tcPr>
          <w:p>
            <w:pPr>
              <w:pStyle w:val="Normal"/>
              <w:jc w:val="center"/>
              <w:rPr/>
            </w:pPr>
            <w:r>
              <w:rPr>
                <w:rFonts w:eastAsia="隶书" w:cs="Arial" w:ascii="Arial" w:hAnsi="Arial"/>
                <w:sz w:val="44"/>
                <w:szCs w:val="52"/>
              </w:rPr>
              <w:t>ABC</w:t>
            </w:r>
            <w:r>
              <w:rPr>
                <w:rFonts w:ascii="Arial" w:hAnsi="Arial" w:cs="Arial" w:eastAsia="隶书"/>
                <w:sz w:val="44"/>
                <w:szCs w:val="52"/>
              </w:rPr>
              <w:t>公司</w:t>
            </w:r>
          </w:p>
        </w:tc>
      </w:tr>
      <w:tr>
        <w:trPr>
          <w:trHeight w:val="711" w:hRule="exact"/>
        </w:trPr>
        <w:tc>
          <w:tcPr>
            <w:tcW w:w="5760" w:type="dxa"/>
            <w:tcBorders/>
            <w:shd w:fill="auto" w:val="clear"/>
          </w:tcPr>
          <w:p>
            <w:pPr>
              <w:pStyle w:val="Normal"/>
              <w:jc w:val="center"/>
              <w:rPr>
                <w:rFonts w:ascii="Arial" w:hAnsi="Arial" w:eastAsia="隶书" w:cs="Arial"/>
                <w:sz w:val="56"/>
                <w:szCs w:val="56"/>
              </w:rPr>
            </w:pPr>
            <w:r>
              <w:rPr>
                <w:rFonts w:ascii="Arial" w:hAnsi="Arial" w:cs="Arial" w:eastAsia="隶书"/>
                <w:sz w:val="56"/>
                <w:szCs w:val="56"/>
              </w:rPr>
              <w:t>审</w:t>
            </w:r>
            <w:r>
              <w:rPr>
                <w:rFonts w:ascii="Arial" w:hAnsi="Arial" w:cs="Arial" w:eastAsia="Arial"/>
                <w:sz w:val="56"/>
                <w:szCs w:val="56"/>
              </w:rPr>
              <w:t xml:space="preserve">  </w:t>
            </w:r>
            <w:r>
              <w:rPr>
                <w:rFonts w:ascii="Arial" w:hAnsi="Arial" w:cs="Arial" w:eastAsia="隶书"/>
                <w:sz w:val="56"/>
                <w:szCs w:val="56"/>
              </w:rPr>
              <w:t>阅</w:t>
            </w:r>
            <w:r>
              <w:rPr>
                <w:rFonts w:ascii="Arial" w:hAnsi="Arial" w:cs="Arial" w:eastAsia="Arial"/>
                <w:sz w:val="56"/>
                <w:szCs w:val="56"/>
              </w:rPr>
              <w:t xml:space="preserve">  </w:t>
            </w:r>
            <w:r>
              <w:rPr>
                <w:rFonts w:ascii="Arial" w:hAnsi="Arial" w:cs="Arial" w:eastAsia="隶书"/>
                <w:sz w:val="56"/>
                <w:szCs w:val="56"/>
              </w:rPr>
              <w:t>报</w:t>
            </w:r>
            <w:r>
              <w:rPr>
                <w:rFonts w:ascii="Arial" w:hAnsi="Arial" w:cs="Arial" w:eastAsia="Arial"/>
                <w:sz w:val="56"/>
                <w:szCs w:val="56"/>
              </w:rPr>
              <w:t xml:space="preserve">  </w:t>
            </w:r>
            <w:r>
              <w:rPr>
                <w:rFonts w:ascii="Arial" w:hAnsi="Arial" w:cs="Arial" w:eastAsia="隶书"/>
                <w:sz w:val="56"/>
                <w:szCs w:val="56"/>
              </w:rPr>
              <w:t>告</w:t>
            </w:r>
            <w:r>
              <w:rPr>
                <w:rFonts w:ascii="Arial" w:hAnsi="Arial" w:cs="Arial" w:eastAsia="Arial"/>
                <w:sz w:val="56"/>
                <w:szCs w:val="56"/>
              </w:rPr>
              <w:t xml:space="preserve"> </w:t>
            </w:r>
          </w:p>
        </w:tc>
      </w:tr>
      <w:tr>
        <w:trPr>
          <w:trHeight w:val="425" w:hRule="atLeast"/>
        </w:trPr>
        <w:tc>
          <w:tcPr>
            <w:tcW w:w="5760" w:type="dxa"/>
            <w:tcBorders/>
            <w:shd w:fill="auto" w:val="clear"/>
            <w:vAlign w:val="bottom"/>
          </w:tcPr>
          <w:p>
            <w:pPr>
              <w:pStyle w:val="Normal"/>
              <w:jc w:val="center"/>
              <w:rPr>
                <w:rFonts w:ascii="Arial" w:hAnsi="Arial" w:eastAsia="隶书" w:cs="Arial"/>
                <w:sz w:val="28"/>
              </w:rPr>
            </w:pPr>
            <w:r>
              <w:rPr>
                <w:rFonts w:ascii="Arial" w:hAnsi="Arial" w:cs="Arial" w:eastAsia="隶书"/>
                <w:sz w:val="28"/>
              </w:rPr>
              <w:t>报表日期</w:t>
            </w:r>
            <w:r>
              <w:rPr>
                <w:rFonts w:eastAsia="隶书" w:cs="Arial" w:ascii="Arial" w:hAnsi="Arial"/>
                <w:sz w:val="28"/>
              </w:rPr>
              <w:t>XX</w:t>
            </w:r>
            <w:r>
              <w:rPr>
                <w:rFonts w:ascii="Arial" w:hAnsi="Arial" w:cs="Arial" w:eastAsia="隶书"/>
                <w:sz w:val="28"/>
              </w:rPr>
              <w:t>集团审计</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center"/>
        <w:rPr>
          <w:rFonts w:ascii="Arial" w:hAnsi="Arial" w:eastAsia="隶书" w:cs="Arial"/>
          <w:sz w:val="48"/>
          <w:szCs w:val="48"/>
        </w:rPr>
      </w:pPr>
      <w:r>
        <w:rPr>
          <w:rFonts w:eastAsia="隶书" w:cs="Arial" w:ascii="Arial" w:hAnsi="Arial"/>
          <w:sz w:val="48"/>
          <w:szCs w:val="48"/>
        </w:rPr>
      </w:r>
    </w:p>
    <w:p>
      <w:pPr>
        <w:pStyle w:val="Normal"/>
        <w:jc w:val="center"/>
        <w:rPr>
          <w:rFonts w:ascii="Arial" w:hAnsi="Arial" w:eastAsia="隶书" w:cs="Arial"/>
          <w:sz w:val="48"/>
          <w:szCs w:val="48"/>
        </w:rPr>
      </w:pPr>
      <w:r>
        <w:rPr>
          <w:rFonts w:eastAsia="隶书" w:cs="Arial" w:ascii="Arial" w:hAnsi="Arial"/>
          <w:sz w:val="48"/>
          <w:szCs w:val="48"/>
        </w:rPr>
      </w:r>
    </w:p>
    <w:p>
      <w:pPr>
        <w:pStyle w:val="Normal"/>
        <w:jc w:val="center"/>
        <w:rPr>
          <w:rFonts w:ascii="Arial" w:hAnsi="Arial" w:eastAsia="隶书" w:cs="Arial"/>
          <w:sz w:val="48"/>
          <w:szCs w:val="48"/>
        </w:rPr>
      </w:pPr>
      <w:r>
        <w:rPr>
          <w:rFonts w:eastAsia="隶书" w:cs="Arial" w:ascii="Arial" w:hAnsi="Arial"/>
          <w:sz w:val="48"/>
          <w:szCs w:val="48"/>
        </w:rPr>
      </w:r>
    </w:p>
    <w:p>
      <w:pPr>
        <w:pStyle w:val="Normal"/>
        <w:jc w:val="center"/>
        <w:rPr>
          <w:rFonts w:ascii="Arial" w:hAnsi="Arial" w:eastAsia="隶书" w:cs="Arial"/>
          <w:sz w:val="48"/>
          <w:szCs w:val="48"/>
        </w:rPr>
      </w:pPr>
      <w:r>
        <w:rPr>
          <w:rFonts w:eastAsia="隶书" w:cs="Arial" w:ascii="Arial" w:hAnsi="Arial"/>
          <w:sz w:val="48"/>
          <w:szCs w:val="48"/>
        </w:rPr>
      </w:r>
    </w:p>
    <w:p>
      <w:pPr>
        <w:pStyle w:val="Normal"/>
        <w:jc w:val="center"/>
        <w:rPr>
          <w:rFonts w:ascii="Arial" w:hAnsi="Arial" w:eastAsia="隶书" w:cs="Arial"/>
          <w:sz w:val="48"/>
          <w:szCs w:val="48"/>
        </w:rPr>
      </w:pPr>
      <w:r>
        <w:rPr>
          <w:rFonts w:eastAsia="隶书" w:cs="Arial" w:ascii="Arial" w:hAnsi="Arial"/>
          <w:sz w:val="48"/>
          <w:szCs w:val="48"/>
        </w:rPr>
      </w:r>
    </w:p>
    <w:p>
      <w:pPr>
        <w:pStyle w:val="Normal"/>
        <w:jc w:val="center"/>
        <w:rPr>
          <w:rFonts w:ascii="Arial" w:hAnsi="Arial" w:eastAsia="隶书" w:cs="Arial"/>
          <w:sz w:val="48"/>
          <w:szCs w:val="48"/>
        </w:rPr>
      </w:pPr>
      <w:r>
        <w:rPr>
          <w:rFonts w:eastAsia="隶书" w:cs="Arial" w:ascii="Arial" w:hAnsi="Arial"/>
          <w:sz w:val="48"/>
          <w:szCs w:val="48"/>
        </w:rPr>
      </w:r>
    </w:p>
    <w:p>
      <w:pPr>
        <w:pStyle w:val="Normal"/>
        <w:jc w:val="center"/>
        <w:rPr>
          <w:rFonts w:ascii="Arial" w:hAnsi="Arial" w:eastAsia="黑体;SimHei" w:cs="Arial"/>
          <w:sz w:val="30"/>
          <w:szCs w:val="30"/>
        </w:rPr>
      </w:pPr>
      <w:r>
        <w:rPr>
          <w:rFonts w:eastAsia="黑体;SimHei" w:cs="Arial" w:ascii="Arial" w:hAnsi="Arial"/>
          <w:sz w:val="30"/>
          <w:szCs w:val="30"/>
        </w:rPr>
      </w:r>
    </w:p>
    <w:p>
      <w:pPr>
        <w:sectPr>
          <w:headerReference w:type="default" r:id="rId3"/>
          <w:headerReference w:type="first" r:id="rId4"/>
          <w:footerReference w:type="default" r:id="rId5"/>
          <w:footerReference w:type="first" r:id="rId6"/>
          <w:type w:val="nextPage"/>
          <w:pgSz w:w="11906" w:h="16838"/>
          <w:pgMar w:left="1800" w:right="1800" w:header="851" w:top="1440" w:footer="975" w:bottom="1402" w:gutter="0"/>
          <w:pgBorders w:display="allPages" w:offsetFrom="page">
            <w:top w:val="single" w:sz="4" w:space="24" w:color="FFFFFF"/>
            <w:left w:val="single" w:sz="4" w:space="24" w:color="FFFFFF"/>
            <w:bottom w:val="single" w:sz="4" w:space="24" w:color="FFFFFF"/>
            <w:right w:val="single" w:sz="4" w:space="24" w:color="FFFFFF"/>
          </w:pgBorders>
          <w:pgNumType w:start="0" w:fmt="decimal"/>
          <w:formProt w:val="false"/>
          <w:titlePg/>
          <w:textDirection w:val="lrTb"/>
          <w:docGrid w:type="lines" w:linePitch="312" w:charSpace="0"/>
        </w:sectPr>
        <w:pStyle w:val="Normal"/>
        <w:jc w:val="center"/>
        <w:rPr>
          <w:rFonts w:ascii="Arial" w:hAnsi="Arial" w:cs="Arial"/>
        </w:rPr>
      </w:pPr>
      <w:r>
        <w:rPr>
          <w:rFonts w:cs="Calibri" w:ascii="Calibri" w:hAnsi="Calibri"/>
          <w:szCs w:val="22"/>
          <w:lang w:val="en-US" w:eastAsia="en-US"/>
        </w:rPr>
        <w:drawing>
          <wp:inline distT="0" distB="0" distL="0" distR="0">
            <wp:extent cx="3743325" cy="64706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3743325" cy="647065"/>
                    </a:xfrm>
                    <a:prstGeom prst="rect">
                      <a:avLst/>
                    </a:prstGeom>
                  </pic:spPr>
                </pic:pic>
              </a:graphicData>
            </a:graphic>
          </wp:inline>
        </w:drawing>
      </w:r>
    </w:p>
    <w:p>
      <w:pPr>
        <w:pStyle w:val="Heading2"/>
        <w:numPr>
          <w:ilvl w:val="1"/>
          <w:numId w:val="1"/>
        </w:numPr>
        <w:tabs>
          <w:tab w:val="left" w:pos="993" w:leader="none"/>
        </w:tabs>
        <w:spacing w:lineRule="exact" w:line="440" w:before="0" w:after="0"/>
        <w:ind w:left="0" w:hanging="0"/>
        <w:rPr>
          <w:rFonts w:eastAsia="楷体_GB2312;楷体"/>
          <w:b w:val="false"/>
          <w:b w:val="false"/>
          <w:color w:val="0000FF"/>
          <w:sz w:val="21"/>
          <w:szCs w:val="21"/>
          <w:lang w:eastAsia="zh-CN"/>
        </w:rPr>
      </w:pPr>
      <w:r>
        <w:rPr>
          <w:rFonts w:eastAsia="楷体_GB2312;楷体"/>
          <w:b w:val="false"/>
          <w:color w:val="0000FF"/>
          <w:sz w:val="21"/>
          <w:szCs w:val="21"/>
          <w:lang w:eastAsia="zh-CN"/>
        </w:rPr>
        <w:t>[</w:t>
      </w:r>
      <w:r>
        <w:rPr>
          <w:rFonts w:eastAsia="楷体_GB2312;楷体"/>
          <w:b w:val="false"/>
          <w:color w:val="0000FF"/>
          <w:sz w:val="21"/>
          <w:szCs w:val="21"/>
          <w:lang w:eastAsia="zh-CN"/>
        </w:rPr>
        <w:t>为满足集团审计的需要而向集团审计师提交的审阅报告</w:t>
      </w:r>
      <w:r>
        <w:rPr>
          <w:rFonts w:eastAsia="楷体_GB2312;楷体"/>
          <w:b w:val="false"/>
          <w:color w:val="0000FF"/>
          <w:sz w:val="21"/>
          <w:szCs w:val="21"/>
          <w:lang w:eastAsia="zh-CN"/>
        </w:rPr>
        <w:t>[</w:t>
      </w:r>
      <w:r>
        <w:rPr>
          <w:rFonts w:eastAsia="楷体_GB2312;楷体"/>
          <w:b w:val="false"/>
          <w:color w:val="0000FF"/>
          <w:sz w:val="21"/>
          <w:szCs w:val="21"/>
          <w:lang w:eastAsia="zh-CN"/>
        </w:rPr>
        <w:t>适用于按照《中国注册会计师审计准则第</w:t>
      </w:r>
      <w:r>
        <w:rPr>
          <w:rFonts w:eastAsia="楷体_GB2312;楷体"/>
          <w:b w:val="false"/>
          <w:color w:val="0000FF"/>
          <w:sz w:val="21"/>
          <w:szCs w:val="21"/>
          <w:lang w:eastAsia="zh-CN"/>
        </w:rPr>
        <w:t>2101</w:t>
      </w:r>
      <w:r>
        <w:rPr>
          <w:rFonts w:eastAsia="楷体_GB2312;楷体"/>
          <w:b w:val="false"/>
          <w:color w:val="0000FF"/>
          <w:sz w:val="21"/>
          <w:szCs w:val="21"/>
          <w:lang w:eastAsia="zh-CN"/>
        </w:rPr>
        <w:t>号</w:t>
      </w:r>
      <w:r>
        <w:rPr>
          <w:rFonts w:eastAsia="Arial"/>
          <w:b w:val="false"/>
          <w:color w:val="0000FF"/>
          <w:sz w:val="21"/>
          <w:szCs w:val="21"/>
          <w:lang w:eastAsia="zh-CN"/>
        </w:rPr>
        <w:t>——</w:t>
      </w:r>
      <w:r>
        <w:rPr>
          <w:rFonts w:eastAsia="楷体_GB2312;楷体"/>
          <w:b w:val="false"/>
          <w:color w:val="0000FF"/>
          <w:sz w:val="21"/>
          <w:szCs w:val="21"/>
          <w:lang w:eastAsia="zh-CN"/>
        </w:rPr>
        <w:t>财务报表审阅》（</w:t>
      </w:r>
      <w:r>
        <w:rPr>
          <w:rFonts w:eastAsia="楷体_GB2312;楷体"/>
          <w:b w:val="false"/>
          <w:color w:val="0000FF"/>
          <w:sz w:val="21"/>
          <w:szCs w:val="21"/>
          <w:lang w:eastAsia="zh-CN"/>
        </w:rPr>
        <w:t>CSA2101</w:t>
      </w:r>
      <w:r>
        <w:rPr>
          <w:rFonts w:eastAsia="楷体_GB2312;楷体"/>
          <w:b w:val="false"/>
          <w:color w:val="0000FF"/>
          <w:sz w:val="21"/>
          <w:szCs w:val="21"/>
          <w:lang w:eastAsia="zh-CN"/>
        </w:rPr>
        <w:t>）号执行的审阅</w:t>
      </w:r>
      <w:r>
        <w:rPr>
          <w:rFonts w:eastAsia="楷体_GB2312;楷体"/>
          <w:b w:val="false"/>
          <w:color w:val="0000FF"/>
          <w:sz w:val="21"/>
          <w:szCs w:val="21"/>
          <w:lang w:eastAsia="zh-CN"/>
        </w:rPr>
        <w:t xml:space="preserve">] ] </w:t>
      </w:r>
    </w:p>
    <w:p>
      <w:pPr>
        <w:pStyle w:val="Normal"/>
        <w:rPr>
          <w:rFonts w:ascii="Arial" w:hAnsi="Arial" w:eastAsia="楷体_GB2312;楷体" w:cs="Arial"/>
          <w:b/>
          <w:b/>
          <w:color w:val="0000FF"/>
          <w:sz w:val="21"/>
          <w:szCs w:val="21"/>
          <w:lang w:val="en-GB" w:eastAsia="zh-CN"/>
        </w:rPr>
      </w:pPr>
      <w:r>
        <w:rPr>
          <w:rFonts w:eastAsia="楷体_GB2312;楷体" w:cs="Arial" w:ascii="Arial" w:hAnsi="Arial"/>
          <w:b/>
          <w:color w:val="0000FF"/>
          <w:sz w:val="21"/>
          <w:szCs w:val="21"/>
          <w:lang w:val="en-GB" w:eastAsia="zh-CN"/>
        </w:rPr>
      </w:r>
    </w:p>
    <w:p>
      <w:pPr>
        <w:pStyle w:val="Normal"/>
        <w:spacing w:lineRule="exact" w:line="420"/>
        <w:jc w:val="center"/>
        <w:rPr/>
      </w:pPr>
      <w:r>
        <w:rPr>
          <w:rFonts w:ascii="Arial" w:hAnsi="Arial" w:cs="Arial" w:eastAsia="楷体_GB2312;楷体"/>
          <w:b/>
          <w:sz w:val="36"/>
        </w:rPr>
        <w:t>审</w:t>
      </w:r>
      <w:r>
        <w:rPr>
          <w:rFonts w:ascii="Arial" w:hAnsi="Arial" w:cs="Arial" w:eastAsia="Arial"/>
          <w:b/>
          <w:sz w:val="36"/>
        </w:rPr>
        <w:t xml:space="preserve"> </w:t>
      </w:r>
      <w:r>
        <w:rPr>
          <w:rFonts w:ascii="Arial" w:hAnsi="Arial" w:cs="Arial" w:eastAsia="楷体_GB2312;楷体"/>
          <w:b/>
          <w:sz w:val="36"/>
        </w:rPr>
        <w:t>阅</w:t>
      </w:r>
      <w:r>
        <w:rPr>
          <w:rFonts w:ascii="Arial" w:hAnsi="Arial" w:cs="Arial" w:eastAsia="Arial"/>
          <w:b/>
          <w:sz w:val="36"/>
        </w:rPr>
        <w:t xml:space="preserve"> </w:t>
      </w:r>
      <w:r>
        <w:rPr>
          <w:rFonts w:ascii="Arial" w:hAnsi="Arial" w:cs="Arial" w:eastAsia="楷体_GB2312;楷体"/>
          <w:b/>
          <w:sz w:val="36"/>
        </w:rPr>
        <w:t>报</w:t>
      </w:r>
      <w:r>
        <w:rPr>
          <w:rFonts w:ascii="Arial" w:hAnsi="Arial" w:cs="Arial" w:eastAsia="Arial"/>
          <w:b/>
          <w:sz w:val="36"/>
        </w:rPr>
        <w:t xml:space="preserve"> </w:t>
      </w:r>
      <w:r>
        <w:rPr>
          <w:rFonts w:ascii="Arial" w:hAnsi="Arial" w:cs="Arial" w:eastAsia="楷体_GB2312;楷体"/>
          <w:b/>
          <w:sz w:val="36"/>
        </w:rPr>
        <w:t>告</w:t>
      </w:r>
    </w:p>
    <w:p>
      <w:pPr>
        <w:pStyle w:val="Normal"/>
        <w:rPr>
          <w:rFonts w:ascii="Arial" w:hAnsi="Arial" w:eastAsia="楷体_GB2312;楷体" w:cs="Arial"/>
          <w:b/>
          <w:b/>
          <w:sz w:val="36"/>
          <w:lang w:val="en-GB"/>
        </w:rPr>
      </w:pPr>
      <w:r>
        <w:rPr>
          <w:rFonts w:eastAsia="楷体_GB2312;楷体" w:cs="Arial" w:ascii="Arial" w:hAnsi="Arial"/>
          <w:b/>
          <w:sz w:val="36"/>
          <w:lang w:val="en-GB"/>
        </w:rPr>
      </w:r>
    </w:p>
    <w:p>
      <w:pPr>
        <w:pStyle w:val="FRDText"/>
        <w:spacing w:lineRule="auto" w:line="360" w:before="0" w:after="0"/>
        <w:ind w:firstLine="480"/>
        <w:rPr>
          <w:rFonts w:eastAsia="楷体_GB2312;楷体" w:cs="Arial"/>
          <w:sz w:val="24"/>
          <w:szCs w:val="24"/>
          <w:lang w:eastAsia="zh-CN"/>
        </w:rPr>
      </w:pPr>
      <w:r>
        <w:rPr>
          <w:rFonts w:cs="Arial" w:eastAsia="楷体_GB2312;楷体"/>
          <w:sz w:val="24"/>
          <w:szCs w:val="24"/>
          <w:lang w:eastAsia="zh-CN"/>
        </w:rPr>
        <w:t>集团公司名称：</w:t>
      </w:r>
    </w:p>
    <w:p>
      <w:pPr>
        <w:pStyle w:val="FRDText"/>
        <w:spacing w:lineRule="auto" w:line="360" w:before="0" w:after="0"/>
        <w:ind w:firstLine="480"/>
        <w:rPr>
          <w:rFonts w:eastAsia="楷体_GB2312;楷体" w:cs="Arial"/>
          <w:sz w:val="24"/>
          <w:szCs w:val="24"/>
          <w:lang w:eastAsia="zh-CN"/>
        </w:rPr>
      </w:pPr>
      <w:r>
        <w:rPr>
          <w:rFonts w:cs="Arial" w:eastAsia="楷体_GB2312;楷体"/>
          <w:sz w:val="24"/>
          <w:szCs w:val="24"/>
          <w:lang w:eastAsia="zh-CN"/>
        </w:rPr>
        <w:t>财务报表日期：</w:t>
      </w:r>
    </w:p>
    <w:p>
      <w:pPr>
        <w:pStyle w:val="FRDText"/>
        <w:spacing w:lineRule="auto" w:line="360" w:before="0" w:after="0"/>
        <w:ind w:firstLine="480"/>
        <w:rPr>
          <w:rFonts w:eastAsia="楷体_GB2312;楷体" w:cs="Arial"/>
          <w:sz w:val="24"/>
          <w:szCs w:val="24"/>
          <w:lang w:eastAsia="zh-CN"/>
        </w:rPr>
      </w:pPr>
      <w:r>
        <w:rPr>
          <w:rFonts w:cs="Arial" w:eastAsia="楷体_GB2312;楷体"/>
          <w:sz w:val="24"/>
          <w:szCs w:val="24"/>
          <w:lang w:eastAsia="zh-CN"/>
        </w:rPr>
        <w:t>主审会计师事务所：</w:t>
      </w:r>
    </w:p>
    <w:p>
      <w:pPr>
        <w:pStyle w:val="FRDText"/>
        <w:spacing w:lineRule="auto" w:line="360" w:before="0" w:after="0"/>
        <w:ind w:firstLine="480"/>
        <w:rPr>
          <w:rFonts w:eastAsia="楷体_GB2312;楷体" w:cs="Arial"/>
          <w:sz w:val="24"/>
          <w:szCs w:val="24"/>
          <w:lang w:eastAsia="zh-CN"/>
        </w:rPr>
      </w:pPr>
      <w:r>
        <w:rPr>
          <w:rFonts w:cs="Arial" w:eastAsia="楷体_GB2312;楷体"/>
          <w:sz w:val="24"/>
          <w:szCs w:val="24"/>
          <w:lang w:eastAsia="zh-CN"/>
        </w:rPr>
        <w:t>主审项目合伙人：</w:t>
      </w:r>
    </w:p>
    <w:p>
      <w:pPr>
        <w:pStyle w:val="FRDText"/>
        <w:spacing w:lineRule="auto" w:line="360" w:before="0" w:after="0"/>
        <w:ind w:firstLine="480"/>
        <w:rPr>
          <w:rFonts w:cs="Arial"/>
          <w:sz w:val="24"/>
          <w:szCs w:val="24"/>
          <w:lang w:eastAsia="zh-CN"/>
        </w:rPr>
      </w:pPr>
      <w:r>
        <w:rPr>
          <w:rFonts w:eastAsia="Arial" w:cs="Arial"/>
          <w:sz w:val="24"/>
          <w:szCs w:val="24"/>
          <w:lang w:eastAsia="zh-CN"/>
        </w:rPr>
        <w:t xml:space="preserve"> </w:t>
      </w:r>
      <w:r>
        <w:rPr>
          <w:rFonts w:eastAsia="楷体_GB2312;楷体" w:cs="Arial"/>
          <w:sz w:val="24"/>
          <w:szCs w:val="24"/>
          <w:lang w:eastAsia="zh-CN"/>
        </w:rPr>
        <w:tab/>
      </w:r>
    </w:p>
    <w:p>
      <w:pPr>
        <w:pStyle w:val="Body"/>
        <w:spacing w:lineRule="auto" w:line="360" w:before="0" w:after="0"/>
        <w:rPr>
          <w:rFonts w:eastAsia="楷体_GB2312;楷体"/>
          <w:sz w:val="24"/>
          <w:szCs w:val="24"/>
          <w:lang w:val="en-GB" w:eastAsia="zh-CN"/>
        </w:rPr>
      </w:pPr>
      <w:r>
        <w:rPr>
          <w:rFonts w:eastAsia="楷体_GB2312;楷体"/>
          <w:sz w:val="24"/>
          <w:szCs w:val="24"/>
          <w:lang w:val="en-GB" w:eastAsia="zh-CN"/>
        </w:rPr>
        <w:t>集团审计师</w:t>
      </w:r>
      <w:r>
        <w:rPr>
          <w:rFonts w:eastAsia="楷体_GB2312;楷体"/>
          <w:sz w:val="24"/>
          <w:szCs w:val="24"/>
          <w:lang w:val="en-GB" w:eastAsia="zh-CN"/>
        </w:rPr>
        <w:t>/</w:t>
      </w:r>
      <w:r>
        <w:rPr>
          <w:rFonts w:eastAsia="楷体_GB2312;楷体"/>
          <w:color w:val="0000FF"/>
          <w:sz w:val="24"/>
          <w:szCs w:val="24"/>
          <w:lang w:val="en-GB" w:eastAsia="zh-CN"/>
        </w:rPr>
        <w:t>[</w:t>
      </w:r>
      <w:r>
        <w:rPr>
          <w:rFonts w:eastAsia="楷体_GB2312;楷体"/>
          <w:color w:val="0000FF"/>
          <w:sz w:val="24"/>
          <w:szCs w:val="24"/>
          <w:lang w:val="en-GB" w:eastAsia="zh-CN"/>
        </w:rPr>
        <w:t>集团审计项目合伙人</w:t>
      </w:r>
      <w:r>
        <w:rPr>
          <w:rFonts w:eastAsia="楷体_GB2312;楷体"/>
          <w:color w:val="0000FF"/>
          <w:sz w:val="24"/>
          <w:szCs w:val="24"/>
          <w:lang w:val="en-GB" w:eastAsia="zh-CN"/>
        </w:rPr>
        <w:t>]</w:t>
      </w:r>
      <w:r>
        <w:rPr>
          <w:rFonts w:eastAsia="楷体_GB2312;楷体"/>
          <w:sz w:val="24"/>
          <w:szCs w:val="24"/>
          <w:lang w:val="en-GB" w:eastAsia="zh-CN"/>
        </w:rPr>
        <w:t xml:space="preserve"> </w:t>
      </w:r>
      <w:r>
        <w:rPr>
          <w:rFonts w:eastAsia="楷体_GB2312;楷体"/>
          <w:sz w:val="24"/>
          <w:szCs w:val="24"/>
          <w:lang w:val="en-GB" w:eastAsia="zh-CN"/>
        </w:rPr>
        <w:t>：</w:t>
      </w:r>
    </w:p>
    <w:p>
      <w:pPr>
        <w:pStyle w:val="Body"/>
        <w:spacing w:lineRule="auto" w:line="360" w:before="0" w:after="0"/>
        <w:rPr>
          <w:rFonts w:eastAsia="楷体_GB2312;楷体"/>
          <w:sz w:val="24"/>
          <w:szCs w:val="24"/>
          <w:lang w:val="en-GB" w:eastAsia="zh-CN"/>
        </w:rPr>
      </w:pPr>
      <w:r>
        <w:rPr>
          <w:rFonts w:eastAsia="楷体_GB2312;楷体"/>
          <w:sz w:val="24"/>
          <w:szCs w:val="24"/>
          <w:lang w:val="en-GB" w:eastAsia="zh-CN"/>
        </w:rPr>
      </w:r>
    </w:p>
    <w:p>
      <w:pPr>
        <w:pStyle w:val="Body"/>
        <w:spacing w:lineRule="auto" w:line="360" w:before="0" w:after="0"/>
        <w:ind w:firstLine="480"/>
        <w:rPr>
          <w:rFonts w:eastAsia="楷体_GB2312;楷体"/>
          <w:sz w:val="24"/>
          <w:szCs w:val="24"/>
          <w:lang w:val="en-GB" w:eastAsia="zh-CN"/>
        </w:rPr>
      </w:pPr>
      <w:r>
        <w:rPr>
          <w:rFonts w:eastAsia="楷体_GB2312;楷体"/>
          <w:sz w:val="24"/>
          <w:szCs w:val="24"/>
          <w:lang w:val="en-GB" w:eastAsia="zh-CN"/>
        </w:rPr>
        <w:t>按照您</w:t>
      </w:r>
      <w:r>
        <w:rPr>
          <w:rFonts w:eastAsia="楷体_GB2312;楷体"/>
          <w:color w:val="0000FF"/>
          <w:sz w:val="24"/>
          <w:szCs w:val="24"/>
          <w:lang w:val="en-GB" w:eastAsia="zh-CN"/>
        </w:rPr>
        <w:t>[</w:t>
      </w:r>
      <w:r>
        <w:rPr>
          <w:rFonts w:eastAsia="楷体_GB2312;楷体"/>
          <w:color w:val="0000FF"/>
          <w:sz w:val="24"/>
          <w:szCs w:val="24"/>
          <w:lang w:val="en-GB" w:eastAsia="zh-CN"/>
        </w:rPr>
        <w:t>日期</w:t>
      </w:r>
      <w:r>
        <w:rPr>
          <w:rFonts w:eastAsia="楷体_GB2312;楷体"/>
          <w:color w:val="0000FF"/>
          <w:sz w:val="24"/>
          <w:szCs w:val="24"/>
          <w:lang w:val="en-GB" w:eastAsia="zh-CN"/>
        </w:rPr>
        <w:t>]</w:t>
      </w:r>
      <w:r>
        <w:rPr>
          <w:rFonts w:eastAsia="楷体_GB2312;楷体"/>
          <w:sz w:val="24"/>
          <w:szCs w:val="24"/>
          <w:lang w:val="en-GB" w:eastAsia="zh-CN"/>
        </w:rPr>
        <w:t>的指示中的要求，为了满足您所执行的</w:t>
      </w:r>
      <w:r>
        <w:rPr>
          <w:rFonts w:eastAsia="楷体_GB2312;楷体"/>
          <w:color w:val="0000FF"/>
          <w:sz w:val="24"/>
          <w:szCs w:val="24"/>
          <w:lang w:val="en-GB" w:eastAsia="zh-CN"/>
        </w:rPr>
        <w:t>[</w:t>
      </w:r>
      <w:r>
        <w:rPr>
          <w:rFonts w:eastAsia="楷体_GB2312;楷体"/>
          <w:color w:val="0000FF"/>
          <w:sz w:val="24"/>
          <w:szCs w:val="24"/>
          <w:lang w:val="en-GB" w:eastAsia="zh-CN"/>
        </w:rPr>
        <w:t>公司名称</w:t>
      </w:r>
      <w:r>
        <w:rPr>
          <w:rFonts w:eastAsia="楷体_GB2312;楷体"/>
          <w:color w:val="0000FF"/>
          <w:sz w:val="24"/>
          <w:szCs w:val="24"/>
          <w:lang w:val="en-GB" w:eastAsia="zh-CN"/>
        </w:rPr>
        <w:t>]</w:t>
      </w:r>
      <w:r>
        <w:rPr>
          <w:rFonts w:eastAsia="楷体_GB2312;楷体"/>
          <w:sz w:val="24"/>
          <w:szCs w:val="24"/>
          <w:lang w:val="en-GB" w:eastAsia="zh-CN"/>
        </w:rPr>
        <w:t>集团财务报表审计的需要，我们对</w:t>
      </w:r>
      <w:r>
        <w:rPr>
          <w:rFonts w:eastAsia="楷体_GB2312;楷体"/>
          <w:color w:val="0000FF"/>
          <w:sz w:val="24"/>
          <w:szCs w:val="24"/>
          <w:lang w:val="en-GB" w:eastAsia="zh-CN"/>
        </w:rPr>
        <w:t>[</w:t>
      </w:r>
      <w:r>
        <w:rPr>
          <w:rFonts w:eastAsia="楷体_GB2312;楷体"/>
          <w:color w:val="0000FF"/>
          <w:sz w:val="24"/>
          <w:szCs w:val="24"/>
          <w:lang w:val="en-GB" w:eastAsia="zh-CN"/>
        </w:rPr>
        <w:t>组成部分名称</w:t>
      </w:r>
      <w:r>
        <w:rPr>
          <w:rFonts w:eastAsia="楷体_GB2312;楷体"/>
          <w:color w:val="0000FF"/>
          <w:sz w:val="24"/>
          <w:szCs w:val="24"/>
          <w:lang w:val="en-GB" w:eastAsia="zh-CN"/>
        </w:rPr>
        <w:t xml:space="preserve">] ( </w:t>
      </w:r>
      <w:r>
        <w:rPr>
          <w:rFonts w:eastAsia="楷体_GB2312;楷体"/>
          <w:color w:val="0000FF"/>
          <w:sz w:val="24"/>
          <w:szCs w:val="24"/>
          <w:lang w:val="en-GB" w:eastAsia="zh-CN"/>
        </w:rPr>
        <w:t>组成部分</w:t>
      </w:r>
      <w:r>
        <w:rPr>
          <w:rFonts w:eastAsia="楷体_GB2312;楷体"/>
          <w:color w:val="0000FF"/>
          <w:sz w:val="24"/>
          <w:szCs w:val="24"/>
          <w:lang w:val="en-GB" w:eastAsia="zh-CN"/>
        </w:rPr>
        <w:t>)( [</w:t>
      </w:r>
      <w:r>
        <w:rPr>
          <w:rFonts w:eastAsia="楷体_GB2312;楷体"/>
          <w:color w:val="0000FF"/>
          <w:sz w:val="24"/>
          <w:szCs w:val="24"/>
          <w:lang w:val="en-GB" w:eastAsia="zh-CN"/>
        </w:rPr>
        <w:t>子公司</w:t>
      </w:r>
      <w:r>
        <w:rPr>
          <w:rFonts w:eastAsia="楷体_GB2312;楷体"/>
          <w:color w:val="0000FF"/>
          <w:sz w:val="24"/>
          <w:szCs w:val="24"/>
          <w:lang w:val="en-GB" w:eastAsia="zh-CN"/>
        </w:rPr>
        <w:t>/</w:t>
      </w:r>
      <w:r>
        <w:rPr>
          <w:rFonts w:eastAsia="楷体_GB2312;楷体"/>
          <w:color w:val="0000FF"/>
          <w:sz w:val="24"/>
          <w:szCs w:val="24"/>
          <w:lang w:val="en-GB" w:eastAsia="zh-CN"/>
        </w:rPr>
        <w:t>分支</w:t>
      </w:r>
      <w:r>
        <w:rPr>
          <w:rFonts w:eastAsia="楷体_GB2312;楷体"/>
          <w:color w:val="0000FF"/>
          <w:sz w:val="24"/>
          <w:szCs w:val="24"/>
          <w:lang w:val="en-GB" w:eastAsia="zh-CN"/>
        </w:rPr>
        <w:t>/</w:t>
      </w:r>
      <w:r>
        <w:rPr>
          <w:rFonts w:eastAsia="楷体_GB2312;楷体"/>
          <w:color w:val="0000FF"/>
          <w:sz w:val="24"/>
          <w:szCs w:val="24"/>
          <w:lang w:val="en-GB" w:eastAsia="zh-CN"/>
        </w:rPr>
        <w:t>分部</w:t>
      </w:r>
      <w:r>
        <w:rPr>
          <w:rFonts w:eastAsia="楷体_GB2312;楷体"/>
          <w:color w:val="0000FF"/>
          <w:sz w:val="24"/>
          <w:szCs w:val="24"/>
          <w:lang w:val="en-GB" w:eastAsia="zh-CN"/>
        </w:rPr>
        <w:t>])</w:t>
      </w:r>
      <w:r>
        <w:rPr>
          <w:rFonts w:eastAsia="楷体_GB2312;楷体"/>
          <w:sz w:val="24"/>
          <w:szCs w:val="24"/>
          <w:lang w:val="en-GB" w:eastAsia="zh-CN"/>
        </w:rPr>
        <w:t>截至</w:t>
      </w:r>
      <w:r>
        <w:rPr>
          <w:rFonts w:eastAsia="楷体_GB2312;楷体"/>
          <w:color w:val="0000FF"/>
          <w:sz w:val="24"/>
          <w:szCs w:val="24"/>
          <w:lang w:val="en-GB" w:eastAsia="zh-CN"/>
        </w:rPr>
        <w:t>[</w:t>
      </w:r>
      <w:r>
        <w:rPr>
          <w:rFonts w:eastAsia="楷体_GB2312;楷体"/>
          <w:color w:val="0000FF"/>
          <w:sz w:val="24"/>
          <w:szCs w:val="24"/>
          <w:lang w:val="en-GB" w:eastAsia="zh-CN"/>
        </w:rPr>
        <w:t>报告日期</w:t>
      </w:r>
      <w:r>
        <w:rPr>
          <w:rFonts w:eastAsia="楷体_GB2312;楷体"/>
          <w:color w:val="0000FF"/>
          <w:sz w:val="24"/>
          <w:szCs w:val="24"/>
          <w:lang w:val="en-GB" w:eastAsia="zh-CN"/>
        </w:rPr>
        <w:t>]</w:t>
      </w:r>
      <w:r>
        <w:rPr>
          <w:rFonts w:eastAsia="楷体_GB2312;楷体"/>
          <w:sz w:val="24"/>
          <w:szCs w:val="24"/>
          <w:lang w:val="en-GB" w:eastAsia="zh-CN"/>
        </w:rPr>
        <w:t>和相应期间的特殊目的财务信息</w:t>
      </w:r>
      <w:r>
        <w:rPr>
          <w:rFonts w:eastAsia="楷体_GB2312;楷体"/>
          <w:sz w:val="24"/>
          <w:szCs w:val="24"/>
          <w:lang w:val="en-GB" w:eastAsia="zh-CN"/>
        </w:rPr>
        <w:t>[</w:t>
      </w:r>
      <w:r>
        <w:rPr>
          <w:rFonts w:eastAsia="楷体_GB2312;楷体"/>
          <w:color w:val="0000FF"/>
          <w:sz w:val="24"/>
          <w:szCs w:val="24"/>
          <w:lang w:val="en-GB" w:eastAsia="zh-CN"/>
        </w:rPr>
        <w:t>指明程序所涵盖的报表</w:t>
      </w:r>
      <w:r>
        <w:rPr>
          <w:rFonts w:eastAsia="楷体_GB2312;楷体"/>
          <w:color w:val="0000FF"/>
          <w:sz w:val="24"/>
          <w:szCs w:val="24"/>
          <w:lang w:val="en-GB" w:eastAsia="zh-CN"/>
        </w:rPr>
        <w:t>](</w:t>
      </w:r>
      <w:r>
        <w:rPr>
          <w:rFonts w:eastAsia="楷体_GB2312;楷体"/>
          <w:color w:val="0000FF"/>
          <w:sz w:val="24"/>
          <w:szCs w:val="24"/>
          <w:lang w:val="en-GB" w:eastAsia="zh-CN"/>
        </w:rPr>
        <w:t>特定报表</w:t>
      </w:r>
      <w:r>
        <w:rPr>
          <w:rFonts w:eastAsia="楷体_GB2312;楷体"/>
          <w:color w:val="0000FF"/>
          <w:sz w:val="24"/>
          <w:szCs w:val="24"/>
          <w:lang w:val="en-GB" w:eastAsia="zh-CN"/>
        </w:rPr>
        <w:t>)</w:t>
      </w:r>
      <w:r>
        <w:rPr>
          <w:rFonts w:eastAsia="楷体_GB2312;楷体"/>
          <w:sz w:val="24"/>
          <w:szCs w:val="24"/>
          <w:lang w:val="en-GB" w:eastAsia="zh-CN"/>
        </w:rPr>
        <w:t>进行了审阅。</w:t>
      </w:r>
    </w:p>
    <w:p>
      <w:pPr>
        <w:pStyle w:val="Body"/>
        <w:spacing w:lineRule="auto" w:line="360" w:before="0" w:after="0"/>
        <w:ind w:firstLine="480"/>
        <w:rPr/>
      </w:pPr>
      <w:r>
        <w:rPr>
          <w:rFonts w:eastAsia="楷体_GB2312;楷体"/>
          <w:sz w:val="24"/>
          <w:szCs w:val="24"/>
          <w:lang w:val="en-GB" w:eastAsia="zh-CN"/>
        </w:rPr>
        <w:t>管理层负责按照</w:t>
      </w:r>
      <w:r>
        <w:rPr>
          <w:rFonts w:eastAsia="楷体_GB2312;楷体"/>
          <w:color w:val="0000FF"/>
          <w:sz w:val="24"/>
          <w:szCs w:val="24"/>
          <w:lang w:val="en-GB" w:eastAsia="zh-CN"/>
        </w:rPr>
        <w:t>[</w:t>
      </w:r>
      <w:r>
        <w:rPr>
          <w:rFonts w:eastAsia="楷体_GB2312;楷体"/>
          <w:color w:val="0000FF"/>
          <w:sz w:val="24"/>
          <w:szCs w:val="24"/>
          <w:lang w:val="en-GB" w:eastAsia="zh-CN"/>
        </w:rPr>
        <w:t>公司名称</w:t>
      </w:r>
      <w:r>
        <w:rPr>
          <w:rFonts w:eastAsia="楷体_GB2312;楷体"/>
          <w:color w:val="0000FF"/>
          <w:sz w:val="24"/>
          <w:szCs w:val="24"/>
          <w:lang w:val="en-GB" w:eastAsia="zh-CN"/>
        </w:rPr>
        <w:t>]</w:t>
      </w:r>
      <w:r>
        <w:rPr>
          <w:rFonts w:eastAsia="楷体_GB2312;楷体"/>
          <w:sz w:val="24"/>
          <w:szCs w:val="24"/>
          <w:lang w:val="en-GB" w:eastAsia="zh-CN"/>
        </w:rPr>
        <w:t>已发布的会计政策和指示编制和列报特定报表。编制这些特定报表仅用于满足</w:t>
      </w:r>
      <w:r>
        <w:rPr>
          <w:rFonts w:eastAsia="楷体_GB2312;楷体"/>
          <w:color w:val="0000FF"/>
          <w:sz w:val="24"/>
          <w:szCs w:val="24"/>
          <w:lang w:val="en-GB" w:eastAsia="zh-CN"/>
        </w:rPr>
        <w:t>[</w:t>
      </w:r>
      <w:r>
        <w:rPr>
          <w:rFonts w:eastAsia="楷体_GB2312;楷体"/>
          <w:color w:val="0000FF"/>
          <w:sz w:val="24"/>
          <w:szCs w:val="24"/>
          <w:lang w:val="en-GB" w:eastAsia="zh-CN"/>
        </w:rPr>
        <w:t>公司名称</w:t>
      </w:r>
      <w:r>
        <w:rPr>
          <w:rFonts w:eastAsia="楷体_GB2312;楷体"/>
          <w:color w:val="0000FF"/>
          <w:sz w:val="24"/>
          <w:szCs w:val="24"/>
          <w:lang w:val="en-GB" w:eastAsia="zh-CN"/>
        </w:rPr>
        <w:t>]</w:t>
      </w:r>
      <w:r>
        <w:rPr>
          <w:rFonts w:eastAsia="楷体_GB2312;楷体"/>
          <w:sz w:val="24"/>
          <w:szCs w:val="24"/>
          <w:lang w:val="en-GB" w:eastAsia="zh-CN"/>
        </w:rPr>
        <w:t>集团财务报表的合并要求，且这些特定报表并非财务报表。</w:t>
      </w:r>
    </w:p>
    <w:p>
      <w:pPr>
        <w:pStyle w:val="Body"/>
        <w:spacing w:lineRule="auto" w:line="360" w:before="0" w:after="0"/>
        <w:ind w:firstLine="480"/>
        <w:rPr>
          <w:sz w:val="24"/>
          <w:szCs w:val="24"/>
          <w:lang w:val="en-GB" w:eastAsia="zh-CN"/>
        </w:rPr>
      </w:pPr>
      <w:r>
        <w:rPr>
          <w:rFonts w:eastAsia="楷体_GB2312;楷体"/>
          <w:sz w:val="24"/>
          <w:szCs w:val="24"/>
          <w:lang w:val="en-GB" w:eastAsia="zh-CN"/>
        </w:rPr>
        <w:t>我们的责任是在实施审阅工作的基础上对特定报表发表意见。我们按照《中国注册会计师审计准则第</w:t>
      </w:r>
      <w:r>
        <w:rPr>
          <w:rFonts w:eastAsia="楷体_GB2312;楷体"/>
          <w:sz w:val="24"/>
          <w:szCs w:val="24"/>
          <w:lang w:val="en-GB" w:eastAsia="zh-CN"/>
        </w:rPr>
        <w:t>2101</w:t>
      </w:r>
      <w:r>
        <w:rPr>
          <w:rFonts w:eastAsia="楷体_GB2312;楷体"/>
          <w:sz w:val="24"/>
          <w:szCs w:val="24"/>
          <w:lang w:val="en-GB" w:eastAsia="zh-CN"/>
        </w:rPr>
        <w:t>号</w:t>
      </w:r>
      <w:r>
        <w:rPr>
          <w:rFonts w:eastAsia="Arial"/>
          <w:sz w:val="24"/>
          <w:szCs w:val="24"/>
          <w:lang w:val="en-GB" w:eastAsia="zh-CN"/>
        </w:rPr>
        <w:t>——</w:t>
      </w:r>
      <w:r>
        <w:rPr>
          <w:rFonts w:eastAsia="楷体_GB2312;楷体"/>
          <w:sz w:val="24"/>
          <w:szCs w:val="24"/>
          <w:lang w:val="en-GB" w:eastAsia="zh-CN"/>
        </w:rPr>
        <w:t>财务报表审阅》执行审阅工作。审阅主要限于对负责财务和会计工作的人员进行询问并实施分析程序及其他复核程序。审阅的范围比按照国际审计准则执行的审计范围要小，因此并不能保证我们能注意到所有可能在审计中识别出的重大事项。因而我们不对特定报表发表审计意见。</w:t>
      </w:r>
    </w:p>
    <w:p>
      <w:pPr>
        <w:pStyle w:val="Body"/>
        <w:spacing w:lineRule="auto" w:line="360" w:before="0" w:after="0"/>
        <w:ind w:firstLine="480"/>
        <w:rPr/>
      </w:pPr>
      <w:r>
        <w:rPr>
          <w:rFonts w:eastAsia="楷体_GB2312;楷体"/>
          <w:sz w:val="24"/>
          <w:szCs w:val="24"/>
          <w:lang w:val="en-GB" w:eastAsia="zh-CN"/>
        </w:rPr>
        <w:t>根据您的要求，我们的结论是在您</w:t>
      </w:r>
      <w:r>
        <w:rPr>
          <w:rFonts w:eastAsia="楷体_GB2312;楷体"/>
          <w:sz w:val="24"/>
          <w:szCs w:val="24"/>
          <w:lang w:val="en-GB" w:eastAsia="zh-CN"/>
        </w:rPr>
        <w:t>[</w:t>
      </w:r>
      <w:r>
        <w:rPr>
          <w:rFonts w:eastAsia="楷体_GB2312;楷体"/>
          <w:sz w:val="24"/>
          <w:szCs w:val="24"/>
          <w:lang w:val="en-GB" w:eastAsia="zh-CN"/>
        </w:rPr>
        <w:t>日期</w:t>
      </w:r>
      <w:r>
        <w:rPr>
          <w:rFonts w:eastAsia="楷体_GB2312;楷体"/>
          <w:sz w:val="24"/>
          <w:szCs w:val="24"/>
          <w:lang w:val="en-GB" w:eastAsia="zh-CN"/>
        </w:rPr>
        <w:t>]</w:t>
      </w:r>
      <w:r>
        <w:rPr>
          <w:rFonts w:eastAsia="楷体_GB2312;楷体"/>
          <w:sz w:val="24"/>
          <w:szCs w:val="24"/>
          <w:lang w:val="en-GB" w:eastAsia="zh-CN"/>
        </w:rPr>
        <w:t>的指示中所规定的组成部分重要性水平</w:t>
      </w:r>
      <w:r>
        <w:rPr>
          <w:rFonts w:eastAsia="楷体_GB2312;楷体"/>
          <w:color w:val="0000FF"/>
          <w:sz w:val="24"/>
          <w:szCs w:val="24"/>
          <w:lang w:val="en-GB" w:eastAsia="zh-CN"/>
        </w:rPr>
        <w:t>[</w:t>
      </w:r>
      <w:r>
        <w:rPr>
          <w:rFonts w:eastAsia="楷体_GB2312;楷体"/>
          <w:color w:val="0000FF"/>
          <w:sz w:val="24"/>
          <w:szCs w:val="24"/>
          <w:lang w:val="en-GB" w:eastAsia="zh-CN"/>
        </w:rPr>
        <w:t>金额</w:t>
      </w:r>
      <w:r>
        <w:rPr>
          <w:rFonts w:eastAsia="楷体_GB2312;楷体"/>
          <w:color w:val="0000FF"/>
          <w:sz w:val="24"/>
          <w:szCs w:val="24"/>
          <w:lang w:val="en-GB" w:eastAsia="zh-CN"/>
        </w:rPr>
        <w:t>]</w:t>
      </w:r>
      <w:r>
        <w:rPr>
          <w:rFonts w:eastAsia="楷体_GB2312;楷体"/>
          <w:sz w:val="24"/>
          <w:szCs w:val="24"/>
          <w:lang w:val="en-GB" w:eastAsia="zh-CN"/>
        </w:rPr>
        <w:t>的基础上得出的。</w:t>
      </w:r>
    </w:p>
    <w:p>
      <w:pPr>
        <w:pStyle w:val="Body"/>
        <w:spacing w:lineRule="auto" w:line="360" w:before="0" w:after="0"/>
        <w:ind w:firstLine="480"/>
        <w:rPr>
          <w:rFonts w:eastAsia="楷体_GB2312;楷体"/>
          <w:sz w:val="24"/>
          <w:szCs w:val="24"/>
          <w:lang w:val="en-GB" w:eastAsia="zh-CN"/>
        </w:rPr>
      </w:pPr>
      <w:commentRangeStart w:id="0"/>
      <w:r>
        <w:rPr>
          <w:rFonts w:eastAsia="楷体_GB2312;楷体"/>
          <w:sz w:val="24"/>
          <w:szCs w:val="24"/>
          <w:lang w:val="en-GB" w:eastAsia="zh-CN"/>
        </w:rPr>
        <w:t>根据我们的审阅，我们没有注意到任何事项使我们相信上述仅为了</w:t>
      </w:r>
      <w:r>
        <w:rPr>
          <w:rFonts w:eastAsia="楷体_GB2312;楷体"/>
          <w:color w:val="0000FF"/>
          <w:sz w:val="24"/>
          <w:szCs w:val="24"/>
          <w:lang w:val="en-GB" w:eastAsia="zh-CN"/>
        </w:rPr>
        <w:t>[</w:t>
      </w:r>
      <w:r>
        <w:rPr>
          <w:rFonts w:eastAsia="楷体_GB2312;楷体"/>
          <w:color w:val="0000FF"/>
          <w:sz w:val="24"/>
          <w:szCs w:val="24"/>
          <w:lang w:val="en-GB" w:eastAsia="zh-CN"/>
        </w:rPr>
        <w:t>公司名称</w:t>
      </w:r>
      <w:r>
        <w:rPr>
          <w:rFonts w:eastAsia="楷体_GB2312;楷体"/>
          <w:color w:val="0000FF"/>
          <w:sz w:val="24"/>
          <w:szCs w:val="24"/>
          <w:lang w:val="en-GB" w:eastAsia="zh-CN"/>
        </w:rPr>
        <w:t>]</w:t>
      </w:r>
      <w:r>
        <w:rPr>
          <w:rFonts w:eastAsia="楷体_GB2312;楷体"/>
          <w:sz w:val="24"/>
          <w:szCs w:val="24"/>
          <w:lang w:val="en-GB" w:eastAsia="zh-CN"/>
        </w:rPr>
        <w:t>财务报表合并而编制的特定报表没有在所有重大方面按照</w:t>
      </w:r>
      <w:r>
        <w:rPr>
          <w:rFonts w:eastAsia="Arial"/>
          <w:sz w:val="24"/>
          <w:szCs w:val="24"/>
          <w:lang w:val="en-GB" w:eastAsia="zh-CN"/>
        </w:rPr>
        <w:t xml:space="preserve"> </w:t>
      </w:r>
      <w:r>
        <w:rPr>
          <w:rFonts w:eastAsia="楷体_GB2312;楷体"/>
          <w:color w:val="0000FF"/>
          <w:sz w:val="24"/>
          <w:szCs w:val="24"/>
          <w:lang w:val="en-GB" w:eastAsia="zh-CN"/>
        </w:rPr>
        <w:t>[</w:t>
      </w:r>
      <w:r>
        <w:rPr>
          <w:rFonts w:eastAsia="楷体_GB2312;楷体"/>
          <w:color w:val="0000FF"/>
          <w:sz w:val="24"/>
          <w:szCs w:val="24"/>
          <w:lang w:val="en-GB" w:eastAsia="zh-CN"/>
        </w:rPr>
        <w:t>描述会计指示和政策</w:t>
      </w:r>
      <w:r>
        <w:rPr>
          <w:rFonts w:eastAsia="楷体_GB2312;楷体"/>
          <w:color w:val="0000FF"/>
          <w:sz w:val="24"/>
          <w:szCs w:val="24"/>
          <w:lang w:val="en-GB" w:eastAsia="zh-CN"/>
        </w:rPr>
        <w:t>]</w:t>
      </w:r>
      <w:r>
        <w:rPr>
          <w:rFonts w:eastAsia="楷体_GB2312;楷体"/>
          <w:sz w:val="24"/>
          <w:szCs w:val="24"/>
          <w:lang w:val="en-GB" w:eastAsia="zh-CN"/>
        </w:rPr>
        <w:t>编制。</w:t>
      </w:r>
      <w:commentRangeEnd w:id="0"/>
      <w:r>
        <w:commentReference w:id="0"/>
      </w:r>
      <w:r>
        <w:rPr>
          <w:rStyle w:val="Style13"/>
          <w:rFonts w:eastAsia="宋体;SimSun"/>
          <w:vanish w:val="false"/>
          <w:lang w:eastAsia="zh-CN"/>
        </w:rPr>
      </w:r>
    </w:p>
    <w:p>
      <w:pPr>
        <w:pStyle w:val="Body"/>
        <w:spacing w:lineRule="auto" w:line="360" w:before="0" w:after="0"/>
        <w:ind w:firstLine="480"/>
        <w:rPr>
          <w:rFonts w:eastAsia="楷体_GB2312;楷体"/>
          <w:sz w:val="24"/>
          <w:szCs w:val="24"/>
          <w:lang w:val="en-GB" w:eastAsia="zh-CN"/>
        </w:rPr>
      </w:pPr>
      <w:r>
        <w:rPr>
          <w:rFonts w:eastAsia="楷体_GB2312;楷体"/>
          <w:sz w:val="24"/>
          <w:szCs w:val="24"/>
          <w:lang w:val="en-GB" w:eastAsia="zh-CN"/>
        </w:rPr>
        <w:t>使用和分发限制</w:t>
      </w:r>
    </w:p>
    <w:p>
      <w:pPr>
        <w:pStyle w:val="Body"/>
        <w:spacing w:lineRule="auto" w:line="360" w:before="0" w:after="0"/>
        <w:ind w:firstLine="480"/>
        <w:rPr/>
      </w:pPr>
      <w:r>
        <w:rPr>
          <w:rFonts w:eastAsia="楷体_GB2312;楷体"/>
          <w:sz w:val="24"/>
          <w:szCs w:val="24"/>
          <w:lang w:val="en-GB" w:eastAsia="zh-CN"/>
        </w:rPr>
        <w:t>编制这些特定报表是为了向</w:t>
      </w:r>
      <w:r>
        <w:rPr>
          <w:rFonts w:eastAsia="楷体_GB2312;楷体"/>
          <w:color w:val="0000FF"/>
          <w:sz w:val="24"/>
          <w:szCs w:val="24"/>
          <w:lang w:val="en-GB" w:eastAsia="zh-CN"/>
        </w:rPr>
        <w:t>[</w:t>
      </w:r>
      <w:r>
        <w:rPr>
          <w:rFonts w:eastAsia="楷体_GB2312;楷体"/>
          <w:color w:val="0000FF"/>
          <w:sz w:val="24"/>
          <w:szCs w:val="24"/>
          <w:lang w:val="en-GB" w:eastAsia="zh-CN"/>
        </w:rPr>
        <w:t>公司名称</w:t>
      </w:r>
      <w:r>
        <w:rPr>
          <w:rFonts w:eastAsia="楷体_GB2312;楷体"/>
          <w:color w:val="0000FF"/>
          <w:sz w:val="24"/>
          <w:szCs w:val="24"/>
          <w:lang w:val="en-GB" w:eastAsia="zh-CN"/>
        </w:rPr>
        <w:t xml:space="preserve">] </w:t>
      </w:r>
      <w:r>
        <w:rPr>
          <w:rFonts w:eastAsia="楷体_GB2312;楷体"/>
          <w:sz w:val="24"/>
          <w:szCs w:val="24"/>
          <w:lang w:val="en-GB" w:eastAsia="zh-CN"/>
        </w:rPr>
        <w:t>提供资料使其能够编制集团财务报表。这些特定报表并非是按照</w:t>
      </w:r>
      <w:r>
        <w:rPr>
          <w:rFonts w:eastAsia="楷体_GB2312;楷体"/>
          <w:color w:val="0000FF"/>
          <w:sz w:val="24"/>
          <w:szCs w:val="24"/>
          <w:lang w:val="en-GB" w:eastAsia="zh-CN"/>
        </w:rPr>
        <w:t>[</w:t>
      </w:r>
      <w:r>
        <w:rPr>
          <w:rFonts w:eastAsia="楷体_GB2312;楷体"/>
          <w:color w:val="0000FF"/>
          <w:sz w:val="24"/>
          <w:szCs w:val="24"/>
          <w:lang w:val="en-GB" w:eastAsia="zh-CN"/>
        </w:rPr>
        <w:t>集团会计政策所依据的有关财务报告框架</w:t>
      </w:r>
      <w:r>
        <w:rPr>
          <w:rFonts w:eastAsia="楷体_GB2312;楷体"/>
          <w:color w:val="0000FF"/>
          <w:sz w:val="24"/>
          <w:szCs w:val="24"/>
          <w:lang w:val="en-GB" w:eastAsia="zh-CN"/>
        </w:rPr>
        <w:t>]</w:t>
      </w:r>
      <w:r>
        <w:rPr>
          <w:rFonts w:eastAsia="楷体_GB2312;楷体"/>
          <w:sz w:val="24"/>
          <w:szCs w:val="24"/>
          <w:lang w:val="en-GB" w:eastAsia="zh-CN"/>
        </w:rPr>
        <w:t>编制的</w:t>
      </w:r>
      <w:r>
        <w:rPr>
          <w:rFonts w:eastAsia="楷体_GB2312;楷体"/>
          <w:color w:val="0000FF"/>
          <w:sz w:val="24"/>
          <w:szCs w:val="24"/>
          <w:lang w:val="en-GB" w:eastAsia="zh-CN"/>
        </w:rPr>
        <w:t>[</w:t>
      </w:r>
      <w:r>
        <w:rPr>
          <w:rFonts w:eastAsia="楷体_GB2312;楷体"/>
          <w:color w:val="0000FF"/>
          <w:sz w:val="24"/>
          <w:szCs w:val="24"/>
          <w:lang w:val="en-GB" w:eastAsia="zh-CN"/>
        </w:rPr>
        <w:t>组成部分名称</w:t>
      </w:r>
      <w:r>
        <w:rPr>
          <w:rFonts w:eastAsia="楷体_GB2312;楷体"/>
          <w:color w:val="0000FF"/>
          <w:sz w:val="24"/>
          <w:szCs w:val="24"/>
          <w:lang w:val="en-GB" w:eastAsia="zh-CN"/>
        </w:rPr>
        <w:t>]</w:t>
      </w:r>
      <w:r>
        <w:rPr>
          <w:rFonts w:eastAsia="楷体_GB2312;楷体"/>
          <w:sz w:val="24"/>
          <w:szCs w:val="24"/>
          <w:lang w:val="en-GB" w:eastAsia="zh-CN"/>
        </w:rPr>
        <w:t>整套财务报表。因此，这些特定报表不适用于其他目的。</w:t>
      </w:r>
    </w:p>
    <w:p>
      <w:pPr>
        <w:pStyle w:val="Body"/>
        <w:spacing w:lineRule="auto" w:line="360" w:before="0" w:after="0"/>
        <w:ind w:firstLine="480"/>
        <w:rPr>
          <w:rFonts w:eastAsia="楷体_GB2312;楷体"/>
          <w:sz w:val="24"/>
          <w:szCs w:val="24"/>
          <w:lang w:val="en-GB" w:eastAsia="zh-CN"/>
        </w:rPr>
      </w:pPr>
      <w:r>
        <w:rPr>
          <w:rFonts w:eastAsia="楷体_GB2312;楷体"/>
          <w:sz w:val="24"/>
          <w:szCs w:val="24"/>
          <w:lang w:val="en-GB" w:eastAsia="zh-CN"/>
        </w:rPr>
      </w:r>
    </w:p>
    <w:p>
      <w:pPr>
        <w:pStyle w:val="Body"/>
        <w:spacing w:lineRule="auto" w:line="360" w:before="0" w:after="0"/>
        <w:ind w:firstLine="480"/>
        <w:rPr/>
      </w:pPr>
      <w:r>
        <w:rPr>
          <w:rFonts w:eastAsia="楷体_GB2312;楷体"/>
          <w:sz w:val="24"/>
          <w:szCs w:val="24"/>
          <w:lang w:val="en-GB" w:eastAsia="zh-CN"/>
        </w:rPr>
        <w:t>本报告仅供您参考并用于</w:t>
      </w:r>
      <w:r>
        <w:rPr>
          <w:rFonts w:eastAsia="楷体_GB2312;楷体"/>
          <w:color w:val="0000FF"/>
          <w:sz w:val="24"/>
          <w:szCs w:val="24"/>
          <w:lang w:val="en-GB" w:eastAsia="zh-CN"/>
        </w:rPr>
        <w:t>[</w:t>
      </w:r>
      <w:r>
        <w:rPr>
          <w:rFonts w:eastAsia="楷体_GB2312;楷体"/>
          <w:color w:val="0000FF"/>
          <w:sz w:val="24"/>
          <w:szCs w:val="24"/>
          <w:lang w:val="en-GB" w:eastAsia="zh-CN"/>
        </w:rPr>
        <w:t>公司名称</w:t>
      </w:r>
      <w:r>
        <w:rPr>
          <w:rFonts w:eastAsia="楷体_GB2312;楷体"/>
          <w:color w:val="0000FF"/>
          <w:sz w:val="24"/>
          <w:szCs w:val="24"/>
          <w:lang w:val="en-GB" w:eastAsia="zh-CN"/>
        </w:rPr>
        <w:t>]</w:t>
      </w:r>
      <w:r>
        <w:rPr>
          <w:rFonts w:eastAsia="楷体_GB2312;楷体"/>
          <w:sz w:val="24"/>
          <w:szCs w:val="24"/>
          <w:lang w:val="en-GB" w:eastAsia="zh-CN"/>
        </w:rPr>
        <w:t>集团财务报表审计中，不得由任何人用于其他目的。如果您对本报告有疑问，请联系我或</w:t>
      </w:r>
      <w:r>
        <w:rPr>
          <w:rFonts w:eastAsia="楷体_GB2312;楷体"/>
          <w:color w:val="0000FF"/>
          <w:sz w:val="24"/>
          <w:szCs w:val="24"/>
          <w:lang w:val="en-GB" w:eastAsia="zh-CN"/>
        </w:rPr>
        <w:t>[</w:t>
      </w:r>
      <w:r>
        <w:rPr>
          <w:rFonts w:eastAsia="楷体_GB2312;楷体"/>
          <w:color w:val="0000FF"/>
          <w:sz w:val="24"/>
          <w:szCs w:val="24"/>
          <w:lang w:val="en-GB" w:eastAsia="zh-CN"/>
        </w:rPr>
        <w:t>适当人员的联系方式</w:t>
      </w:r>
      <w:r>
        <w:rPr>
          <w:rFonts w:eastAsia="楷体_GB2312;楷体"/>
          <w:color w:val="0000FF"/>
          <w:sz w:val="24"/>
          <w:szCs w:val="24"/>
          <w:lang w:val="en-GB" w:eastAsia="zh-CN"/>
        </w:rPr>
        <w:t>]</w:t>
      </w:r>
      <w:r>
        <w:rPr>
          <w:rFonts w:eastAsia="楷体_GB2312;楷体"/>
          <w:sz w:val="24"/>
          <w:szCs w:val="24"/>
          <w:lang w:val="en-GB" w:eastAsia="zh-CN"/>
        </w:rPr>
        <w:t xml:space="preserve"> </w:t>
      </w:r>
      <w:r>
        <w:rPr>
          <w:rFonts w:eastAsia="楷体_GB2312;楷体"/>
          <w:sz w:val="24"/>
          <w:szCs w:val="24"/>
          <w:lang w:val="en-GB" w:eastAsia="zh-CN"/>
        </w:rPr>
        <w:t>。</w:t>
      </w:r>
    </w:p>
    <w:p>
      <w:pPr>
        <w:pStyle w:val="Body"/>
        <w:spacing w:lineRule="auto" w:line="360" w:before="0" w:after="0"/>
        <w:ind w:firstLine="480"/>
        <w:rPr>
          <w:rFonts w:eastAsia="楷体_GB2312;楷体"/>
          <w:sz w:val="24"/>
          <w:szCs w:val="24"/>
          <w:lang w:val="en-GB" w:eastAsia="zh-CN"/>
        </w:rPr>
      </w:pPr>
      <w:r>
        <w:rPr>
          <w:rFonts w:eastAsia="楷体_GB2312;楷体"/>
          <w:sz w:val="24"/>
          <w:szCs w:val="24"/>
          <w:lang w:val="en-GB" w:eastAsia="zh-CN"/>
        </w:rPr>
      </w:r>
    </w:p>
    <w:p>
      <w:pPr>
        <w:pStyle w:val="Body"/>
        <w:spacing w:lineRule="auto" w:line="360" w:before="0" w:after="0"/>
        <w:ind w:firstLine="480"/>
        <w:rPr/>
      </w:pPr>
      <w:r>
        <w:rPr>
          <w:rFonts w:eastAsia="Arial"/>
          <w:sz w:val="24"/>
          <w:szCs w:val="24"/>
          <w:lang w:eastAsia="zh-CN"/>
        </w:rPr>
        <w:t xml:space="preserve">                          </w:t>
      </w:r>
      <w:r>
        <w:rPr>
          <w:rFonts w:eastAsia="楷体_GB2312;楷体"/>
          <w:sz w:val="24"/>
          <w:szCs w:val="24"/>
          <w:lang w:eastAsia="zh-CN"/>
        </w:rPr>
        <w:t>[</w:t>
      </w:r>
      <w:r>
        <w:rPr>
          <w:rFonts w:eastAsia="楷体_GB2312;楷体"/>
          <w:sz w:val="24"/>
          <w:szCs w:val="24"/>
          <w:lang w:eastAsia="zh-CN"/>
        </w:rPr>
        <w:t>组成部分审计项目合伙人的签名</w:t>
      </w:r>
      <w:r>
        <w:rPr>
          <w:rFonts w:eastAsia="楷体_GB2312;楷体"/>
          <w:sz w:val="24"/>
          <w:szCs w:val="24"/>
          <w:lang w:eastAsia="zh-CN"/>
        </w:rPr>
        <w:t>]</w:t>
      </w:r>
    </w:p>
    <w:p>
      <w:pPr>
        <w:pStyle w:val="Body"/>
        <w:spacing w:lineRule="auto" w:line="360" w:before="0" w:after="0"/>
        <w:ind w:firstLine="480"/>
        <w:rPr/>
      </w:pPr>
      <w:r>
        <w:rPr>
          <w:rFonts w:eastAsia="Arial"/>
          <w:sz w:val="24"/>
          <w:szCs w:val="24"/>
          <w:lang w:eastAsia="zh-CN"/>
        </w:rPr>
        <w:t xml:space="preserve">                          </w:t>
      </w:r>
      <w:r>
        <w:rPr>
          <w:rFonts w:eastAsia="楷体_GB2312;楷体"/>
          <w:sz w:val="24"/>
          <w:szCs w:val="24"/>
          <w:lang w:eastAsia="zh-CN"/>
        </w:rPr>
        <w:t>[</w:t>
      </w:r>
      <w:r>
        <w:rPr>
          <w:rFonts w:eastAsia="楷体_GB2312;楷体"/>
          <w:sz w:val="24"/>
          <w:szCs w:val="24"/>
          <w:lang w:eastAsia="zh-CN"/>
        </w:rPr>
        <w:t>组成部分审计项目合伙人的名字</w:t>
      </w:r>
      <w:r>
        <w:rPr>
          <w:rFonts w:eastAsia="楷体_GB2312;楷体"/>
          <w:sz w:val="24"/>
          <w:szCs w:val="24"/>
          <w:lang w:eastAsia="zh-CN"/>
        </w:rPr>
        <w:t>]</w:t>
      </w:r>
    </w:p>
    <w:p>
      <w:pPr>
        <w:pStyle w:val="Body"/>
        <w:spacing w:lineRule="auto" w:line="360" w:before="0" w:after="0"/>
        <w:ind w:firstLine="480"/>
        <w:rPr/>
      </w:pPr>
      <w:r>
        <w:rPr>
          <w:rFonts w:eastAsia="Arial"/>
          <w:sz w:val="24"/>
          <w:szCs w:val="24"/>
          <w:lang w:eastAsia="zh-CN"/>
        </w:rPr>
        <w:t xml:space="preserve">                          </w:t>
      </w:r>
      <w:r>
        <w:rPr>
          <w:rFonts w:eastAsia="楷体_GB2312;楷体"/>
          <w:sz w:val="24"/>
          <w:szCs w:val="24"/>
          <w:lang w:eastAsia="zh-CN"/>
        </w:rPr>
        <w:t>[</w:t>
      </w:r>
      <w:r>
        <w:rPr>
          <w:rFonts w:eastAsia="楷体_GB2312;楷体"/>
          <w:sz w:val="24"/>
          <w:szCs w:val="24"/>
          <w:lang w:eastAsia="zh-CN"/>
        </w:rPr>
        <w:t>组成部分审计师的名称</w:t>
      </w:r>
      <w:r>
        <w:rPr>
          <w:rFonts w:eastAsia="楷体_GB2312;楷体"/>
          <w:sz w:val="24"/>
          <w:szCs w:val="24"/>
          <w:lang w:eastAsia="zh-CN"/>
        </w:rPr>
        <w:t>/</w:t>
      </w:r>
      <w:r>
        <w:rPr>
          <w:rFonts w:eastAsia="楷体_GB2312;楷体"/>
          <w:sz w:val="24"/>
          <w:szCs w:val="24"/>
          <w:lang w:eastAsia="zh-CN"/>
        </w:rPr>
        <w:t>地区</w:t>
      </w:r>
      <w:r>
        <w:rPr>
          <w:rFonts w:eastAsia="楷体_GB2312;楷体"/>
          <w:sz w:val="24"/>
          <w:szCs w:val="24"/>
          <w:lang w:eastAsia="zh-CN"/>
        </w:rPr>
        <w:t>]</w:t>
      </w:r>
    </w:p>
    <w:p>
      <w:pPr>
        <w:pStyle w:val="Body"/>
        <w:spacing w:lineRule="auto" w:line="360" w:before="0" w:after="0"/>
        <w:ind w:firstLine="480"/>
        <w:rPr>
          <w:rFonts w:eastAsia="楷体_GB2312;楷体"/>
          <w:sz w:val="24"/>
          <w:szCs w:val="24"/>
          <w:lang w:eastAsia="zh-CN"/>
        </w:rPr>
      </w:pPr>
      <w:r>
        <w:rPr>
          <w:rFonts w:eastAsia="Arial"/>
          <w:sz w:val="24"/>
          <w:szCs w:val="24"/>
          <w:lang w:eastAsia="zh-CN"/>
        </w:rPr>
        <w:t xml:space="preserve">                                 </w:t>
      </w:r>
      <w:r>
        <w:rPr>
          <w:rFonts w:eastAsia="楷体_GB2312;楷体"/>
          <w:sz w:val="24"/>
          <w:szCs w:val="24"/>
          <w:lang w:eastAsia="zh-CN"/>
        </w:rPr>
        <w:t>[</w:t>
      </w:r>
      <w:r>
        <w:rPr>
          <w:rFonts w:eastAsia="楷体_GB2312;楷体"/>
          <w:sz w:val="24"/>
          <w:szCs w:val="24"/>
          <w:lang w:eastAsia="zh-CN"/>
        </w:rPr>
        <w:t>日期</w:t>
      </w:r>
      <w:r>
        <w:rPr>
          <w:rFonts w:eastAsia="楷体_GB2312;楷体"/>
          <w:sz w:val="24"/>
          <w:szCs w:val="24"/>
          <w:lang w:eastAsia="zh-CN"/>
        </w:rPr>
        <w:t>]</w:t>
      </w:r>
    </w:p>
    <w:p>
      <w:pPr>
        <w:pStyle w:val="Body"/>
        <w:spacing w:lineRule="auto" w:line="360" w:before="0" w:after="0"/>
        <w:ind w:firstLine="480"/>
        <w:rPr>
          <w:rFonts w:eastAsia="楷体_GB2312;楷体"/>
          <w:sz w:val="24"/>
          <w:szCs w:val="24"/>
          <w:lang w:eastAsia="zh-CN"/>
        </w:rPr>
      </w:pPr>
      <w:r>
        <w:rPr>
          <w:rFonts w:eastAsia="楷体_GB2312;楷体"/>
          <w:sz w:val="24"/>
          <w:szCs w:val="24"/>
          <w:lang w:eastAsia="zh-CN"/>
        </w:rPr>
      </w:r>
    </w:p>
    <w:p>
      <w:pPr>
        <w:pStyle w:val="Body"/>
        <w:spacing w:lineRule="auto" w:line="360" w:before="0" w:after="0"/>
        <w:ind w:firstLine="480"/>
        <w:rPr>
          <w:rFonts w:eastAsia="楷体_GB2312;楷体"/>
          <w:sz w:val="24"/>
          <w:szCs w:val="24"/>
          <w:lang w:eastAsia="zh-CN"/>
        </w:rPr>
      </w:pPr>
      <w:r>
        <w:rPr>
          <w:rFonts w:eastAsia="楷体_GB2312;楷体"/>
          <w:sz w:val="24"/>
          <w:szCs w:val="24"/>
          <w:lang w:eastAsia="zh-CN"/>
        </w:rPr>
      </w:r>
    </w:p>
    <w:p>
      <w:pPr>
        <w:pStyle w:val="Body"/>
        <w:spacing w:lineRule="exact" w:line="440" w:before="0" w:after="0"/>
        <w:ind w:firstLine="422"/>
        <w:rPr>
          <w:b/>
          <w:b/>
          <w:color w:val="0000FF"/>
          <w:sz w:val="21"/>
          <w:szCs w:val="21"/>
          <w:lang w:eastAsia="zh-CN"/>
        </w:rPr>
      </w:pPr>
      <w:r>
        <w:rPr>
          <w:rFonts w:eastAsia="宋体;SimSun"/>
          <w:b/>
          <w:color w:val="0000FF"/>
          <w:sz w:val="21"/>
          <w:szCs w:val="21"/>
          <w:lang w:eastAsia="zh-CN"/>
        </w:rPr>
        <w:t>注</w:t>
      </w:r>
      <w:r>
        <w:rPr>
          <w:rFonts w:eastAsia="Arial"/>
          <w:b/>
          <w:color w:val="0000FF"/>
          <w:sz w:val="21"/>
          <w:szCs w:val="21"/>
          <w:lang w:eastAsia="zh-CN"/>
        </w:rPr>
        <w:t xml:space="preserve"> </w:t>
      </w:r>
      <w:r>
        <w:rPr>
          <w:rFonts w:eastAsia="宋体;SimSun"/>
          <w:b/>
          <w:color w:val="0000FF"/>
          <w:sz w:val="21"/>
          <w:szCs w:val="21"/>
          <w:lang w:eastAsia="zh-CN"/>
        </w:rPr>
        <w:t xml:space="preserve">: </w:t>
      </w:r>
      <w:r>
        <w:rPr>
          <w:rFonts w:eastAsia="宋体;SimSun"/>
          <w:b/>
          <w:color w:val="0000FF"/>
          <w:sz w:val="21"/>
          <w:szCs w:val="21"/>
          <w:lang w:eastAsia="zh-CN"/>
        </w:rPr>
        <w:t>如果存在已知的未更正错报或工作范围受到限制，则对标准报告作出如下修改：</w:t>
      </w:r>
    </w:p>
    <w:p>
      <w:pPr>
        <w:pStyle w:val="Body"/>
        <w:spacing w:lineRule="exact" w:line="440" w:before="0" w:after="0"/>
        <w:ind w:firstLine="420"/>
        <w:rPr>
          <w:color w:val="0000FF"/>
          <w:sz w:val="21"/>
          <w:szCs w:val="21"/>
          <w:lang w:eastAsia="zh-CN"/>
        </w:rPr>
      </w:pPr>
      <w:r>
        <w:rPr>
          <w:rFonts w:eastAsia="宋体;SimSun"/>
          <w:color w:val="0000FF"/>
          <w:sz w:val="21"/>
          <w:szCs w:val="21"/>
          <w:lang w:eastAsia="zh-CN"/>
        </w:rPr>
        <w:t>在为满足集团审计的需要而执行审阅程序后，如果组成部分审计师注意到了一些事项，则在的重大事项。因而我前一段中描述这些事项。此外，除非不切实可行，组成部分审计师应说明这些事项可能对特定报表产生的影响。因而我们不对特定报表发表审计</w:t>
      </w:r>
      <w:r>
        <w:rPr>
          <w:rFonts w:eastAsia="Arial"/>
          <w:color w:val="0000FF"/>
          <w:sz w:val="21"/>
          <w:szCs w:val="21"/>
          <w:lang w:eastAsia="zh-CN"/>
        </w:rPr>
        <w:t xml:space="preserve">  “</w:t>
      </w:r>
      <w:r>
        <w:rPr>
          <w:rFonts w:eastAsia="宋体;SimSun"/>
          <w:color w:val="0000FF"/>
          <w:sz w:val="21"/>
          <w:szCs w:val="21"/>
          <w:lang w:eastAsia="zh-CN"/>
        </w:rPr>
        <w:t>根据我们为满足集团审计的需要而执行的审阅工作，除了前段所描述的事项的影响外，我们没有注意到</w:t>
      </w:r>
      <w:r>
        <w:rPr>
          <w:rFonts w:eastAsia="Arial"/>
          <w:color w:val="0000FF"/>
          <w:sz w:val="21"/>
          <w:szCs w:val="21"/>
          <w:lang w:eastAsia="zh-CN"/>
        </w:rPr>
        <w:t>…</w:t>
      </w:r>
      <w:r>
        <w:rPr>
          <w:rFonts w:eastAsia="宋体;SimSun"/>
          <w:color w:val="0000FF"/>
          <w:sz w:val="21"/>
          <w:szCs w:val="21"/>
          <w:lang w:eastAsia="zh-CN"/>
        </w:rPr>
        <w:t>.”</w:t>
      </w:r>
    </w:p>
    <w:sectPr>
      <w:headerReference w:type="default" r:id="rId7"/>
      <w:headerReference w:type="first" r:id="rId8"/>
      <w:footerReference w:type="default" r:id="rId9"/>
      <w:footerReference w:type="first" r:id="rId10"/>
      <w:type w:val="nextPage"/>
      <w:pgSz w:w="11906" w:h="16838"/>
      <w:pgMar w:left="1558" w:right="1800" w:header="851" w:top="1418" w:footer="1113" w:bottom="1402" w:gutter="0"/>
      <w:pgBorders w:display="allPages" w:offsetFrom="page">
        <w:top w:val="single" w:sz="4" w:space="24" w:color="FFFFFF"/>
        <w:left w:val="single" w:sz="4" w:space="11" w:color="FFFFFF"/>
        <w:bottom w:val="single" w:sz="4" w:space="24" w:color="FFFFFF"/>
        <w:right w:val="single" w:sz="4" w:space="36" w:color="FFFFFF"/>
      </w:pgBorders>
      <w:pgNumType w:start="1" w:fmt="decimal"/>
      <w:formProt w:val="false"/>
      <w:titlePg/>
      <w:textDirection w:val="lrTb"/>
      <w:docGrid w:type="lines"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ser" w:date="2012-11-08T15:30:00Z" w:initials="u">
    <w:p>
      <w:r>
        <w:rPr>
          <w:rFonts w:cs="宋体;SimSun" w:eastAsia="宋体;SimSun" w:ascii="宋体;SimSun" w:hAnsi="宋体;SimSun"/>
          <w:color w:val="auto"/>
          <w:sz w:val="21"/>
          <w:szCs w:val="21"/>
          <w:lang w:val="en-US" w:eastAsia="zh-CN" w:bidi="ar-SA"/>
        </w:rPr>
        <w:t>如果存在已知的未更正错报或工作范围受到限制，则对标准报告需要作出修改，详见后附注释。</w:t>
      </w:r>
    </w:p>
    <w:p>
      <w:r>
        <w:rPr>
          <w:rFonts w:ascii="Liberation Serif" w:hAnsi="Liberation Serif" w:eastAsia="DejaVu Sans" w:cs="DejaVu Sans"/>
          <w:sz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default"/>
  </w:font>
  <w:font w:name="Wingdings">
    <w:charset w:val="02"/>
    <w:family w:val="auto"/>
    <w:pitch w:val="variable"/>
  </w:font>
  <w:font w:name="Symbol">
    <w:charset w:val="01"/>
    <w:family w:val="roman"/>
    <w:pitch w:val="variable"/>
  </w:font>
  <w:font w:name="Liberation Sans">
    <w:altName w:val="Arial"/>
    <w:charset w:val="00"/>
    <w:family w:val="swiss"/>
    <w:pitch w:val="variable"/>
  </w:font>
  <w:font w:name="Calibri">
    <w:charset w:val="00"/>
    <w:family w:val="swiss"/>
    <w:pitch w:val="variable"/>
  </w:font>
  <w:font w:name="隶书">
    <w:charset w:val="86"/>
    <w:family w:val="modern"/>
    <w:pitch w:val="default"/>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rPr>
    </w:pPr>
    <w:r>
      <w:rPr>
        <w:rFonts w:cs="Arial" w:ascii="Arial" w:hAnsi="Arial"/>
      </w:rPr>
      <w:t>2013.8</w:t>
    </w:r>
  </w:p>
  <w:p>
    <w:pPr>
      <w:pStyle w:val="Footer"/>
      <w:jc w:val="center"/>
      <w:rPr>
        <w:rFonts w:ascii="Arial" w:hAnsi="Arial" w:cs="Arial"/>
      </w:rPr>
    </w:pPr>
    <w:r>
      <w:rPr>
        <w:rFonts w:cs="Arial" w:ascii="Arial" w:hAnsi="Arial"/>
      </w:rPr>
      <w:t>2</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rPr>
    </w:pPr>
    <w:r>
      <w:rPr>
        <w:rFonts w:cs="Arial" w:ascii="Arial" w:hAnsi="Arial"/>
      </w:rPr>
      <w:t>2013.8</w:t>
    </w:r>
  </w:p>
  <w:p>
    <w:pPr>
      <w:pStyle w:val="Footer"/>
      <w:jc w:val="center"/>
      <w:rPr>
        <w:rFonts w:ascii="Arial" w:hAnsi="Arial" w:cs="Arial"/>
      </w:rPr>
    </w:pPr>
    <w:r>
      <w:rPr>
        <w:rFonts w:cs="Arial" w:ascii="Arial" w:hAnsi="Arial"/>
      </w:rPr>
      <w:t>2</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Arial" w:ascii="Arial" w:hAnsi="Arial"/>
      </w:rPr>
      <w:t>2013.8</w:t>
    </w:r>
    <w:r>
      <w:rPr>
        <w:rFonts w:cs="Arial" w:ascii="Arial" w:hAnsi="Arial"/>
      </w:rPr>
      <w:t xml:space="preserve">                                    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rFonts w:ascii="隶书" w:hAnsi="隶书"/>
        <w:sz w:val="21"/>
        <w:szCs w:val="21"/>
        <w:lang w:val="en-US" w:eastAsia="en-US"/>
      </w:rPr>
    </w:pPr>
    <w:r>
      <w:rPr>
        <w:rFonts w:ascii="隶书" w:hAnsi="隶书"/>
        <w:sz w:val="21"/>
        <w:szCs w:val="21"/>
        <w:lang w:val="en-US" w:eastAsia="en-US"/>
      </w:rPr>
      <w:drawing>
        <wp:inline distT="0" distB="0" distL="0" distR="0">
          <wp:extent cx="1960880" cy="266065"/>
          <wp:effectExtent l="0" t="0" r="0" b="0"/>
          <wp:docPr id="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
                  <pic:cNvPicPr>
                    <a:picLocks noChangeAspect="1" noChangeArrowheads="1"/>
                  </pic:cNvPicPr>
                </pic:nvPicPr>
                <pic:blipFill>
                  <a:blip r:embed="rId1"/>
                  <a:stretch>
                    <a:fillRect/>
                  </a:stretch>
                </pic:blipFill>
                <pic:spPr bwMode="auto">
                  <a:xfrm>
                    <a:off x="0" y="0"/>
                    <a:ext cx="1960880" cy="266065"/>
                  </a:xfrm>
                  <a:prstGeom prst="rect">
                    <a:avLst/>
                  </a:prstGeom>
                </pic:spPr>
              </pic:pic>
            </a:graphicData>
          </a:graphic>
        </wp:inline>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rFonts w:ascii="隶书" w:hAnsi="隶书"/>
        <w:sz w:val="21"/>
        <w:szCs w:val="21"/>
        <w:lang w:val="en-US" w:eastAsia="en-US"/>
      </w:rPr>
    </w:pPr>
    <w:r>
      <w:rPr>
        <w:rFonts w:ascii="隶书" w:hAnsi="隶书"/>
        <w:sz w:val="21"/>
        <w:szCs w:val="21"/>
        <w:lang w:val="en-US" w:eastAsia="en-US"/>
      </w:rPr>
      <w:drawing>
        <wp:inline distT="0" distB="0" distL="0" distR="0">
          <wp:extent cx="1960880" cy="266065"/>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1"/>
                  <a:stretch>
                    <a:fillRect/>
                  </a:stretch>
                </pic:blipFill>
                <pic:spPr bwMode="auto">
                  <a:xfrm>
                    <a:off x="0" y="0"/>
                    <a:ext cx="1960880" cy="26606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sz w:val="21"/>
      <w:szCs w:val="24"/>
      <w:lang w:val="en-US" w:eastAsia="zh-CN" w:bidi="ar-SA"/>
    </w:rPr>
  </w:style>
  <w:style w:type="paragraph" w:styleId="Heading2">
    <w:name w:val="Heading 2"/>
    <w:basedOn w:val="Normal"/>
    <w:next w:val="Normal"/>
    <w:qFormat/>
    <w:pPr>
      <w:keepNext/>
      <w:widowControl/>
      <w:numPr>
        <w:ilvl w:val="1"/>
        <w:numId w:val="1"/>
      </w:numPr>
      <w:spacing w:before="240" w:after="240"/>
      <w:ind w:left="900" w:hanging="900"/>
      <w:jc w:val="left"/>
      <w:outlineLvl w:val="1"/>
      <w:outlineLvl w:val="1"/>
    </w:pPr>
    <w:rPr>
      <w:rFonts w:ascii="Arial" w:hAnsi="Arial" w:eastAsia="MS Mincho;ＭＳ 明朝" w:cs="Arial"/>
      <w:b/>
      <w:bCs/>
      <w:sz w:val="36"/>
      <w:szCs w:val="48"/>
      <w:lang w:val="en-GB"/>
    </w:rPr>
  </w:style>
  <w:style w:type="paragraph" w:styleId="Heading3">
    <w:name w:val="Heading 3"/>
    <w:basedOn w:val="Normal"/>
    <w:next w:val="Normal"/>
    <w:qFormat/>
    <w:pPr>
      <w:keepNext/>
      <w:keepLines/>
      <w:numPr>
        <w:ilvl w:val="2"/>
        <w:numId w:val="1"/>
      </w:numPr>
      <w:spacing w:lineRule="auto" w:line="415" w:before="260" w:after="260"/>
      <w:outlineLvl w:val="2"/>
      <w:outlineLvl w:val="2"/>
    </w:pPr>
    <w:rPr>
      <w:b/>
      <w:bCs/>
      <w:sz w:val="32"/>
      <w:szCs w:val="32"/>
    </w:rPr>
  </w:style>
  <w:style w:type="character" w:styleId="WW8Num1z0">
    <w:name w:val="WW8Num1z0"/>
    <w:qFormat/>
    <w:rPr>
      <w:rFonts w:ascii="Arial" w:hAnsi="Arial" w:eastAsia="黑体;SimHei" w:cs="Arial"/>
      <w:color w:val="646464"/>
      <w:sz w:val="1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yle12">
    <w:name w:val="默认段落字体"/>
    <w:qFormat/>
    <w:rPr/>
  </w:style>
  <w:style w:type="character" w:styleId="Char">
    <w:name w:val="页眉 Char"/>
    <w:qFormat/>
    <w:rPr>
      <w:sz w:val="18"/>
      <w:szCs w:val="18"/>
    </w:rPr>
  </w:style>
  <w:style w:type="character" w:styleId="2Char">
    <w:name w:val="标题 2 Char"/>
    <w:qFormat/>
    <w:rPr>
      <w:rFonts w:ascii="Arial" w:hAnsi="Arial" w:eastAsia="MS Mincho;ＭＳ 明朝" w:cs="Arial"/>
      <w:b/>
      <w:bCs/>
      <w:sz w:val="36"/>
      <w:szCs w:val="48"/>
      <w:lang w:val="en-GB"/>
    </w:rPr>
  </w:style>
  <w:style w:type="character" w:styleId="3Char">
    <w:name w:val="标题 3 Char"/>
    <w:qFormat/>
    <w:rPr>
      <w:b/>
      <w:bCs/>
      <w:sz w:val="32"/>
      <w:szCs w:val="32"/>
    </w:rPr>
  </w:style>
  <w:style w:type="character" w:styleId="FootnoteCharacters">
    <w:name w:val="Footnote Characters"/>
    <w:qFormat/>
    <w:rPr>
      <w:rFonts w:ascii="Arial" w:hAnsi="Arial" w:cs="Times New Roman"/>
      <w:sz w:val="18"/>
      <w:vertAlign w:val="superscript"/>
    </w:rPr>
  </w:style>
  <w:style w:type="character" w:styleId="Char1">
    <w:name w:val="脚注文本 Char"/>
    <w:qFormat/>
    <w:rPr>
      <w:rFonts w:ascii="Arial" w:hAnsi="Arial" w:eastAsia="MS Mincho;ＭＳ 明朝" w:cs="Arial"/>
      <w:sz w:val="22"/>
    </w:rPr>
  </w:style>
  <w:style w:type="character" w:styleId="FRDTextChar">
    <w:name w:val="FRD Text Char"/>
    <w:qFormat/>
    <w:rPr>
      <w:rFonts w:ascii="Arial" w:hAnsi="Arial" w:eastAsia="MS Mincho;ＭＳ 明朝" w:cs="Arial"/>
      <w:sz w:val="22"/>
    </w:rPr>
  </w:style>
  <w:style w:type="character" w:styleId="Bullet1CharChar">
    <w:name w:val="bullet 1 Char Char"/>
    <w:qFormat/>
    <w:rPr>
      <w:rFonts w:ascii="Arial" w:hAnsi="Arial" w:eastAsia="MS Mincho;ＭＳ 明朝" w:cs="Arial"/>
      <w:bCs/>
      <w:szCs w:val="18"/>
      <w:lang w:val="en-CA" w:eastAsia="en-US"/>
    </w:rPr>
  </w:style>
  <w:style w:type="character" w:styleId="Style13">
    <w:name w:val="批注引用"/>
    <w:qFormat/>
    <w:rPr>
      <w:sz w:val="21"/>
      <w:szCs w:val="21"/>
    </w:rPr>
  </w:style>
  <w:style w:type="character" w:styleId="Char2">
    <w:name w:val="批注文字 Char"/>
    <w:qFormat/>
    <w:rPr>
      <w:sz w:val="21"/>
      <w:szCs w:val="24"/>
    </w:rPr>
  </w:style>
  <w:style w:type="character" w:styleId="Char3">
    <w:name w:val="批注主题 Char"/>
    <w:qFormat/>
    <w:rPr>
      <w:b/>
      <w:bCs/>
      <w:sz w:val="21"/>
      <w:szCs w:val="24"/>
    </w:rPr>
  </w:style>
  <w:style w:type="character" w:styleId="Bold">
    <w:name w:val="bold"/>
    <w:qFormat/>
    <w:rPr>
      <w:rFonts w:ascii="Arial" w:hAnsi="Arial" w:cs="Times New Roman"/>
      <w:b/>
      <w:sz w:val="20"/>
    </w:rPr>
  </w:style>
  <w:style w:type="character" w:styleId="FootnoteTextChar">
    <w:name w:val="Footnote Text Char"/>
    <w:qFormat/>
    <w:rPr>
      <w:rFonts w:ascii="Arial" w:hAnsi="Arial" w:cs="Arial"/>
      <w:sz w:val="18"/>
      <w:szCs w:val="18"/>
    </w:rPr>
  </w:style>
  <w:style w:type="character" w:styleId="Char4">
    <w:name w:val="页脚 Char"/>
    <w:qFormat/>
    <w:rPr>
      <w:sz w:val="18"/>
      <w:szCs w:val="18"/>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BodyIndent">
    <w:name w:val="Body Text Indent"/>
    <w:basedOn w:val="Normal"/>
    <w:pPr>
      <w:ind w:left="-180" w:hanging="1"/>
      <w:jc w:val="center"/>
    </w:pPr>
    <w:rPr>
      <w:sz w:val="36"/>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Style14">
    <w:name w:val="批注框文本"/>
    <w:basedOn w:val="Normal"/>
    <w:qFormat/>
    <w:pPr/>
    <w:rPr>
      <w:sz w:val="18"/>
      <w:szCs w:val="18"/>
    </w:rPr>
  </w:style>
  <w:style w:type="paragraph" w:styleId="Footnote">
    <w:name w:val="Footnote Text"/>
    <w:basedOn w:val="Normal"/>
    <w:pPr>
      <w:tabs>
        <w:tab w:val="center" w:pos="2880" w:leader="none"/>
        <w:tab w:val="center" w:pos="6840" w:leader="none"/>
      </w:tabs>
      <w:overflowPunct w:val="false"/>
      <w:autoSpaceDE w:val="false"/>
      <w:spacing w:lineRule="exact" w:line="280"/>
      <w:jc w:val="left"/>
      <w:textAlignment w:val="baseline"/>
    </w:pPr>
    <w:rPr>
      <w:rFonts w:ascii="Arial" w:hAnsi="Arial" w:eastAsia="MS Mincho;ＭＳ 明朝" w:cs="Arial"/>
      <w:sz w:val="22"/>
      <w:szCs w:val="20"/>
    </w:rPr>
  </w:style>
  <w:style w:type="paragraph" w:styleId="FRDText">
    <w:name w:val="FRD Text"/>
    <w:basedOn w:val="Normal"/>
    <w:qFormat/>
    <w:pPr>
      <w:widowControl/>
      <w:overflowPunct w:val="false"/>
      <w:autoSpaceDE w:val="false"/>
      <w:spacing w:lineRule="exact" w:line="280" w:before="0" w:after="120"/>
      <w:jc w:val="left"/>
      <w:textAlignment w:val="baseline"/>
    </w:pPr>
    <w:rPr>
      <w:rFonts w:ascii="Arial" w:hAnsi="Arial" w:eastAsia="MS Mincho;ＭＳ 明朝" w:cs="Arial"/>
      <w:sz w:val="22"/>
      <w:szCs w:val="20"/>
    </w:rPr>
  </w:style>
  <w:style w:type="paragraph" w:styleId="Body">
    <w:name w:val="Body"/>
    <w:basedOn w:val="Normal"/>
    <w:qFormat/>
    <w:pPr>
      <w:widowControl/>
      <w:overflowPunct w:val="false"/>
      <w:autoSpaceDE w:val="false"/>
      <w:spacing w:lineRule="exact" w:line="260" w:before="0" w:after="240"/>
      <w:jc w:val="left"/>
      <w:textAlignment w:val="baseline"/>
    </w:pPr>
    <w:rPr>
      <w:rFonts w:ascii="Arial" w:hAnsi="Arial" w:eastAsia="MS Mincho;ＭＳ 明朝" w:cs="Arial"/>
      <w:sz w:val="20"/>
      <w:szCs w:val="20"/>
    </w:rPr>
  </w:style>
  <w:style w:type="paragraph" w:styleId="Bullet1">
    <w:name w:val="bullet 1"/>
    <w:basedOn w:val="Normal"/>
    <w:qFormat/>
    <w:pPr>
      <w:widowControl/>
      <w:tabs>
        <w:tab w:val="left" w:pos="360" w:leader="none"/>
      </w:tabs>
      <w:spacing w:lineRule="atLeast" w:line="240" w:before="0" w:after="140"/>
      <w:ind w:left="360" w:hanging="360"/>
      <w:jc w:val="left"/>
    </w:pPr>
    <w:rPr>
      <w:rFonts w:ascii="Arial" w:hAnsi="Arial" w:eastAsia="MS Mincho;ＭＳ 明朝" w:cs="Arial"/>
      <w:bCs/>
      <w:sz w:val="20"/>
      <w:szCs w:val="18"/>
      <w:lang w:val="en-CA" w:eastAsia="en-US"/>
    </w:rPr>
  </w:style>
  <w:style w:type="paragraph" w:styleId="Style15">
    <w:name w:val="批注文字"/>
    <w:basedOn w:val="Normal"/>
    <w:qFormat/>
    <w:pPr>
      <w:jc w:val="left"/>
    </w:pPr>
    <w:rPr/>
  </w:style>
  <w:style w:type="paragraph" w:styleId="Style16">
    <w:name w:val="批注主题"/>
    <w:basedOn w:val="Style15"/>
    <w:next w:val="Style15"/>
    <w:qFormat/>
    <w:pPr/>
    <w:rPr>
      <w:b/>
      <w:bCs/>
    </w:rPr>
  </w:style>
  <w:style w:type="paragraph" w:styleId="FRDSubheadline">
    <w:name w:val="FRD Subheadline"/>
    <w:basedOn w:val="Normal"/>
    <w:next w:val="Normal"/>
    <w:qFormat/>
    <w:pPr>
      <w:keepNext/>
      <w:widowControl/>
      <w:tabs>
        <w:tab w:val="center" w:pos="2880" w:leader="none"/>
        <w:tab w:val="center" w:pos="6840" w:leader="none"/>
      </w:tabs>
      <w:overflowPunct w:val="false"/>
      <w:autoSpaceDE w:val="false"/>
      <w:spacing w:lineRule="exact" w:line="360" w:before="120" w:after="80"/>
      <w:jc w:val="left"/>
      <w:textAlignment w:val="baseline"/>
    </w:pPr>
    <w:rPr>
      <w:rFonts w:ascii="Arial" w:hAnsi="Arial" w:eastAsia="MS Mincho;ＭＳ 明朝" w:cs="Arial"/>
      <w:b/>
      <w:sz w:val="22"/>
      <w:szCs w:val="20"/>
    </w:rPr>
  </w:style>
  <w:style w:type="paragraph" w:styleId="Bodyindent">
    <w:name w:val="body indent"/>
    <w:basedOn w:val="Body"/>
    <w:qFormat/>
    <w:pPr>
      <w:ind w:left="90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Template>
  <TotalTime>26</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2012-11-08T07:23:00Z</dcterms:created>
  <dc:creator>haoying</dc:creator>
  <dc:description/>
  <dc:language>en-US</dc:language>
  <cp:lastModifiedBy>china</cp:lastModifiedBy>
  <cp:lastPrinted>2007-12-25T13:30:00Z</cp:lastPrinted>
  <dcterms:modified xsi:type="dcterms:W3CDTF">2014-01-10T02:45:00Z</dcterms:modified>
  <cp:revision>13</cp:revision>
  <dc:subject/>
  <dc:title>陕西新力发电有限责任公司</dc:title>
</cp:coreProperties>
</file>