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BB8" w:rsidRPr="005E4856" w:rsidRDefault="003E7BB8" w:rsidP="003E7BB8">
      <w:pPr>
        <w:pStyle w:val="Subhead"/>
        <w:ind w:firstLine="560"/>
        <w:jc w:val="center"/>
        <w:rPr>
          <w:rFonts w:ascii="Arial" w:eastAsiaTheme="majorEastAsia" w:hAnsi="Arial" w:cs="Arial"/>
          <w:sz w:val="28"/>
          <w:szCs w:val="28"/>
          <w:lang w:eastAsia="zh-CN"/>
        </w:rPr>
      </w:pPr>
      <w:r w:rsidRPr="005E4856">
        <w:rPr>
          <w:rFonts w:ascii="Arial" w:eastAsiaTheme="majorEastAsia" w:hAnsi="Arial" w:cs="Arial"/>
          <w:sz w:val="28"/>
          <w:szCs w:val="28"/>
          <w:lang w:eastAsia="zh-CN"/>
        </w:rPr>
        <w:t>首次审计中有关法律事务的标准咨询函</w:t>
      </w:r>
    </w:p>
    <w:tbl>
      <w:tblPr>
        <w:tblStyle w:val="a"/>
        <w:tblW w:w="84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854"/>
        <w:gridCol w:w="1411"/>
        <w:gridCol w:w="1415"/>
        <w:gridCol w:w="860"/>
        <w:gridCol w:w="1411"/>
      </w:tblGrid>
      <w:tr w:rsidR="003E7BB8" w:rsidRPr="005E4856" w:rsidTr="00E63A1A">
        <w:trPr>
          <w:trHeight w:val="457"/>
          <w:jc w:val="center"/>
        </w:trPr>
        <w:tc>
          <w:tcPr>
            <w:tcW w:w="1548" w:type="dxa"/>
            <w:vMerge w:val="restart"/>
            <w:shd w:val="clear" w:color="auto" w:fill="auto"/>
            <w:vAlign w:val="center"/>
          </w:tcPr>
          <w:p w:rsidR="003E7BB8" w:rsidRPr="005E4856" w:rsidRDefault="003E7BB8" w:rsidP="003E7BB8">
            <w:pPr>
              <w:pStyle w:val="a6"/>
              <w:rPr>
                <w:rFonts w:ascii="Arial" w:hAnsi="Arial" w:cs="Arial"/>
              </w:rPr>
            </w:pPr>
            <w:r w:rsidRPr="005E4856">
              <w:rPr>
                <w:rFonts w:ascii="Arial" w:hAnsi="宋体" w:cs="Arial"/>
                <w:b/>
              </w:rPr>
              <w:t>被审计单位：</w:t>
            </w:r>
          </w:p>
        </w:tc>
        <w:tc>
          <w:tcPr>
            <w:tcW w:w="1854" w:type="dxa"/>
            <w:vMerge w:val="restart"/>
            <w:shd w:val="clear" w:color="auto" w:fill="auto"/>
            <w:vAlign w:val="center"/>
          </w:tcPr>
          <w:p w:rsidR="003E7BB8" w:rsidRPr="005E4856" w:rsidRDefault="003E7BB8" w:rsidP="00E63A1A">
            <w:pPr>
              <w:pStyle w:val="a6"/>
              <w:rPr>
                <w:rFonts w:ascii="Arial" w:hAnsi="Arial" w:cs="Arial"/>
              </w:rPr>
            </w:pPr>
          </w:p>
        </w:tc>
        <w:tc>
          <w:tcPr>
            <w:tcW w:w="1411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  <w:r w:rsidRPr="005E4856">
              <w:rPr>
                <w:rFonts w:ascii="Arial" w:hAnsi="宋体" w:cs="Arial"/>
                <w:b/>
              </w:rPr>
              <w:t>索引号：</w:t>
            </w:r>
          </w:p>
        </w:tc>
        <w:tc>
          <w:tcPr>
            <w:tcW w:w="1415" w:type="dxa"/>
            <w:vAlign w:val="center"/>
          </w:tcPr>
          <w:p w:rsidR="003E7BB8" w:rsidRPr="005E4856" w:rsidRDefault="00256BAD" w:rsidP="005D2E7A">
            <w:pPr>
              <w:pStyle w:val="a6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7320-1</w:t>
            </w:r>
          </w:p>
        </w:tc>
        <w:tc>
          <w:tcPr>
            <w:tcW w:w="860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  <w:r w:rsidRPr="005E4856">
              <w:rPr>
                <w:rFonts w:ascii="Arial" w:hAnsi="宋体" w:cs="Arial"/>
                <w:b/>
              </w:rPr>
              <w:t>页次：</w:t>
            </w:r>
          </w:p>
        </w:tc>
        <w:tc>
          <w:tcPr>
            <w:tcW w:w="1411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</w:rPr>
            </w:pPr>
          </w:p>
        </w:tc>
      </w:tr>
      <w:tr w:rsidR="003E7BB8" w:rsidRPr="005E4856" w:rsidTr="00E63A1A">
        <w:trPr>
          <w:trHeight w:val="462"/>
          <w:jc w:val="center"/>
        </w:trPr>
        <w:tc>
          <w:tcPr>
            <w:tcW w:w="1548" w:type="dxa"/>
            <w:vMerge/>
            <w:shd w:val="clear" w:color="auto" w:fill="auto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854" w:type="dxa"/>
            <w:vMerge/>
            <w:shd w:val="clear" w:color="auto" w:fill="auto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</w:rPr>
            </w:pPr>
          </w:p>
        </w:tc>
        <w:tc>
          <w:tcPr>
            <w:tcW w:w="1411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  <w:r w:rsidRPr="005E4856">
              <w:rPr>
                <w:rFonts w:ascii="Arial" w:hAnsi="宋体" w:cs="Arial"/>
                <w:b/>
              </w:rPr>
              <w:t>编制人：</w:t>
            </w:r>
          </w:p>
        </w:tc>
        <w:tc>
          <w:tcPr>
            <w:tcW w:w="1415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60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  <w:r w:rsidRPr="005E4856">
              <w:rPr>
                <w:rFonts w:ascii="Arial" w:hAnsi="宋体" w:cs="Arial"/>
                <w:b/>
              </w:rPr>
              <w:t>日期：</w:t>
            </w:r>
          </w:p>
        </w:tc>
        <w:tc>
          <w:tcPr>
            <w:tcW w:w="1411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</w:rPr>
            </w:pPr>
          </w:p>
        </w:tc>
      </w:tr>
      <w:tr w:rsidR="003E7BB8" w:rsidRPr="005E4856" w:rsidTr="00E63A1A">
        <w:trPr>
          <w:jc w:val="center"/>
        </w:trPr>
        <w:tc>
          <w:tcPr>
            <w:tcW w:w="1548" w:type="dxa"/>
          </w:tcPr>
          <w:p w:rsidR="003E7BB8" w:rsidRPr="005E4856" w:rsidRDefault="003E7BB8" w:rsidP="00E63A1A">
            <w:pPr>
              <w:pStyle w:val="a6"/>
              <w:rPr>
                <w:rFonts w:ascii="Arial" w:hAnsi="Arial" w:cs="Arial"/>
              </w:rPr>
            </w:pPr>
            <w:r w:rsidRPr="005E4856">
              <w:rPr>
                <w:rFonts w:ascii="Arial" w:hAnsi="宋体" w:cs="Arial"/>
                <w:b/>
              </w:rPr>
              <w:t>财务报表截止日</w:t>
            </w:r>
            <w:r w:rsidRPr="005E4856">
              <w:rPr>
                <w:rFonts w:ascii="Arial" w:hAnsi="Arial" w:cs="Arial"/>
                <w:b/>
              </w:rPr>
              <w:t>/</w:t>
            </w:r>
            <w:r w:rsidRPr="005E4856">
              <w:rPr>
                <w:rFonts w:ascii="Arial" w:hAnsi="宋体" w:cs="Arial"/>
                <w:b/>
              </w:rPr>
              <w:t>期间：</w:t>
            </w:r>
          </w:p>
        </w:tc>
        <w:tc>
          <w:tcPr>
            <w:tcW w:w="1854" w:type="dxa"/>
          </w:tcPr>
          <w:p w:rsidR="003E7BB8" w:rsidRPr="005E4856" w:rsidRDefault="003E7BB8" w:rsidP="00E63A1A">
            <w:pPr>
              <w:pStyle w:val="a6"/>
              <w:rPr>
                <w:rFonts w:ascii="Arial" w:hAnsi="Arial" w:cs="Arial"/>
              </w:rPr>
            </w:pPr>
          </w:p>
        </w:tc>
        <w:tc>
          <w:tcPr>
            <w:tcW w:w="1411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  <w:r w:rsidRPr="005E4856">
              <w:rPr>
                <w:rFonts w:ascii="Arial" w:hAnsi="宋体" w:cs="Arial"/>
                <w:b/>
              </w:rPr>
              <w:t>复核人：</w:t>
            </w:r>
          </w:p>
        </w:tc>
        <w:tc>
          <w:tcPr>
            <w:tcW w:w="1415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860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  <w:b/>
              </w:rPr>
            </w:pPr>
            <w:r w:rsidRPr="005E4856">
              <w:rPr>
                <w:rFonts w:ascii="Arial" w:hAnsi="宋体" w:cs="Arial"/>
                <w:b/>
              </w:rPr>
              <w:t>日期：</w:t>
            </w:r>
          </w:p>
        </w:tc>
        <w:tc>
          <w:tcPr>
            <w:tcW w:w="1411" w:type="dxa"/>
            <w:vAlign w:val="center"/>
          </w:tcPr>
          <w:p w:rsidR="003E7BB8" w:rsidRPr="005E4856" w:rsidRDefault="003E7BB8" w:rsidP="00E63A1A">
            <w:pPr>
              <w:pStyle w:val="a6"/>
              <w:jc w:val="center"/>
              <w:rPr>
                <w:rFonts w:ascii="Arial" w:hAnsi="Arial" w:cs="Arial"/>
              </w:rPr>
            </w:pPr>
          </w:p>
        </w:tc>
      </w:tr>
    </w:tbl>
    <w:p w:rsidR="003E7BB8" w:rsidRPr="005E4856" w:rsidRDefault="003E7BB8" w:rsidP="00C51877">
      <w:pPr>
        <w:ind w:firstLine="400"/>
        <w:rPr>
          <w:rFonts w:ascii="Arial" w:hAnsi="Arial" w:cs="Arial"/>
        </w:rPr>
      </w:pPr>
    </w:p>
    <w:p w:rsidR="003E7BB8" w:rsidRPr="005E4856" w:rsidRDefault="003E7BB8" w:rsidP="00C51877">
      <w:pPr>
        <w:ind w:firstLine="400"/>
        <w:rPr>
          <w:rFonts w:ascii="Arial" w:hAnsi="Arial" w:cs="Arial"/>
        </w:rPr>
      </w:pPr>
    </w:p>
    <w:p w:rsidR="003E7BB8" w:rsidRPr="005E4856" w:rsidRDefault="003E7BB8" w:rsidP="003E7BB8">
      <w:pPr>
        <w:spacing w:line="440" w:lineRule="exact"/>
        <w:ind w:firstLine="420"/>
        <w:rPr>
          <w:rFonts w:ascii="Arial" w:eastAsiaTheme="minorEastAsia" w:hAnsi="Arial" w:cs="Arial"/>
          <w:color w:val="0000FF"/>
          <w:sz w:val="21"/>
          <w:szCs w:val="21"/>
        </w:rPr>
      </w:pP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编制说明：</w:t>
      </w:r>
    </w:p>
    <w:p w:rsidR="003E7BB8" w:rsidRPr="005E4856" w:rsidRDefault="003E7BB8" w:rsidP="003E7BB8">
      <w:pPr>
        <w:spacing w:line="440" w:lineRule="exact"/>
        <w:ind w:firstLine="420"/>
        <w:rPr>
          <w:rFonts w:ascii="Arial" w:eastAsiaTheme="minorEastAsia" w:hAnsi="Arial" w:cs="Arial"/>
          <w:color w:val="0000FF"/>
          <w:sz w:val="21"/>
          <w:szCs w:val="21"/>
        </w:rPr>
      </w:pPr>
      <w:r w:rsidRPr="005E4856">
        <w:rPr>
          <w:rFonts w:ascii="Arial" w:eastAsiaTheme="minorEastAsia" w:hAnsi="Arial" w:cs="Arial"/>
          <w:color w:val="0000FF"/>
          <w:sz w:val="21"/>
          <w:szCs w:val="21"/>
        </w:rPr>
        <w:t>1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、除非能获取充分适当的其他审计证据，我们需要从适当的法律顾问（可为公司聘请的首席法律顾问）处获取相关信息。针对企业所涉及的重大事项，下表中内容应根据实际情况修改，以适应企业的实际情况。</w:t>
      </w:r>
    </w:p>
    <w:p w:rsidR="003E7BB8" w:rsidRPr="005E4856" w:rsidRDefault="003E7BB8" w:rsidP="003E7BB8">
      <w:pPr>
        <w:spacing w:line="440" w:lineRule="exact"/>
        <w:ind w:firstLine="420"/>
        <w:rPr>
          <w:rFonts w:ascii="Arial" w:eastAsiaTheme="minorEastAsia" w:hAnsi="Arial" w:cs="Arial"/>
          <w:color w:val="0000FF"/>
          <w:sz w:val="21"/>
          <w:szCs w:val="21"/>
        </w:rPr>
      </w:pPr>
      <w:r w:rsidRPr="005E4856">
        <w:rPr>
          <w:rFonts w:ascii="Arial" w:eastAsiaTheme="minorEastAsia" w:hAnsi="Arial" w:cs="Arial"/>
          <w:color w:val="0000FF"/>
          <w:sz w:val="21"/>
          <w:szCs w:val="21"/>
        </w:rPr>
        <w:t>2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、该审计询问函不适用于询证法律诉讼和赔偿事项。</w:t>
      </w:r>
    </w:p>
    <w:p w:rsidR="003E7BB8" w:rsidRPr="005E4856" w:rsidRDefault="003E7BB8" w:rsidP="003E7BB8">
      <w:pPr>
        <w:spacing w:line="440" w:lineRule="exact"/>
        <w:ind w:firstLine="420"/>
        <w:rPr>
          <w:rFonts w:ascii="Arial" w:eastAsiaTheme="minorEastAsia" w:hAnsi="Arial" w:cs="Arial"/>
          <w:color w:val="0000FF"/>
          <w:sz w:val="21"/>
          <w:szCs w:val="21"/>
        </w:rPr>
      </w:pPr>
      <w:r w:rsidRPr="005E4856">
        <w:rPr>
          <w:rFonts w:ascii="Arial" w:eastAsiaTheme="minorEastAsia" w:hAnsi="Arial" w:cs="Arial"/>
          <w:color w:val="0000FF"/>
          <w:sz w:val="21"/>
          <w:szCs w:val="21"/>
        </w:rPr>
        <w:t>3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、该函需以公司抬头准备，由项目组人员以包含</w:t>
      </w:r>
      <w:r w:rsidR="00BD0A10">
        <w:rPr>
          <w:rFonts w:ascii="Arial" w:eastAsiaTheme="minorEastAsia" w:hAnsiTheme="minorEastAsia" w:cs="Arial"/>
          <w:color w:val="0000FF"/>
          <w:sz w:val="21"/>
          <w:szCs w:val="21"/>
        </w:rPr>
        <w:t>瑞华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回函地址信息的</w:t>
      </w:r>
      <w:r w:rsidR="00BD0A10">
        <w:rPr>
          <w:rFonts w:ascii="Arial" w:eastAsiaTheme="minorEastAsia" w:hAnsiTheme="minorEastAsia" w:cs="Arial"/>
          <w:color w:val="0000FF"/>
          <w:sz w:val="21"/>
          <w:szCs w:val="21"/>
        </w:rPr>
        <w:t>瑞华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的信封发出。</w:t>
      </w:r>
    </w:p>
    <w:p w:rsidR="003E7BB8" w:rsidRPr="005E4856" w:rsidRDefault="003E7BB8" w:rsidP="003E7BB8">
      <w:pPr>
        <w:spacing w:line="440" w:lineRule="exact"/>
        <w:ind w:firstLine="420"/>
        <w:jc w:val="both"/>
        <w:rPr>
          <w:rFonts w:ascii="Arial" w:eastAsiaTheme="minorEastAsia" w:hAnsi="Arial" w:cs="Arial"/>
          <w:color w:val="0000FF"/>
          <w:sz w:val="21"/>
          <w:szCs w:val="21"/>
        </w:rPr>
      </w:pPr>
      <w:r w:rsidRPr="005E4856">
        <w:rPr>
          <w:rFonts w:ascii="Arial" w:eastAsiaTheme="minorEastAsia" w:hAnsi="Arial" w:cs="Arial"/>
          <w:color w:val="0000FF"/>
          <w:sz w:val="21"/>
          <w:szCs w:val="21"/>
        </w:rPr>
        <w:t>4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、方括号</w:t>
      </w:r>
      <w:r w:rsidRPr="005E4856">
        <w:rPr>
          <w:rFonts w:ascii="Arial" w:eastAsiaTheme="minorEastAsia" w:hAnsi="Arial" w:cs="Arial"/>
          <w:color w:val="0000FF"/>
          <w:sz w:val="21"/>
          <w:szCs w:val="21"/>
        </w:rPr>
        <w:t>[ ]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中可插入信息，圆括号（</w:t>
      </w:r>
      <w:r w:rsidRPr="005E4856">
        <w:rPr>
          <w:rFonts w:ascii="Arial" w:eastAsiaTheme="minorEastAsia" w:hAnsi="Arial" w:cs="Arial"/>
          <w:color w:val="0000FF"/>
          <w:sz w:val="21"/>
          <w:szCs w:val="21"/>
        </w:rPr>
        <w:t xml:space="preserve"> 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）表示可根据实际情况修改语言。</w:t>
      </w:r>
    </w:p>
    <w:p w:rsidR="003E7BB8" w:rsidRPr="005E4856" w:rsidRDefault="003E7BB8" w:rsidP="003E7BB8">
      <w:pPr>
        <w:spacing w:line="440" w:lineRule="exact"/>
        <w:ind w:firstLine="420"/>
        <w:jc w:val="both"/>
        <w:rPr>
          <w:rFonts w:ascii="Arial" w:eastAsiaTheme="minorEastAsia" w:hAnsi="Arial" w:cs="Arial"/>
          <w:color w:val="0000FF"/>
          <w:sz w:val="21"/>
          <w:szCs w:val="21"/>
        </w:rPr>
      </w:pPr>
      <w:r w:rsidRPr="005E4856">
        <w:rPr>
          <w:rFonts w:ascii="Arial" w:eastAsiaTheme="minorEastAsia" w:hAnsi="Arial" w:cs="Arial"/>
          <w:color w:val="0000FF"/>
          <w:sz w:val="21"/>
          <w:szCs w:val="21"/>
        </w:rPr>
        <w:t>5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、</w:t>
      </w:r>
      <w:r w:rsidRPr="005E4856">
        <w:rPr>
          <w:rFonts w:ascii="Arial" w:eastAsiaTheme="minorEastAsia" w:hAnsi="Arial" w:cs="Arial"/>
          <w:color w:val="0000FF"/>
          <w:sz w:val="21"/>
          <w:szCs w:val="21"/>
        </w:rPr>
        <w:t xml:space="preserve"> </w:t>
      </w:r>
      <w:r w:rsidRPr="005E4856">
        <w:rPr>
          <w:rFonts w:ascii="Arial" w:eastAsiaTheme="minorEastAsia" w:hAnsiTheme="minorEastAsia" w:cs="Arial"/>
          <w:color w:val="0000FF"/>
          <w:sz w:val="21"/>
          <w:szCs w:val="21"/>
        </w:rPr>
        <w:t>适当时，可向某附属企业询证。</w:t>
      </w:r>
    </w:p>
    <w:p w:rsidR="003E7BB8" w:rsidRPr="005E4856" w:rsidRDefault="003E7BB8" w:rsidP="00C51877">
      <w:pPr>
        <w:ind w:firstLine="400"/>
        <w:rPr>
          <w:rFonts w:ascii="Arial" w:hAnsi="Arial" w:cs="Arial"/>
        </w:rPr>
      </w:pPr>
    </w:p>
    <w:p w:rsidR="0043084E" w:rsidRPr="005E4856" w:rsidRDefault="0043084E" w:rsidP="00C51877">
      <w:pPr>
        <w:ind w:firstLine="400"/>
        <w:rPr>
          <w:rFonts w:ascii="Arial" w:hAnsi="Arial" w:cs="Arial"/>
        </w:rPr>
      </w:pPr>
    </w:p>
    <w:p w:rsidR="0043084E" w:rsidRPr="005E4856" w:rsidRDefault="0043084E" w:rsidP="00C51877">
      <w:pPr>
        <w:ind w:firstLine="400"/>
        <w:rPr>
          <w:rFonts w:ascii="Arial" w:hAnsi="Arial" w:cs="Arial"/>
        </w:rPr>
        <w:sectPr w:rsidR="0043084E" w:rsidRPr="005E4856" w:rsidSect="001329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1186" w:gutter="0"/>
          <w:cols w:space="425"/>
          <w:docGrid w:type="lines" w:linePitch="312"/>
        </w:sectPr>
      </w:pPr>
    </w:p>
    <w:p w:rsidR="0043084E" w:rsidRPr="005E4856" w:rsidRDefault="0043084E" w:rsidP="00C51877">
      <w:pPr>
        <w:ind w:firstLine="400"/>
        <w:rPr>
          <w:rFonts w:ascii="Arial" w:hAnsi="Arial" w:cs="Arial"/>
        </w:rPr>
      </w:pPr>
    </w:p>
    <w:p w:rsidR="005D2E7A" w:rsidRDefault="005D2E7A" w:rsidP="005D2E7A">
      <w:pPr>
        <w:pStyle w:val="Subhead"/>
        <w:ind w:firstLine="560"/>
        <w:jc w:val="center"/>
        <w:rPr>
          <w:rFonts w:ascii="Arial" w:eastAsiaTheme="majorEastAsia" w:hAnsi="Arial" w:cs="Arial"/>
          <w:sz w:val="28"/>
          <w:szCs w:val="28"/>
          <w:lang w:eastAsia="zh-CN"/>
        </w:rPr>
      </w:pPr>
      <w:r w:rsidRPr="005E4856">
        <w:rPr>
          <w:rFonts w:ascii="Arial" w:eastAsiaTheme="majorEastAsia" w:hAnsi="Arial" w:cs="Arial"/>
          <w:sz w:val="28"/>
          <w:szCs w:val="28"/>
          <w:lang w:eastAsia="zh-CN"/>
        </w:rPr>
        <w:t>首次审计中有关法律事务的标准咨询函</w:t>
      </w:r>
    </w:p>
    <w:p w:rsidR="00546324" w:rsidRPr="00546324" w:rsidRDefault="00546324" w:rsidP="005D2E7A">
      <w:pPr>
        <w:pStyle w:val="Subhead"/>
        <w:ind w:firstLine="560"/>
        <w:jc w:val="center"/>
        <w:rPr>
          <w:rFonts w:ascii="Arial" w:eastAsiaTheme="majorEastAsia" w:hAnsi="Arial" w:cs="Arial"/>
          <w:sz w:val="28"/>
          <w:szCs w:val="28"/>
          <w:lang w:eastAsia="zh-CN"/>
        </w:rPr>
      </w:pPr>
    </w:p>
    <w:p w:rsidR="00693163" w:rsidRPr="005E4856" w:rsidRDefault="00693163" w:rsidP="00693163">
      <w:pPr>
        <w:spacing w:line="440" w:lineRule="exact"/>
        <w:ind w:firstLineChars="0"/>
        <w:rPr>
          <w:rFonts w:ascii="Arial" w:eastAsiaTheme="minorEastAsia" w:hAnsi="Arial" w:cs="Arial"/>
          <w:b/>
          <w:sz w:val="24"/>
          <w:szCs w:val="24"/>
        </w:rPr>
      </w:pPr>
      <w:r w:rsidRPr="005E4856">
        <w:rPr>
          <w:rFonts w:ascii="Arial" w:eastAsiaTheme="minorEastAsia" w:hAnsi="Arial" w:cs="Arial"/>
          <w:b/>
          <w:sz w:val="24"/>
          <w:szCs w:val="24"/>
        </w:rPr>
        <w:t>XX</w:t>
      </w:r>
      <w:r w:rsidRPr="005E4856">
        <w:rPr>
          <w:rFonts w:ascii="Arial" w:eastAsiaTheme="minorEastAsia" w:hAnsiTheme="minorEastAsia" w:cs="Arial"/>
          <w:b/>
          <w:sz w:val="24"/>
          <w:szCs w:val="24"/>
        </w:rPr>
        <w:t>法律顾问：</w:t>
      </w:r>
    </w:p>
    <w:p w:rsidR="0043084E" w:rsidRPr="005E4856" w:rsidRDefault="00693163" w:rsidP="00693163">
      <w:pPr>
        <w:spacing w:line="440" w:lineRule="exact"/>
        <w:ind w:firstLine="422"/>
        <w:rPr>
          <w:rFonts w:ascii="Arial" w:eastAsiaTheme="minorEastAsia" w:hAnsi="Arial" w:cs="Arial"/>
          <w:b/>
          <w:sz w:val="21"/>
          <w:szCs w:val="21"/>
        </w:rPr>
      </w:pPr>
      <w:r w:rsidRPr="005E4856">
        <w:rPr>
          <w:rFonts w:ascii="Arial" w:eastAsiaTheme="minorEastAsia" w:hAnsi="Arial" w:cs="Arial"/>
          <w:b/>
          <w:sz w:val="21"/>
          <w:szCs w:val="21"/>
        </w:rPr>
        <w:t>[</w:t>
      </w:r>
      <w:r w:rsidRPr="005E4856">
        <w:rPr>
          <w:rFonts w:ascii="Arial" w:eastAsiaTheme="minorEastAsia" w:hAnsiTheme="minorEastAsia" w:cs="Arial"/>
          <w:b/>
          <w:color w:val="0033CC"/>
          <w:sz w:val="21"/>
          <w:szCs w:val="21"/>
        </w:rPr>
        <w:t>法律事务所的名称和地址</w:t>
      </w:r>
      <w:r w:rsidRPr="005E4856">
        <w:rPr>
          <w:rFonts w:ascii="Arial" w:eastAsiaTheme="minorEastAsia" w:hAnsi="Arial" w:cs="Arial"/>
          <w:b/>
          <w:sz w:val="21"/>
          <w:szCs w:val="21"/>
        </w:rPr>
        <w:t>]</w:t>
      </w:r>
    </w:p>
    <w:p w:rsidR="00693163" w:rsidRPr="005E4856" w:rsidRDefault="00693163" w:rsidP="00693163">
      <w:pPr>
        <w:tabs>
          <w:tab w:val="left" w:pos="9360"/>
        </w:tabs>
        <w:spacing w:line="440" w:lineRule="exact"/>
        <w:ind w:firstLine="420"/>
        <w:rPr>
          <w:rFonts w:ascii="Arial" w:eastAsiaTheme="minorEastAsia" w:hAnsi="Arial" w:cs="Arial"/>
          <w:sz w:val="21"/>
          <w:szCs w:val="21"/>
        </w:rPr>
      </w:pPr>
    </w:p>
    <w:p w:rsidR="00693163" w:rsidRPr="005E4856" w:rsidRDefault="00546324" w:rsidP="005D2E7A">
      <w:pPr>
        <w:spacing w:line="440" w:lineRule="exact"/>
        <w:ind w:leftChars="-52" w:left="-104" w:firstLine="420"/>
        <w:rPr>
          <w:rFonts w:ascii="Arial" w:eastAsiaTheme="minorEastAsia" w:hAnsi="Arial" w:cs="Arial"/>
          <w:sz w:val="21"/>
          <w:szCs w:val="21"/>
        </w:rPr>
      </w:pPr>
      <w:r>
        <w:rPr>
          <w:rFonts w:ascii="Arial" w:eastAsiaTheme="minorEastAsia" w:hAnsi="Arial" w:cs="Arial"/>
          <w:sz w:val="21"/>
          <w:szCs w:val="21"/>
        </w:rPr>
        <w:t>本公司聘</w:t>
      </w:r>
      <w:r>
        <w:rPr>
          <w:rFonts w:ascii="Arial" w:eastAsiaTheme="minorEastAsia" w:hAnsi="Arial" w:cs="Arial" w:hint="eastAsia"/>
          <w:sz w:val="21"/>
          <w:szCs w:val="21"/>
        </w:rPr>
        <w:t>请</w:t>
      </w:r>
      <w:r w:rsidR="00693163" w:rsidRPr="005D2E7A">
        <w:rPr>
          <w:rFonts w:ascii="Arial" w:eastAsiaTheme="minorEastAsia" w:hAnsi="Arial" w:cs="Arial"/>
          <w:sz w:val="21"/>
          <w:szCs w:val="21"/>
        </w:rPr>
        <w:t>审计师正在对本公司截至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[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资产负债表日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]</w:t>
      </w:r>
      <w:r w:rsidR="00693163" w:rsidRPr="005D2E7A">
        <w:rPr>
          <w:rFonts w:ascii="Arial" w:eastAsiaTheme="minorEastAsia" w:hAnsi="Arial" w:cs="Arial"/>
          <w:sz w:val="21"/>
          <w:szCs w:val="21"/>
        </w:rPr>
        <w:t>止及该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[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期间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]</w:t>
      </w:r>
      <w:r w:rsidR="00693163" w:rsidRPr="005D2E7A">
        <w:rPr>
          <w:rFonts w:ascii="Arial" w:eastAsiaTheme="minorEastAsia" w:hAnsi="Arial" w:cs="Arial"/>
          <w:sz w:val="21"/>
          <w:szCs w:val="21"/>
        </w:rPr>
        <w:t>的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（合并）</w:t>
      </w:r>
      <w:r w:rsidR="00693163" w:rsidRPr="005D2E7A">
        <w:rPr>
          <w:rFonts w:ascii="Arial" w:eastAsiaTheme="minorEastAsia" w:hAnsi="Arial" w:cs="Arial"/>
          <w:sz w:val="21"/>
          <w:szCs w:val="21"/>
        </w:rPr>
        <w:t>财务报表进行审计。请贵方以本公司法律顾问的身份（及作为本公司准备发行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[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数量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]</w:t>
      </w:r>
      <w:r w:rsidR="00693163" w:rsidRPr="005D2E7A">
        <w:rPr>
          <w:rFonts w:ascii="Arial" w:eastAsiaTheme="minorEastAsia" w:hAnsi="Arial" w:cs="Arial"/>
          <w:sz w:val="21"/>
          <w:szCs w:val="21"/>
        </w:rPr>
        <w:t>股普通股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[</w:t>
      </w:r>
      <w:r w:rsidR="00693163" w:rsidRPr="00546324">
        <w:rPr>
          <w:rFonts w:ascii="Arial" w:eastAsiaTheme="minorEastAsia" w:hAnsi="Arial" w:cs="Arial"/>
          <w:color w:val="0000FF"/>
          <w:sz w:val="21"/>
          <w:szCs w:val="21"/>
        </w:rPr>
        <w:t>并某一特别上市</w:t>
      </w:r>
      <w:r>
        <w:rPr>
          <w:rFonts w:ascii="Arial" w:eastAsiaTheme="minorEastAsia" w:hAnsi="Arial" w:cs="Arial" w:hint="eastAsia"/>
          <w:color w:val="0000FF"/>
          <w:sz w:val="21"/>
          <w:szCs w:val="21"/>
        </w:rPr>
        <w:t>地</w:t>
      </w:r>
      <w:r>
        <w:rPr>
          <w:rFonts w:ascii="Arial" w:eastAsiaTheme="minorEastAsia" w:hAnsi="Arial" w:cs="Arial" w:hint="eastAsia"/>
          <w:sz w:val="21"/>
          <w:szCs w:val="21"/>
        </w:rPr>
        <w:t>]</w:t>
      </w:r>
      <w:r>
        <w:rPr>
          <w:rFonts w:ascii="Arial" w:eastAsiaTheme="minorEastAsia" w:hAnsi="Arial" w:cs="Arial"/>
          <w:sz w:val="21"/>
          <w:szCs w:val="21"/>
        </w:rPr>
        <w:t>的保荐人），向本公司的独立审计师</w:t>
      </w:r>
      <w:r>
        <w:rPr>
          <w:rFonts w:ascii="Arial" w:eastAsiaTheme="minorEastAsia" w:hAnsi="Arial" w:cs="Arial" w:hint="eastAsia"/>
          <w:sz w:val="21"/>
          <w:szCs w:val="21"/>
        </w:rPr>
        <w:t>：</w:t>
      </w:r>
      <w:r w:rsidR="00BD0A10" w:rsidRPr="005D2E7A">
        <w:rPr>
          <w:rFonts w:ascii="Arial" w:eastAsiaTheme="minorEastAsia" w:hAnsi="Arial" w:cs="Arial"/>
          <w:sz w:val="21"/>
          <w:szCs w:val="21"/>
        </w:rPr>
        <w:t>瑞华</w:t>
      </w:r>
      <w:r w:rsidR="00693163" w:rsidRPr="005D2E7A">
        <w:rPr>
          <w:rFonts w:ascii="Arial" w:eastAsiaTheme="minorEastAsia" w:hAnsi="Arial" w:cs="Arial"/>
          <w:sz w:val="21"/>
          <w:szCs w:val="21"/>
        </w:rPr>
        <w:t>会计师事务所</w:t>
      </w:r>
      <w:r w:rsidR="00F5570A">
        <w:rPr>
          <w:rFonts w:ascii="Arial" w:eastAsiaTheme="minorEastAsia" w:hAnsi="Arial" w:cs="Arial" w:hint="eastAsia"/>
          <w:sz w:val="21"/>
          <w:szCs w:val="21"/>
        </w:rPr>
        <w:t>（特殊普通合伙）</w:t>
      </w:r>
      <w:r>
        <w:rPr>
          <w:rFonts w:ascii="Arial" w:eastAsiaTheme="minorEastAsia" w:hAnsiTheme="minorEastAsia" w:cs="Arial" w:hint="eastAsia"/>
          <w:color w:val="0000FF"/>
          <w:sz w:val="21"/>
          <w:szCs w:val="21"/>
        </w:rPr>
        <w:t>，</w:t>
      </w:r>
      <w:r w:rsidR="00693163" w:rsidRPr="005E4856">
        <w:rPr>
          <w:rFonts w:ascii="Arial" w:eastAsiaTheme="minorEastAsia" w:hAnsiTheme="minorEastAsia" w:cs="Arial"/>
          <w:sz w:val="21"/>
          <w:szCs w:val="21"/>
        </w:rPr>
        <w:t>提供你方关于下述事项的意见</w:t>
      </w:r>
      <w:r w:rsidR="0031011C" w:rsidRPr="005E4856">
        <w:rPr>
          <w:rFonts w:ascii="Arial" w:eastAsiaTheme="minorEastAsia" w:hAnsiTheme="minorEastAsia" w:cs="Arial"/>
          <w:sz w:val="21"/>
          <w:szCs w:val="21"/>
        </w:rPr>
        <w:t>：</w:t>
      </w:r>
    </w:p>
    <w:p w:rsidR="00693163" w:rsidRPr="005E4856" w:rsidRDefault="00693163" w:rsidP="00693163">
      <w:pPr>
        <w:spacing w:line="440" w:lineRule="exact"/>
        <w:ind w:leftChars="-52" w:left="-104" w:firstLine="420"/>
        <w:rPr>
          <w:rFonts w:ascii="Arial" w:eastAsiaTheme="minorEastAsia" w:hAnsi="Arial" w:cs="Arial"/>
          <w:sz w:val="21"/>
          <w:szCs w:val="21"/>
        </w:rPr>
      </w:pPr>
      <w:r w:rsidRPr="005E4856">
        <w:rPr>
          <w:rFonts w:ascii="Arial" w:eastAsiaTheme="minorEastAsia" w:hAnsi="Arial" w:cs="Arial"/>
          <w:sz w:val="21"/>
          <w:szCs w:val="21"/>
        </w:rPr>
        <w:t>1</w:t>
      </w:r>
      <w:r w:rsidRPr="005E4856">
        <w:rPr>
          <w:rFonts w:ascii="Arial" w:eastAsiaTheme="minorEastAsia" w:hAnsiTheme="minorEastAsia" w:cs="Arial"/>
          <w:sz w:val="21"/>
          <w:szCs w:val="21"/>
        </w:rPr>
        <w:t>、本公司</w:t>
      </w:r>
      <w:r w:rsidRPr="005E4856">
        <w:rPr>
          <w:rFonts w:ascii="Arial" w:eastAsiaTheme="minorEastAsia" w:hAnsi="Arial" w:cs="Arial"/>
          <w:sz w:val="21"/>
          <w:szCs w:val="21"/>
        </w:rPr>
        <w:t xml:space="preserve"> (</w:t>
      </w:r>
      <w:r w:rsidRPr="005E4856">
        <w:rPr>
          <w:rFonts w:ascii="Arial" w:eastAsiaTheme="minorEastAsia" w:hAnsiTheme="minorEastAsia" w:cs="Arial"/>
          <w:sz w:val="21"/>
          <w:szCs w:val="21"/>
        </w:rPr>
        <w:t>及子公司</w:t>
      </w:r>
      <w:r w:rsidRPr="005E4856">
        <w:rPr>
          <w:rFonts w:ascii="Arial" w:eastAsiaTheme="minorEastAsia" w:hAnsi="Arial" w:cs="Arial"/>
          <w:sz w:val="21"/>
          <w:szCs w:val="21"/>
        </w:rPr>
        <w:t xml:space="preserve">) </w:t>
      </w:r>
      <w:r w:rsidRPr="005E4856">
        <w:rPr>
          <w:rFonts w:ascii="Arial" w:eastAsiaTheme="minorEastAsia" w:hAnsiTheme="minorEastAsia" w:cs="Arial"/>
          <w:sz w:val="21"/>
          <w:szCs w:val="21"/>
        </w:rPr>
        <w:t>是否为依据所在国法律如期、合法成立并存续的公司。</w:t>
      </w:r>
      <w:r w:rsidRPr="005E4856">
        <w:rPr>
          <w:rFonts w:ascii="Arial" w:eastAsiaTheme="minorEastAsia" w:hAnsi="Arial" w:cs="Arial"/>
          <w:sz w:val="21"/>
          <w:szCs w:val="21"/>
        </w:rPr>
        <w:t xml:space="preserve"> </w:t>
      </w:r>
    </w:p>
    <w:p w:rsidR="00693163" w:rsidRPr="005E4856" w:rsidRDefault="00693163" w:rsidP="00693163">
      <w:pPr>
        <w:spacing w:line="440" w:lineRule="exact"/>
        <w:ind w:leftChars="-52" w:left="-104" w:firstLine="420"/>
        <w:rPr>
          <w:rFonts w:ascii="Arial" w:eastAsiaTheme="minorEastAsia" w:hAnsi="Arial" w:cs="Arial"/>
          <w:sz w:val="21"/>
          <w:szCs w:val="21"/>
        </w:rPr>
      </w:pPr>
      <w:r w:rsidRPr="005E4856">
        <w:rPr>
          <w:rFonts w:ascii="Arial" w:eastAsiaTheme="minorEastAsia" w:hAnsi="Arial" w:cs="Arial"/>
          <w:sz w:val="21"/>
          <w:szCs w:val="21"/>
        </w:rPr>
        <w:t>2</w:t>
      </w:r>
      <w:r w:rsidRPr="005E4856">
        <w:rPr>
          <w:rFonts w:ascii="Arial" w:eastAsiaTheme="minorEastAsia" w:hAnsiTheme="minorEastAsia" w:cs="Arial"/>
          <w:sz w:val="21"/>
          <w:szCs w:val="21"/>
        </w:rPr>
        <w:t>、本公司</w:t>
      </w:r>
      <w:r w:rsidRPr="005E4856">
        <w:rPr>
          <w:rFonts w:ascii="Arial" w:eastAsiaTheme="minorEastAsia" w:hAnsi="Arial" w:cs="Arial"/>
          <w:sz w:val="21"/>
          <w:szCs w:val="21"/>
        </w:rPr>
        <w:t>(</w:t>
      </w:r>
      <w:r w:rsidRPr="005E4856">
        <w:rPr>
          <w:rFonts w:ascii="Arial" w:eastAsiaTheme="minorEastAsia" w:hAnsiTheme="minorEastAsia" w:cs="Arial"/>
          <w:sz w:val="21"/>
          <w:szCs w:val="21"/>
        </w:rPr>
        <w:t>及子公司</w:t>
      </w:r>
      <w:r w:rsidRPr="005E4856">
        <w:rPr>
          <w:rFonts w:ascii="Arial" w:eastAsiaTheme="minorEastAsia" w:hAnsi="Arial" w:cs="Arial"/>
          <w:sz w:val="21"/>
          <w:szCs w:val="21"/>
        </w:rPr>
        <w:t>)</w:t>
      </w:r>
      <w:r w:rsidRPr="005E4856">
        <w:rPr>
          <w:rFonts w:ascii="Arial" w:eastAsiaTheme="minorEastAsia" w:hAnsiTheme="minorEastAsia" w:cs="Arial"/>
          <w:sz w:val="21"/>
          <w:szCs w:val="21"/>
        </w:rPr>
        <w:t>的注册资本额情况。</w:t>
      </w:r>
      <w:r w:rsidRPr="005E4856">
        <w:rPr>
          <w:rFonts w:ascii="Arial" w:eastAsiaTheme="minorEastAsia" w:hAnsi="Arial" w:cs="Arial"/>
          <w:sz w:val="21"/>
          <w:szCs w:val="21"/>
        </w:rPr>
        <w:t xml:space="preserve"> </w:t>
      </w:r>
    </w:p>
    <w:p w:rsidR="00693163" w:rsidRPr="005E4856" w:rsidRDefault="00693163" w:rsidP="00693163">
      <w:pPr>
        <w:spacing w:line="440" w:lineRule="exact"/>
        <w:ind w:leftChars="-52" w:left="-104" w:firstLine="420"/>
        <w:rPr>
          <w:rFonts w:ascii="Arial" w:eastAsiaTheme="minorEastAsia" w:hAnsi="Arial" w:cs="Arial"/>
          <w:sz w:val="21"/>
          <w:szCs w:val="21"/>
        </w:rPr>
      </w:pPr>
      <w:r w:rsidRPr="005E4856">
        <w:rPr>
          <w:rFonts w:ascii="Arial" w:eastAsiaTheme="minorEastAsia" w:hAnsi="Arial" w:cs="Arial"/>
          <w:sz w:val="21"/>
          <w:szCs w:val="21"/>
        </w:rPr>
        <w:t>3</w:t>
      </w:r>
      <w:r w:rsidRPr="005E4856">
        <w:rPr>
          <w:rFonts w:ascii="Arial" w:eastAsiaTheme="minorEastAsia" w:hAnsiTheme="minorEastAsia" w:cs="Arial"/>
          <w:sz w:val="21"/>
          <w:szCs w:val="21"/>
        </w:rPr>
        <w:t>、本公司截止</w:t>
      </w:r>
      <w:r w:rsidRPr="005E4856">
        <w:rPr>
          <w:rFonts w:ascii="Arial" w:eastAsiaTheme="minorEastAsia" w:hAnsi="Arial" w:cs="Arial"/>
          <w:color w:val="0033CC"/>
          <w:sz w:val="21"/>
          <w:szCs w:val="21"/>
        </w:rPr>
        <w:t>[</w:t>
      </w:r>
      <w:r w:rsidRPr="005E4856">
        <w:rPr>
          <w:rFonts w:ascii="Arial" w:eastAsiaTheme="minorEastAsia" w:hAnsiTheme="minorEastAsia" w:cs="Arial"/>
          <w:color w:val="0033CC"/>
          <w:sz w:val="21"/>
          <w:szCs w:val="21"/>
        </w:rPr>
        <w:t>资产负债表日</w:t>
      </w:r>
      <w:r w:rsidRPr="005E4856">
        <w:rPr>
          <w:rFonts w:ascii="Arial" w:eastAsiaTheme="minorEastAsia" w:hAnsi="Arial" w:cs="Arial"/>
          <w:color w:val="0033CC"/>
          <w:sz w:val="21"/>
          <w:szCs w:val="21"/>
        </w:rPr>
        <w:t>]</w:t>
      </w:r>
      <w:r w:rsidRPr="005E4856">
        <w:rPr>
          <w:rFonts w:ascii="Arial" w:eastAsiaTheme="minorEastAsia" w:hAnsiTheme="minorEastAsia" w:cs="Arial"/>
          <w:sz w:val="21"/>
          <w:szCs w:val="21"/>
        </w:rPr>
        <w:t>的已发行股票，包括库存股，是否为如期、合法发行、已缴足股款、不加缴股份相关情况，及本公司股东是否承担债务。</w:t>
      </w:r>
    </w:p>
    <w:p w:rsidR="00693163" w:rsidRPr="005E4856" w:rsidRDefault="00693163" w:rsidP="00693163">
      <w:pPr>
        <w:spacing w:line="440" w:lineRule="exact"/>
        <w:ind w:leftChars="-52" w:left="-104" w:firstLine="420"/>
        <w:rPr>
          <w:rFonts w:ascii="Arial" w:eastAsiaTheme="minorEastAsia" w:hAnsi="Arial" w:cs="Arial"/>
          <w:sz w:val="21"/>
          <w:szCs w:val="21"/>
        </w:rPr>
      </w:pPr>
      <w:r w:rsidRPr="005E4856">
        <w:rPr>
          <w:rFonts w:ascii="Arial" w:eastAsiaTheme="minorEastAsia" w:hAnsi="Arial" w:cs="Arial"/>
          <w:sz w:val="21"/>
          <w:szCs w:val="21"/>
        </w:rPr>
        <w:t>4</w:t>
      </w:r>
      <w:r w:rsidRPr="005E4856">
        <w:rPr>
          <w:rFonts w:ascii="Arial" w:eastAsiaTheme="minorEastAsia" w:hAnsiTheme="minorEastAsia" w:cs="Arial"/>
          <w:sz w:val="21"/>
          <w:szCs w:val="21"/>
        </w:rPr>
        <w:t>、本公司（及子公司）于</w:t>
      </w:r>
      <w:r w:rsidRPr="005E4856">
        <w:rPr>
          <w:rFonts w:ascii="Arial" w:eastAsiaTheme="minorEastAsia" w:hAnsi="Arial" w:cs="Arial"/>
          <w:color w:val="0033CC"/>
          <w:sz w:val="21"/>
          <w:szCs w:val="21"/>
        </w:rPr>
        <w:t>[</w:t>
      </w:r>
      <w:r w:rsidRPr="005E4856">
        <w:rPr>
          <w:rFonts w:ascii="Arial" w:eastAsiaTheme="minorEastAsia" w:hAnsiTheme="minorEastAsia" w:cs="Arial"/>
          <w:color w:val="0033CC"/>
          <w:sz w:val="21"/>
          <w:szCs w:val="21"/>
        </w:rPr>
        <w:t>资产负债表日</w:t>
      </w:r>
      <w:r w:rsidRPr="005E4856">
        <w:rPr>
          <w:rFonts w:ascii="Arial" w:eastAsiaTheme="minorEastAsia" w:hAnsi="Arial" w:cs="Arial"/>
          <w:color w:val="0033CC"/>
          <w:sz w:val="21"/>
          <w:szCs w:val="21"/>
        </w:rPr>
        <w:t>]</w:t>
      </w:r>
      <w:r w:rsidRPr="005E4856">
        <w:rPr>
          <w:rFonts w:ascii="Arial" w:eastAsiaTheme="minorEastAsia" w:hAnsiTheme="minorEastAsia" w:cs="Arial"/>
          <w:sz w:val="21"/>
          <w:szCs w:val="21"/>
        </w:rPr>
        <w:t>所负之长期债务是否如期、合法发行，是否使本公司承担法律诉讼的情况。</w:t>
      </w:r>
    </w:p>
    <w:p w:rsidR="00693163" w:rsidRDefault="00693163" w:rsidP="00693163">
      <w:pPr>
        <w:tabs>
          <w:tab w:val="left" w:pos="9360"/>
        </w:tabs>
        <w:spacing w:line="440" w:lineRule="exact"/>
        <w:ind w:firstLine="420"/>
        <w:rPr>
          <w:rFonts w:ascii="Arial" w:eastAsiaTheme="minorEastAsia" w:hAnsi="Arial" w:cs="Arial"/>
          <w:sz w:val="21"/>
          <w:szCs w:val="21"/>
        </w:rPr>
      </w:pPr>
      <w:r w:rsidRPr="005E4856">
        <w:rPr>
          <w:rFonts w:ascii="Arial" w:eastAsiaTheme="minorEastAsia" w:hAnsiTheme="minorEastAsia" w:cs="Arial"/>
          <w:sz w:val="21"/>
          <w:szCs w:val="21"/>
        </w:rPr>
        <w:t>请将贵方意见直接反馈至</w:t>
      </w:r>
      <w:r w:rsidR="00BD0A10">
        <w:rPr>
          <w:rFonts w:ascii="Arial" w:eastAsiaTheme="minorEastAsia" w:hAnsiTheme="minorEastAsia" w:cs="Arial"/>
          <w:sz w:val="21"/>
          <w:szCs w:val="21"/>
        </w:rPr>
        <w:t>瑞华</w:t>
      </w:r>
      <w:r w:rsidRPr="005E4856">
        <w:rPr>
          <w:rFonts w:ascii="Arial" w:eastAsiaTheme="minorEastAsia" w:hAnsiTheme="minorEastAsia" w:cs="Arial"/>
          <w:sz w:val="21"/>
          <w:szCs w:val="21"/>
        </w:rPr>
        <w:t>会计师事务所</w:t>
      </w:r>
      <w:r w:rsidR="00F5570A">
        <w:rPr>
          <w:rFonts w:ascii="Arial" w:eastAsiaTheme="minorEastAsia" w:hAnsiTheme="minorEastAsia" w:cs="Arial" w:hint="eastAsia"/>
          <w:sz w:val="21"/>
          <w:szCs w:val="21"/>
        </w:rPr>
        <w:t>（特殊普通合伙）</w:t>
      </w:r>
      <w:r w:rsidR="005D2E7A" w:rsidRPr="005D2E7A">
        <w:rPr>
          <w:rFonts w:ascii="Arial" w:eastAsiaTheme="minorEastAsia" w:hAnsi="Arial" w:cs="Arial"/>
          <w:color w:val="0000FF"/>
          <w:sz w:val="21"/>
          <w:szCs w:val="21"/>
        </w:rPr>
        <w:t>[</w:t>
      </w:r>
      <w:r w:rsidR="00E64625">
        <w:rPr>
          <w:rFonts w:ascii="Arial" w:eastAsiaTheme="minorEastAsia" w:hAnsi="Arial" w:cs="Arial" w:hint="eastAsia"/>
          <w:color w:val="0000FF"/>
          <w:sz w:val="21"/>
          <w:szCs w:val="21"/>
        </w:rPr>
        <w:t>地址：</w:t>
      </w:r>
      <w:r w:rsidR="00E64625">
        <w:rPr>
          <w:rFonts w:ascii="Arial" w:eastAsiaTheme="minorEastAsia" w:hAnsi="Arial" w:cs="Arial" w:hint="eastAsia"/>
          <w:color w:val="0000FF"/>
          <w:sz w:val="21"/>
          <w:szCs w:val="21"/>
        </w:rPr>
        <w:t xml:space="preserve">        </w:t>
      </w:r>
      <w:r w:rsidR="005D2E7A" w:rsidRPr="005D2E7A">
        <w:rPr>
          <w:rFonts w:ascii="Arial" w:eastAsiaTheme="minorEastAsia" w:hAnsi="Arial" w:cs="Arial" w:hint="eastAsia"/>
          <w:color w:val="0000FF"/>
          <w:sz w:val="21"/>
          <w:szCs w:val="21"/>
        </w:rPr>
        <w:t>邮政编码：</w:t>
      </w:r>
      <w:r w:rsidR="00E64625">
        <w:rPr>
          <w:rFonts w:ascii="Arial" w:eastAsiaTheme="minorEastAsia" w:hAnsi="Arial" w:cs="Arial" w:hint="eastAsia"/>
          <w:color w:val="0000FF"/>
          <w:sz w:val="21"/>
          <w:szCs w:val="21"/>
        </w:rPr>
        <w:t xml:space="preserve">    </w:t>
      </w:r>
      <w:r w:rsidR="005D2E7A">
        <w:rPr>
          <w:rFonts w:ascii="Arial" w:eastAsiaTheme="minorEastAsia" w:hAnsi="Arial" w:cs="Arial" w:hint="eastAsia"/>
          <w:color w:val="0000FF"/>
          <w:sz w:val="21"/>
          <w:szCs w:val="21"/>
        </w:rPr>
        <w:t>联系人：</w:t>
      </w:r>
      <w:r w:rsidR="005D2E7A">
        <w:rPr>
          <w:rFonts w:ascii="Arial" w:eastAsiaTheme="minorEastAsia" w:hAnsi="Arial" w:cs="Arial" w:hint="eastAsia"/>
          <w:color w:val="0000FF"/>
          <w:sz w:val="21"/>
          <w:szCs w:val="21"/>
        </w:rPr>
        <w:t xml:space="preserve">       </w:t>
      </w:r>
      <w:r w:rsidR="005D2E7A">
        <w:rPr>
          <w:rFonts w:ascii="Arial" w:eastAsiaTheme="minorEastAsia" w:hAnsi="Arial" w:cs="Arial" w:hint="eastAsia"/>
          <w:color w:val="0000FF"/>
          <w:sz w:val="21"/>
          <w:szCs w:val="21"/>
        </w:rPr>
        <w:t>电话：</w:t>
      </w:r>
      <w:r w:rsidR="005D2E7A">
        <w:rPr>
          <w:rFonts w:ascii="Arial" w:eastAsiaTheme="minorEastAsia" w:hAnsi="Arial" w:cs="Arial" w:hint="eastAsia"/>
          <w:color w:val="0000FF"/>
          <w:sz w:val="21"/>
          <w:szCs w:val="21"/>
        </w:rPr>
        <w:t xml:space="preserve">          </w:t>
      </w:r>
      <w:r w:rsidR="005D2E7A" w:rsidRPr="005D2E7A">
        <w:rPr>
          <w:rFonts w:ascii="Arial" w:eastAsiaTheme="minorEastAsia" w:hAnsi="Arial" w:cs="Arial"/>
          <w:color w:val="0000FF"/>
          <w:sz w:val="21"/>
          <w:szCs w:val="21"/>
        </w:rPr>
        <w:t>]</w:t>
      </w:r>
      <w:r w:rsidRPr="005E4856">
        <w:rPr>
          <w:rFonts w:ascii="Arial" w:eastAsiaTheme="minorEastAsia" w:hAnsiTheme="minorEastAsia" w:cs="Arial"/>
          <w:sz w:val="21"/>
          <w:szCs w:val="21"/>
        </w:rPr>
        <w:t>，</w:t>
      </w:r>
      <w:r w:rsidR="005D2E7A">
        <w:rPr>
          <w:rFonts w:ascii="Arial" w:eastAsiaTheme="minorEastAsia" w:hAnsiTheme="minorEastAsia" w:cs="Arial" w:hint="eastAsia"/>
          <w:sz w:val="21"/>
          <w:szCs w:val="21"/>
        </w:rPr>
        <w:t>并</w:t>
      </w:r>
      <w:r w:rsidRPr="005E4856">
        <w:rPr>
          <w:rFonts w:ascii="Arial" w:eastAsiaTheme="minorEastAsia" w:hAnsiTheme="minorEastAsia" w:cs="Arial"/>
          <w:sz w:val="21"/>
          <w:szCs w:val="21"/>
        </w:rPr>
        <w:t>抄送本公司。我们同时谨附回函信封，以供贵方使用。</w:t>
      </w:r>
      <w:r w:rsidRPr="005E4856">
        <w:rPr>
          <w:rFonts w:ascii="Arial" w:eastAsiaTheme="minorEastAsia" w:hAnsi="Arial" w:cs="Arial"/>
          <w:sz w:val="21"/>
          <w:szCs w:val="21"/>
        </w:rPr>
        <w:t xml:space="preserve"> </w:t>
      </w:r>
    </w:p>
    <w:p w:rsidR="005D2E7A" w:rsidRPr="005E4856" w:rsidRDefault="005D2E7A" w:rsidP="00693163">
      <w:pPr>
        <w:tabs>
          <w:tab w:val="left" w:pos="9360"/>
        </w:tabs>
        <w:spacing w:line="440" w:lineRule="exact"/>
        <w:ind w:firstLine="420"/>
        <w:rPr>
          <w:rFonts w:ascii="Arial" w:eastAsiaTheme="minorEastAsia" w:hAnsi="Arial" w:cs="Arial"/>
          <w:sz w:val="21"/>
          <w:szCs w:val="21"/>
        </w:rPr>
      </w:pPr>
      <w:r>
        <w:rPr>
          <w:rFonts w:ascii="Arial" w:eastAsiaTheme="minorEastAsia" w:hAnsi="Arial" w:cs="Arial" w:hint="eastAsia"/>
          <w:sz w:val="21"/>
          <w:szCs w:val="21"/>
        </w:rPr>
        <w:t>谢谢合作！</w:t>
      </w:r>
    </w:p>
    <w:p w:rsidR="00693163" w:rsidRDefault="00693163" w:rsidP="00693163">
      <w:pPr>
        <w:tabs>
          <w:tab w:val="left" w:pos="9360"/>
        </w:tabs>
        <w:spacing w:line="440" w:lineRule="exact"/>
        <w:ind w:firstLine="400"/>
        <w:rPr>
          <w:rFonts w:ascii="Arial" w:hAnsi="Arial" w:cs="Arial"/>
        </w:rPr>
      </w:pPr>
    </w:p>
    <w:p w:rsidR="005D2E7A" w:rsidRDefault="005D2E7A" w:rsidP="00693163">
      <w:pPr>
        <w:tabs>
          <w:tab w:val="left" w:pos="9360"/>
        </w:tabs>
        <w:spacing w:line="440" w:lineRule="exact"/>
        <w:ind w:firstLine="400"/>
        <w:rPr>
          <w:rFonts w:ascii="Arial" w:hAnsi="Arial" w:cs="Arial"/>
        </w:rPr>
      </w:pPr>
    </w:p>
    <w:p w:rsidR="005D2E7A" w:rsidRPr="005E4856" w:rsidRDefault="005D2E7A" w:rsidP="00693163">
      <w:pPr>
        <w:tabs>
          <w:tab w:val="left" w:pos="9360"/>
        </w:tabs>
        <w:spacing w:line="440" w:lineRule="exact"/>
        <w:ind w:firstLine="400"/>
        <w:rPr>
          <w:rFonts w:ascii="Arial" w:hAnsi="Arial" w:cs="Arial"/>
        </w:rPr>
      </w:pPr>
    </w:p>
    <w:p w:rsidR="00693163" w:rsidRPr="005E4856" w:rsidRDefault="0031011C" w:rsidP="00693163">
      <w:pPr>
        <w:tabs>
          <w:tab w:val="left" w:pos="4320"/>
          <w:tab w:val="center" w:pos="9360"/>
        </w:tabs>
        <w:spacing w:line="440" w:lineRule="exact"/>
        <w:ind w:firstLine="420"/>
        <w:jc w:val="center"/>
        <w:rPr>
          <w:rFonts w:ascii="Arial" w:eastAsiaTheme="minorEastAsia" w:hAnsi="Arial" w:cs="Arial"/>
          <w:color w:val="0033CC"/>
          <w:sz w:val="21"/>
          <w:szCs w:val="21"/>
        </w:rPr>
      </w:pPr>
      <w:r w:rsidRPr="005E4856">
        <w:rPr>
          <w:rFonts w:ascii="Arial" w:eastAsiaTheme="minorEastAsia" w:hAnsi="Arial" w:cs="Arial"/>
          <w:color w:val="0033CC"/>
          <w:sz w:val="21"/>
          <w:szCs w:val="21"/>
        </w:rPr>
        <w:t xml:space="preserve">                                  </w:t>
      </w:r>
      <w:r w:rsidR="00693163" w:rsidRPr="005E4856">
        <w:rPr>
          <w:rFonts w:ascii="Arial" w:eastAsiaTheme="minorEastAsia" w:hAnsi="Arial" w:cs="Arial"/>
          <w:color w:val="0033CC"/>
          <w:sz w:val="21"/>
          <w:szCs w:val="21"/>
        </w:rPr>
        <w:t>[</w:t>
      </w:r>
      <w:r w:rsidR="00546324">
        <w:rPr>
          <w:rFonts w:ascii="Arial" w:eastAsiaTheme="minorEastAsia" w:hAnsi="Arial" w:cs="Arial" w:hint="eastAsia"/>
          <w:color w:val="0033CC"/>
          <w:sz w:val="21"/>
          <w:szCs w:val="21"/>
        </w:rPr>
        <w:t>经办人</w:t>
      </w:r>
      <w:r w:rsidR="00693163" w:rsidRPr="005E4856">
        <w:rPr>
          <w:rFonts w:ascii="Arial" w:eastAsiaTheme="minorEastAsia" w:hAnsiTheme="minorEastAsia" w:cs="Arial"/>
          <w:color w:val="0033CC"/>
          <w:sz w:val="21"/>
          <w:szCs w:val="21"/>
        </w:rPr>
        <w:t>姓名及职务</w:t>
      </w:r>
      <w:r w:rsidR="00693163" w:rsidRPr="005E4856">
        <w:rPr>
          <w:rFonts w:ascii="Arial" w:eastAsiaTheme="minorEastAsia" w:hAnsi="Arial" w:cs="Arial"/>
          <w:color w:val="0033CC"/>
          <w:sz w:val="21"/>
          <w:szCs w:val="21"/>
        </w:rPr>
        <w:t xml:space="preserve">]                       </w:t>
      </w:r>
      <w:r w:rsidR="00693163" w:rsidRPr="005E4856">
        <w:rPr>
          <w:rFonts w:ascii="Arial" w:eastAsiaTheme="minorEastAsia" w:hAnsi="Arial" w:cs="Arial"/>
          <w:color w:val="0033CC"/>
          <w:sz w:val="21"/>
          <w:szCs w:val="21"/>
        </w:rPr>
        <w:br/>
        <w:t xml:space="preserve">                                       [</w:t>
      </w:r>
      <w:r w:rsidR="00546324">
        <w:rPr>
          <w:rFonts w:ascii="Arial" w:eastAsiaTheme="minorEastAsia" w:hAnsiTheme="minorEastAsia" w:cs="Arial" w:hint="eastAsia"/>
          <w:color w:val="0033CC"/>
          <w:sz w:val="21"/>
          <w:szCs w:val="21"/>
        </w:rPr>
        <w:t>公司</w:t>
      </w:r>
      <w:r w:rsidR="00693163" w:rsidRPr="005E4856">
        <w:rPr>
          <w:rFonts w:ascii="Arial" w:eastAsiaTheme="minorEastAsia" w:hAnsiTheme="minorEastAsia" w:cs="Arial"/>
          <w:color w:val="0033CC"/>
          <w:sz w:val="21"/>
          <w:szCs w:val="21"/>
        </w:rPr>
        <w:t>名称</w:t>
      </w:r>
      <w:r w:rsidR="00546324">
        <w:rPr>
          <w:rFonts w:ascii="Arial" w:eastAsiaTheme="minorEastAsia" w:hAnsiTheme="minorEastAsia" w:cs="Arial" w:hint="eastAsia"/>
          <w:color w:val="0033CC"/>
          <w:sz w:val="21"/>
          <w:szCs w:val="21"/>
        </w:rPr>
        <w:t>及盖章</w:t>
      </w:r>
      <w:r w:rsidR="00693163" w:rsidRPr="005E4856">
        <w:rPr>
          <w:rFonts w:ascii="Arial" w:eastAsiaTheme="minorEastAsia" w:hAnsi="Arial" w:cs="Arial"/>
          <w:color w:val="0033CC"/>
          <w:sz w:val="21"/>
          <w:szCs w:val="21"/>
        </w:rPr>
        <w:t>]</w:t>
      </w:r>
    </w:p>
    <w:p w:rsidR="00693163" w:rsidRPr="00546324" w:rsidRDefault="00693163" w:rsidP="00693163">
      <w:pPr>
        <w:tabs>
          <w:tab w:val="left" w:pos="4320"/>
          <w:tab w:val="center" w:pos="9360"/>
        </w:tabs>
        <w:spacing w:line="440" w:lineRule="exact"/>
        <w:ind w:firstLine="420"/>
        <w:jc w:val="center"/>
        <w:rPr>
          <w:rFonts w:ascii="Arial" w:eastAsiaTheme="minorEastAsia" w:hAnsi="Arial" w:cs="Arial"/>
          <w:sz w:val="21"/>
          <w:szCs w:val="21"/>
        </w:rPr>
      </w:pPr>
      <w:r w:rsidRPr="005E4856">
        <w:rPr>
          <w:rFonts w:ascii="Arial" w:eastAsiaTheme="minorEastAsia" w:hAnsi="Arial" w:cs="Arial"/>
          <w:color w:val="0033CC"/>
          <w:sz w:val="21"/>
          <w:szCs w:val="21"/>
        </w:rPr>
        <w:t xml:space="preserve">                            </w:t>
      </w:r>
      <w:r w:rsidRPr="00546324">
        <w:rPr>
          <w:rFonts w:ascii="Arial" w:eastAsiaTheme="minorEastAsia" w:hAnsi="Arial" w:cs="Arial"/>
          <w:sz w:val="21"/>
          <w:szCs w:val="21"/>
        </w:rPr>
        <w:t xml:space="preserve">    </w:t>
      </w:r>
      <w:r w:rsidR="00546324" w:rsidRPr="00546324">
        <w:rPr>
          <w:rFonts w:ascii="Arial" w:eastAsiaTheme="minorEastAsia" w:hAnsi="Arial" w:cs="Arial" w:hint="eastAsia"/>
          <w:sz w:val="21"/>
          <w:szCs w:val="21"/>
        </w:rPr>
        <w:t>年</w:t>
      </w:r>
      <w:r w:rsidR="00546324" w:rsidRPr="00546324">
        <w:rPr>
          <w:rFonts w:ascii="Arial" w:eastAsiaTheme="minorEastAsia" w:hAnsi="Arial" w:cs="Arial" w:hint="eastAsia"/>
          <w:sz w:val="21"/>
          <w:szCs w:val="21"/>
        </w:rPr>
        <w:t xml:space="preserve">   </w:t>
      </w:r>
      <w:r w:rsidR="00546324" w:rsidRPr="00546324">
        <w:rPr>
          <w:rFonts w:ascii="Arial" w:eastAsiaTheme="minorEastAsia" w:hAnsi="Arial" w:cs="Arial" w:hint="eastAsia"/>
          <w:sz w:val="21"/>
          <w:szCs w:val="21"/>
        </w:rPr>
        <w:t>月</w:t>
      </w:r>
      <w:r w:rsidR="00546324" w:rsidRPr="00546324">
        <w:rPr>
          <w:rFonts w:ascii="Arial" w:eastAsiaTheme="minorEastAsia" w:hAnsi="Arial" w:cs="Arial" w:hint="eastAsia"/>
          <w:sz w:val="21"/>
          <w:szCs w:val="21"/>
        </w:rPr>
        <w:t xml:space="preserve">   </w:t>
      </w:r>
      <w:r w:rsidR="00546324" w:rsidRPr="00546324">
        <w:rPr>
          <w:rFonts w:ascii="Arial" w:eastAsiaTheme="minorEastAsia" w:hAnsi="Arial" w:cs="Arial" w:hint="eastAsia"/>
          <w:sz w:val="21"/>
          <w:szCs w:val="21"/>
        </w:rPr>
        <w:t>日</w:t>
      </w:r>
    </w:p>
    <w:p w:rsidR="0031011C" w:rsidRPr="00546324" w:rsidRDefault="0031011C" w:rsidP="00693163">
      <w:pPr>
        <w:tabs>
          <w:tab w:val="left" w:pos="4320"/>
          <w:tab w:val="center" w:pos="9360"/>
        </w:tabs>
        <w:spacing w:line="440" w:lineRule="exact"/>
        <w:ind w:firstLine="420"/>
        <w:rPr>
          <w:rFonts w:ascii="Arial" w:eastAsiaTheme="minorEastAsia" w:hAnsi="Arial" w:cs="Arial"/>
          <w:sz w:val="21"/>
          <w:szCs w:val="21"/>
        </w:rPr>
      </w:pPr>
    </w:p>
    <w:sectPr w:rsidR="0031011C" w:rsidRPr="00546324" w:rsidSect="006C6FDE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798D" w:rsidRDefault="0070798D" w:rsidP="003E7BB8">
      <w:pPr>
        <w:ind w:firstLine="400"/>
      </w:pPr>
      <w:r>
        <w:separator/>
      </w:r>
    </w:p>
  </w:endnote>
  <w:endnote w:type="continuationSeparator" w:id="0">
    <w:p w:rsidR="0070798D" w:rsidRDefault="0070798D" w:rsidP="003E7BB8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B8" w:rsidRDefault="003E7BB8" w:rsidP="003E7BB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B8" w:rsidRPr="001329C7" w:rsidRDefault="001329C7" w:rsidP="00F5570A">
    <w:pPr>
      <w:pStyle w:val="a4"/>
      <w:ind w:firstLine="360"/>
      <w:rPr>
        <w:rFonts w:ascii="Arial" w:hAnsi="Arial" w:cs="Arial"/>
      </w:rPr>
    </w:pPr>
    <w:r w:rsidRPr="001329C7">
      <w:rPr>
        <w:rFonts w:ascii="Arial" w:hAnsi="Arial" w:cs="Arial"/>
      </w:rPr>
      <w:t>2013.8</w:t>
    </w:r>
    <w:r w:rsidRPr="001329C7">
      <w:rPr>
        <w:rFonts w:ascii="Arial" w:hAnsi="Arial" w:cs="Arial"/>
      </w:rPr>
      <w:ptab w:relativeTo="margin" w:alignment="center" w:leader="none"/>
    </w:r>
    <w:r w:rsidR="00030C1B" w:rsidRPr="001329C7">
      <w:rPr>
        <w:rFonts w:ascii="Arial" w:hAnsi="Arial" w:cs="Arial"/>
      </w:rPr>
      <w:fldChar w:fldCharType="begin"/>
    </w:r>
    <w:r w:rsidRPr="001329C7">
      <w:rPr>
        <w:rFonts w:ascii="Arial" w:hAnsi="Arial" w:cs="Arial"/>
      </w:rPr>
      <w:instrText xml:space="preserve"> PAGE   \* MERGEFORMAT </w:instrText>
    </w:r>
    <w:r w:rsidR="00030C1B" w:rsidRPr="001329C7">
      <w:rPr>
        <w:rFonts w:ascii="Arial" w:hAnsi="Arial" w:cs="Arial"/>
      </w:rPr>
      <w:fldChar w:fldCharType="separate"/>
    </w:r>
    <w:r w:rsidR="00362151" w:rsidRPr="00362151">
      <w:rPr>
        <w:rFonts w:ascii="Arial" w:hAnsi="Arial" w:cs="Arial"/>
        <w:noProof/>
        <w:lang w:val="zh-CN"/>
      </w:rPr>
      <w:t>1</w:t>
    </w:r>
    <w:r w:rsidR="00030C1B" w:rsidRPr="001329C7">
      <w:rPr>
        <w:rFonts w:ascii="Arial" w:hAnsi="Arial" w:cs="Arial"/>
      </w:rPr>
      <w:fldChar w:fldCharType="end"/>
    </w:r>
    <w:r w:rsidRPr="001329C7">
      <w:rPr>
        <w:rFonts w:ascii="Arial" w:hAnsi="Arial" w:cs="Arial"/>
      </w:rPr>
      <w:ptab w:relativeTo="margin" w:alignment="righ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B8" w:rsidRDefault="003E7BB8" w:rsidP="003E7BB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798D" w:rsidRDefault="0070798D" w:rsidP="003E7BB8">
      <w:pPr>
        <w:ind w:firstLine="400"/>
      </w:pPr>
      <w:r>
        <w:separator/>
      </w:r>
    </w:p>
  </w:footnote>
  <w:footnote w:type="continuationSeparator" w:id="0">
    <w:p w:rsidR="0070798D" w:rsidRDefault="0070798D" w:rsidP="003E7BB8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B8" w:rsidRDefault="003E7BB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B8" w:rsidRPr="00256BAD" w:rsidRDefault="00256BAD" w:rsidP="00605D72">
    <w:pPr>
      <w:pStyle w:val="a3"/>
      <w:pBdr>
        <w:bottom w:val="single" w:sz="4" w:space="0" w:color="auto"/>
      </w:pBdr>
      <w:tabs>
        <w:tab w:val="right" w:pos="8334"/>
      </w:tabs>
      <w:wordWrap w:val="0"/>
      <w:jc w:val="right"/>
      <w:rPr>
        <w:b/>
      </w:rPr>
    </w:pPr>
    <w:r w:rsidRPr="000006B7">
      <w:rPr>
        <w:rFonts w:ascii="隶书" w:hint="eastAsia"/>
        <w:b/>
        <w:sz w:val="21"/>
        <w:szCs w:val="21"/>
      </w:rPr>
      <w:t>7320</w:t>
    </w:r>
    <w:r>
      <w:rPr>
        <w:rFonts w:ascii="隶书" w:hint="eastAsia"/>
        <w:b/>
        <w:sz w:val="21"/>
        <w:szCs w:val="21"/>
      </w:rPr>
      <w:t>-1</w:t>
    </w:r>
    <w:r w:rsidRPr="00256BAD">
      <w:rPr>
        <w:rFonts w:ascii="隶书" w:hint="eastAsia"/>
        <w:b/>
        <w:sz w:val="21"/>
        <w:szCs w:val="21"/>
      </w:rPr>
      <w:t>首次审计中有关法律事务的标准咨询函</w:t>
    </w:r>
    <w:r w:rsidRPr="000006B7">
      <w:rPr>
        <w:rFonts w:ascii="隶书" w:hint="eastAsia"/>
        <w:b/>
        <w:sz w:val="21"/>
        <w:szCs w:val="21"/>
      </w:rPr>
      <w:t xml:space="preserve">  </w:t>
    </w:r>
    <w:r w:rsidR="00605D72">
      <w:rPr>
        <w:rFonts w:ascii="隶书" w:hint="eastAsia"/>
        <w:b/>
        <w:sz w:val="21"/>
        <w:szCs w:val="21"/>
      </w:rPr>
      <w:t xml:space="preserve">   </w:t>
    </w:r>
    <w:bookmarkStart w:id="0" w:name="_GoBack"/>
    <w:bookmarkEnd w:id="0"/>
    <w:r w:rsidR="00605D72">
      <w:rPr>
        <w:rFonts w:ascii="隶书" w:hint="eastAsia"/>
        <w:b/>
        <w:sz w:val="21"/>
        <w:szCs w:val="21"/>
      </w:rPr>
      <w:t xml:space="preserve">  </w:t>
    </w:r>
    <w:r w:rsidR="00362151">
      <w:rPr>
        <w:noProof/>
      </w:rPr>
      <w:drawing>
        <wp:inline distT="0" distB="0" distL="0" distR="0" wp14:anchorId="7D8FAEB6" wp14:editId="0C2E84DD">
          <wp:extent cx="1791652" cy="296959"/>
          <wp:effectExtent l="0" t="0" r="0" b="0"/>
          <wp:docPr id="2" name="图片 2" descr="D:\培训\【最终】瑞华标最终定稿-横长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培训\【最终】瑞华标最终定稿-横长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6730" cy="30277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05D72">
      <w:rPr>
        <w:rFonts w:ascii="隶书" w:hint="eastAsia"/>
        <w:b/>
        <w:sz w:val="21"/>
        <w:szCs w:val="21"/>
      </w:rPr>
      <w:t xml:space="preserve"> </w:t>
    </w:r>
    <w:r w:rsidRPr="000006B7">
      <w:rPr>
        <w:rFonts w:ascii="隶书" w:hint="eastAsia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BB8" w:rsidRDefault="003E7BB8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84E" w:rsidRPr="0043084E" w:rsidRDefault="0043084E" w:rsidP="0043084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7BB8"/>
    <w:rsid w:val="00030C1B"/>
    <w:rsid w:val="00047ADB"/>
    <w:rsid w:val="000C063D"/>
    <w:rsid w:val="00131683"/>
    <w:rsid w:val="001329C7"/>
    <w:rsid w:val="001C3DDD"/>
    <w:rsid w:val="00256BAD"/>
    <w:rsid w:val="0031011C"/>
    <w:rsid w:val="0035617F"/>
    <w:rsid w:val="00362151"/>
    <w:rsid w:val="003A54DA"/>
    <w:rsid w:val="003B2ACA"/>
    <w:rsid w:val="003E7BB8"/>
    <w:rsid w:val="003F4152"/>
    <w:rsid w:val="0043084E"/>
    <w:rsid w:val="00471A83"/>
    <w:rsid w:val="0047417F"/>
    <w:rsid w:val="00517857"/>
    <w:rsid w:val="00546324"/>
    <w:rsid w:val="005D2E7A"/>
    <w:rsid w:val="005E4856"/>
    <w:rsid w:val="00605D72"/>
    <w:rsid w:val="00607290"/>
    <w:rsid w:val="00693163"/>
    <w:rsid w:val="006C6FDE"/>
    <w:rsid w:val="006D1ABD"/>
    <w:rsid w:val="0070798D"/>
    <w:rsid w:val="007931CA"/>
    <w:rsid w:val="009355D7"/>
    <w:rsid w:val="009F1424"/>
    <w:rsid w:val="00AE32F8"/>
    <w:rsid w:val="00AF4DFE"/>
    <w:rsid w:val="00B066ED"/>
    <w:rsid w:val="00BD0A10"/>
    <w:rsid w:val="00C51877"/>
    <w:rsid w:val="00CF48F6"/>
    <w:rsid w:val="00D91E46"/>
    <w:rsid w:val="00DB530F"/>
    <w:rsid w:val="00E64625"/>
    <w:rsid w:val="00F5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>
      <w:pPr>
        <w:ind w:firstLineChars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2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F48F6"/>
    <w:pPr>
      <w:widowControl/>
      <w:pBdr>
        <w:bottom w:val="single" w:sz="4" w:space="1" w:color="auto"/>
      </w:pBdr>
      <w:tabs>
        <w:tab w:val="center" w:pos="4536"/>
        <w:tab w:val="right" w:pos="9072"/>
      </w:tabs>
      <w:overflowPunct w:val="0"/>
      <w:autoSpaceDE w:val="0"/>
      <w:autoSpaceDN w:val="0"/>
      <w:adjustRightInd w:val="0"/>
      <w:ind w:firstLineChars="0"/>
      <w:textAlignment w:val="baseline"/>
    </w:pPr>
    <w:rPr>
      <w:rFonts w:ascii="Arial" w:eastAsia="隶书" w:hAnsi="Arial"/>
      <w:sz w:val="24"/>
      <w:lang w:val="de-CH"/>
    </w:rPr>
  </w:style>
  <w:style w:type="character" w:customStyle="1" w:styleId="Char">
    <w:name w:val="页眉 Char"/>
    <w:basedOn w:val="a0"/>
    <w:link w:val="a3"/>
    <w:uiPriority w:val="99"/>
    <w:rsid w:val="00CF48F6"/>
    <w:rPr>
      <w:rFonts w:ascii="Arial" w:eastAsia="隶书" w:hAnsi="Arial"/>
      <w:sz w:val="24"/>
      <w:lang w:val="de-CH"/>
    </w:rPr>
  </w:style>
  <w:style w:type="paragraph" w:styleId="a4">
    <w:name w:val="footer"/>
    <w:basedOn w:val="a"/>
    <w:link w:val="Char0"/>
    <w:uiPriority w:val="99"/>
    <w:semiHidden/>
    <w:unhideWhenUsed/>
    <w:rsid w:val="003E7B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7B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E7B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E7BB8"/>
    <w:rPr>
      <w:sz w:val="18"/>
      <w:szCs w:val="18"/>
    </w:rPr>
  </w:style>
  <w:style w:type="paragraph" w:customStyle="1" w:styleId="Subhead">
    <w:name w:val="Subhead"/>
    <w:basedOn w:val="a"/>
    <w:rsid w:val="003E7BB8"/>
    <w:pPr>
      <w:keepNext/>
      <w:widowControl/>
      <w:overflowPunct w:val="0"/>
      <w:autoSpaceDE w:val="0"/>
      <w:autoSpaceDN w:val="0"/>
      <w:adjustRightInd w:val="0"/>
      <w:spacing w:after="80" w:line="280" w:lineRule="atLeast"/>
      <w:ind w:firstLineChars="0"/>
      <w:textAlignment w:val="baseline"/>
    </w:pPr>
    <w:rPr>
      <w:rFonts w:ascii="Helvetica" w:eastAsia="Times New Roman" w:hAnsi="Helvetica"/>
      <w:b/>
      <w:kern w:val="0"/>
      <w:sz w:val="24"/>
      <w:lang w:eastAsia="en-US"/>
    </w:rPr>
  </w:style>
  <w:style w:type="paragraph" w:styleId="a6">
    <w:name w:val="Plain Text"/>
    <w:basedOn w:val="a"/>
    <w:link w:val="Char2"/>
    <w:rsid w:val="003E7BB8"/>
    <w:pPr>
      <w:ind w:firstLineChars="0"/>
      <w:jc w:val="both"/>
    </w:pPr>
    <w:rPr>
      <w:rFonts w:ascii="宋体" w:hAnsi="Courier New" w:cs="Courier New"/>
      <w:sz w:val="21"/>
      <w:szCs w:val="21"/>
    </w:rPr>
  </w:style>
  <w:style w:type="character" w:customStyle="1" w:styleId="Char2">
    <w:name w:val="纯文本 Char"/>
    <w:basedOn w:val="a0"/>
    <w:link w:val="a6"/>
    <w:rsid w:val="003E7BB8"/>
    <w:rPr>
      <w:rFonts w:ascii="宋体" w:hAnsi="Courier New" w:cs="Courier New"/>
      <w:sz w:val="21"/>
      <w:szCs w:val="21"/>
    </w:rPr>
  </w:style>
  <w:style w:type="character" w:styleId="a7">
    <w:name w:val="footnote reference"/>
    <w:basedOn w:val="a0"/>
    <w:semiHidden/>
    <w:rsid w:val="0043084E"/>
    <w:rPr>
      <w:position w:val="6"/>
      <w:sz w:val="16"/>
    </w:rPr>
  </w:style>
  <w:style w:type="paragraph" w:styleId="a8">
    <w:name w:val="footnote text"/>
    <w:basedOn w:val="a"/>
    <w:link w:val="Char3"/>
    <w:semiHidden/>
    <w:rsid w:val="0043084E"/>
    <w:pPr>
      <w:widowControl/>
      <w:overflowPunct w:val="0"/>
      <w:autoSpaceDE w:val="0"/>
      <w:autoSpaceDN w:val="0"/>
      <w:adjustRightInd w:val="0"/>
      <w:spacing w:line="240" w:lineRule="atLeast"/>
      <w:ind w:firstLineChars="0"/>
      <w:textAlignment w:val="baseline"/>
    </w:pPr>
    <w:rPr>
      <w:rFonts w:ascii="Helvetica" w:eastAsia="Times New Roman" w:hAnsi="Helvetica"/>
      <w:kern w:val="0"/>
      <w:lang w:eastAsia="en-US"/>
    </w:rPr>
  </w:style>
  <w:style w:type="character" w:customStyle="1" w:styleId="Char3">
    <w:name w:val="脚注文本 Char"/>
    <w:basedOn w:val="a0"/>
    <w:link w:val="a8"/>
    <w:semiHidden/>
    <w:rsid w:val="0043084E"/>
    <w:rPr>
      <w:rFonts w:ascii="Helvetica" w:eastAsia="Times New Roman" w:hAnsi="Helvetica"/>
      <w:kern w:val="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china</cp:lastModifiedBy>
  <cp:revision>12</cp:revision>
  <dcterms:created xsi:type="dcterms:W3CDTF">2012-11-09T02:54:00Z</dcterms:created>
  <dcterms:modified xsi:type="dcterms:W3CDTF">2014-01-10T03:00:00Z</dcterms:modified>
</cp:coreProperties>
</file>