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9F" w:rsidRPr="00C22E0B" w:rsidRDefault="00C0229F" w:rsidP="003C35F3">
      <w:pPr>
        <w:spacing w:line="36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C22E0B">
        <w:rPr>
          <w:rFonts w:ascii="Arial" w:hAnsi="宋体" w:cs="Arial"/>
          <w:b/>
          <w:bCs/>
          <w:sz w:val="28"/>
          <w:szCs w:val="28"/>
        </w:rPr>
        <w:t>就关联方问题向其他注册会计师的询证函</w:t>
      </w:r>
    </w:p>
    <w:p w:rsidR="002127FA" w:rsidRPr="001053F1" w:rsidRDefault="002127FA" w:rsidP="00C0229F">
      <w:pPr>
        <w:spacing w:line="360" w:lineRule="auto"/>
        <w:rPr>
          <w:rFonts w:ascii="Arial" w:hAnsi="Arial" w:cs="Arial"/>
          <w:szCs w:val="21"/>
        </w:rPr>
      </w:pPr>
    </w:p>
    <w:p w:rsidR="00C0229F" w:rsidRPr="001053F1" w:rsidRDefault="00C0229F" w:rsidP="00C0229F">
      <w:pPr>
        <w:spacing w:line="360" w:lineRule="auto"/>
        <w:rPr>
          <w:rFonts w:ascii="Arial" w:hAnsi="Arial" w:cs="Arial"/>
          <w:szCs w:val="21"/>
        </w:rPr>
      </w:pPr>
      <w:r w:rsidRPr="001053F1">
        <w:rPr>
          <w:rFonts w:ascii="Arial" w:hAnsi="Arial" w:cs="Arial"/>
          <w:szCs w:val="21"/>
        </w:rPr>
        <w:t>[</w:t>
      </w:r>
      <w:r w:rsidRPr="001053F1">
        <w:rPr>
          <w:rFonts w:ascii="Arial" w:hAnsi="宋体" w:cs="Arial"/>
          <w:color w:val="0000FF"/>
          <w:szCs w:val="21"/>
        </w:rPr>
        <w:t>其他注册会计师的姓名</w:t>
      </w:r>
      <w:r w:rsidRPr="001053F1">
        <w:rPr>
          <w:rFonts w:ascii="Arial" w:hAnsi="Arial" w:cs="Arial"/>
          <w:szCs w:val="21"/>
        </w:rPr>
        <w:t>]</w:t>
      </w:r>
      <w:r w:rsidRPr="001053F1">
        <w:rPr>
          <w:rFonts w:ascii="Arial" w:hAnsi="宋体" w:cs="Arial"/>
          <w:szCs w:val="21"/>
        </w:rPr>
        <w:t>：</w:t>
      </w:r>
    </w:p>
    <w:p w:rsidR="00C0229F" w:rsidRPr="001053F1" w:rsidRDefault="00C0229F" w:rsidP="003C35F3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 w:rsidRPr="001053F1">
        <w:rPr>
          <w:rFonts w:ascii="Arial" w:hAnsi="宋体" w:cs="Arial"/>
          <w:szCs w:val="21"/>
        </w:rPr>
        <w:t>本所接受委托，对</w:t>
      </w:r>
      <w:r w:rsidR="00F11F8D" w:rsidRPr="001053F1">
        <w:rPr>
          <w:rFonts w:ascii="Arial" w:hAnsi="Arial" w:cs="Arial"/>
          <w:color w:val="0000FF"/>
          <w:szCs w:val="21"/>
        </w:rPr>
        <w:t>S</w:t>
      </w:r>
      <w:r w:rsidRPr="001053F1">
        <w:rPr>
          <w:rFonts w:ascii="Arial" w:hAnsi="宋体" w:cs="Arial"/>
          <w:szCs w:val="21"/>
        </w:rPr>
        <w:t>公司截至</w:t>
      </w:r>
      <w:r w:rsidR="001053F1" w:rsidRPr="001053F1">
        <w:rPr>
          <w:rFonts w:ascii="Arial" w:hAnsi="Arial" w:cs="Arial"/>
          <w:szCs w:val="21"/>
        </w:rPr>
        <w:t xml:space="preserve">20     </w:t>
      </w:r>
      <w:r w:rsidRPr="001053F1">
        <w:rPr>
          <w:rFonts w:ascii="Arial" w:hAnsi="宋体" w:cs="Arial"/>
          <w:szCs w:val="21"/>
        </w:rPr>
        <w:t>年</w:t>
      </w:r>
      <w:r w:rsidR="001053F1" w:rsidRPr="001053F1">
        <w:rPr>
          <w:rFonts w:ascii="Arial" w:hAnsi="Arial" w:cs="Arial"/>
          <w:color w:val="FF0000"/>
          <w:szCs w:val="21"/>
        </w:rPr>
        <w:t xml:space="preserve">   </w:t>
      </w:r>
      <w:r w:rsidRPr="001053F1">
        <w:rPr>
          <w:rFonts w:ascii="Arial" w:hAnsi="宋体" w:cs="Arial"/>
          <w:szCs w:val="21"/>
        </w:rPr>
        <w:t>月</w:t>
      </w:r>
      <w:r w:rsidR="001053F1" w:rsidRPr="001053F1">
        <w:rPr>
          <w:rFonts w:ascii="Arial" w:hAnsi="Arial" w:cs="Arial"/>
          <w:color w:val="FF0000"/>
          <w:szCs w:val="21"/>
        </w:rPr>
        <w:t xml:space="preserve">   </w:t>
      </w:r>
      <w:r w:rsidRPr="001053F1">
        <w:rPr>
          <w:rFonts w:ascii="Arial" w:hAnsi="宋体" w:cs="Arial"/>
          <w:szCs w:val="21"/>
        </w:rPr>
        <w:t>日的合并会计报表进行审计，其中，贵方作为</w:t>
      </w:r>
      <w:r w:rsidR="00F11F8D" w:rsidRPr="001053F1">
        <w:rPr>
          <w:rFonts w:ascii="Arial" w:hAnsi="Arial" w:cs="Arial"/>
          <w:color w:val="0000FF"/>
          <w:szCs w:val="21"/>
        </w:rPr>
        <w:t>S</w:t>
      </w:r>
      <w:r w:rsidRPr="001053F1">
        <w:rPr>
          <w:rFonts w:ascii="Arial" w:hAnsi="宋体" w:cs="Arial"/>
          <w:szCs w:val="21"/>
        </w:rPr>
        <w:t>公司下属子公司</w:t>
      </w:r>
      <w:r w:rsidRPr="001053F1">
        <w:rPr>
          <w:rFonts w:ascii="Arial" w:hAnsi="Arial" w:cs="Arial"/>
          <w:color w:val="0000FF"/>
          <w:szCs w:val="21"/>
        </w:rPr>
        <w:t>ABC</w:t>
      </w:r>
      <w:r w:rsidRPr="001053F1">
        <w:rPr>
          <w:rFonts w:ascii="Arial" w:hAnsi="宋体" w:cs="Arial"/>
          <w:szCs w:val="21"/>
        </w:rPr>
        <w:t>公司的注册会计师参与了审计工作。该函件用于及时交换和更新关于关联方</w:t>
      </w:r>
      <w:r w:rsidR="00BF1745" w:rsidRPr="001053F1">
        <w:rPr>
          <w:rFonts w:ascii="Arial" w:hAnsi="宋体" w:cs="Arial"/>
          <w:szCs w:val="21"/>
        </w:rPr>
        <w:t>关系及其</w:t>
      </w:r>
      <w:r w:rsidRPr="001053F1">
        <w:rPr>
          <w:rFonts w:ascii="Arial" w:hAnsi="宋体" w:cs="Arial"/>
          <w:szCs w:val="21"/>
        </w:rPr>
        <w:t>交易的相关信息。附件是我们目前已识别的关联方</w:t>
      </w:r>
      <w:r w:rsidR="00BF1745" w:rsidRPr="001053F1">
        <w:rPr>
          <w:rFonts w:ascii="Arial" w:hAnsi="宋体" w:cs="Arial"/>
          <w:szCs w:val="21"/>
        </w:rPr>
        <w:t>关系及其</w:t>
      </w:r>
      <w:r w:rsidRPr="001053F1">
        <w:rPr>
          <w:rFonts w:ascii="Arial" w:hAnsi="宋体" w:cs="Arial"/>
          <w:szCs w:val="21"/>
        </w:rPr>
        <w:t>交易清单。如果此后在审计过程中我们发现了其他关联方</w:t>
      </w:r>
      <w:r w:rsidR="00BF1745" w:rsidRPr="001053F1">
        <w:rPr>
          <w:rFonts w:ascii="Arial" w:hAnsi="宋体" w:cs="Arial"/>
          <w:szCs w:val="21"/>
        </w:rPr>
        <w:t>关系</w:t>
      </w:r>
      <w:r w:rsidRPr="001053F1">
        <w:rPr>
          <w:rFonts w:ascii="Arial" w:hAnsi="宋体" w:cs="Arial"/>
          <w:szCs w:val="21"/>
        </w:rPr>
        <w:t>或关联方交易，将及时更新该清单。</w:t>
      </w:r>
    </w:p>
    <w:p w:rsidR="00C0229F" w:rsidRPr="001053F1" w:rsidRDefault="00C0229F" w:rsidP="003C35F3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 w:rsidRPr="001053F1">
        <w:rPr>
          <w:rFonts w:ascii="Arial" w:hAnsi="宋体" w:cs="Arial"/>
          <w:szCs w:val="21"/>
        </w:rPr>
        <w:t>关于关联方</w:t>
      </w:r>
      <w:r w:rsidR="00BF1745" w:rsidRPr="001053F1">
        <w:rPr>
          <w:rFonts w:ascii="Arial" w:hAnsi="宋体" w:cs="Arial"/>
          <w:szCs w:val="21"/>
        </w:rPr>
        <w:t>关系和关联方交易，我们确定</w:t>
      </w:r>
      <w:r w:rsidRPr="001053F1">
        <w:rPr>
          <w:rFonts w:ascii="Arial" w:hAnsi="宋体" w:cs="Arial"/>
          <w:szCs w:val="21"/>
        </w:rPr>
        <w:t>的审计目标为：确定管理层是否按照企业会计准则的规定识别、披露关联方</w:t>
      </w:r>
      <w:r w:rsidR="006513A4" w:rsidRPr="001053F1">
        <w:rPr>
          <w:rFonts w:ascii="Arial" w:hAnsi="宋体" w:cs="Arial"/>
          <w:szCs w:val="21"/>
        </w:rPr>
        <w:t>关系</w:t>
      </w:r>
      <w:r w:rsidRPr="001053F1">
        <w:rPr>
          <w:rFonts w:ascii="Arial" w:hAnsi="宋体" w:cs="Arial"/>
          <w:szCs w:val="21"/>
        </w:rPr>
        <w:t>和关联方交易。</w:t>
      </w:r>
    </w:p>
    <w:p w:rsidR="00C0229F" w:rsidRPr="001053F1" w:rsidRDefault="00C0229F" w:rsidP="003C35F3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 w:rsidRPr="001053F1">
        <w:rPr>
          <w:rFonts w:ascii="Arial" w:hAnsi="宋体" w:cs="Arial"/>
          <w:szCs w:val="21"/>
        </w:rPr>
        <w:t>作为以上审计工作的参与方，在执行审计过程中，贵方应该参照附送的清单，并关注与关联方的任何交易（包括清单上的关联方及引起贵方注意的其他方）。同时，基于贵方的了解，也请告知我们清单以外的关联方</w:t>
      </w:r>
      <w:r w:rsidR="006513A4" w:rsidRPr="001053F1">
        <w:rPr>
          <w:rFonts w:ascii="Arial" w:hAnsi="宋体" w:cs="Arial"/>
          <w:szCs w:val="21"/>
        </w:rPr>
        <w:t>关系</w:t>
      </w:r>
      <w:r w:rsidRPr="001053F1">
        <w:rPr>
          <w:rFonts w:ascii="Arial" w:hAnsi="宋体" w:cs="Arial"/>
          <w:szCs w:val="21"/>
        </w:rPr>
        <w:t>和关联方交易。</w:t>
      </w:r>
    </w:p>
    <w:p w:rsidR="00C0229F" w:rsidRPr="001053F1" w:rsidRDefault="00C0229F" w:rsidP="003C35F3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 w:rsidRPr="001053F1">
        <w:rPr>
          <w:rFonts w:ascii="Arial" w:hAnsi="宋体" w:cs="Arial"/>
          <w:szCs w:val="21"/>
        </w:rPr>
        <w:t>附件：</w:t>
      </w:r>
      <w:r w:rsidR="001053F1" w:rsidRPr="001053F1">
        <w:rPr>
          <w:rFonts w:ascii="Arial" w:hAnsi="宋体" w:cs="Arial"/>
          <w:szCs w:val="21"/>
        </w:rPr>
        <w:t>被审计单位财务报表附注中应予披露的关联方关系及其交易</w:t>
      </w:r>
    </w:p>
    <w:p w:rsidR="00C0229F" w:rsidRPr="001053F1" w:rsidRDefault="00C0229F" w:rsidP="00C0229F">
      <w:pPr>
        <w:spacing w:line="360" w:lineRule="auto"/>
        <w:rPr>
          <w:rFonts w:ascii="Arial" w:hAnsi="Arial" w:cs="Arial"/>
          <w:szCs w:val="21"/>
        </w:rPr>
      </w:pPr>
    </w:p>
    <w:p w:rsidR="00C0229F" w:rsidRPr="001053F1" w:rsidRDefault="00C0229F" w:rsidP="009618B4">
      <w:pPr>
        <w:spacing w:line="360" w:lineRule="auto"/>
        <w:ind w:right="210"/>
        <w:jc w:val="right"/>
        <w:rPr>
          <w:rFonts w:ascii="Arial" w:hAnsi="Arial" w:cs="Arial"/>
          <w:iCs/>
          <w:szCs w:val="21"/>
        </w:rPr>
      </w:pPr>
      <w:r w:rsidRPr="001053F1">
        <w:rPr>
          <w:rFonts w:ascii="Arial" w:hAnsi="宋体" w:cs="Arial"/>
          <w:iCs/>
          <w:szCs w:val="21"/>
        </w:rPr>
        <w:t>（会计师事务所盖章）</w:t>
      </w:r>
    </w:p>
    <w:p w:rsidR="00C0229F" w:rsidRPr="001053F1" w:rsidRDefault="00C0229F" w:rsidP="003C35F3">
      <w:pPr>
        <w:spacing w:line="360" w:lineRule="auto"/>
        <w:jc w:val="right"/>
        <w:rPr>
          <w:rFonts w:ascii="Arial" w:hAnsi="Arial" w:cs="Arial"/>
          <w:iCs/>
          <w:szCs w:val="21"/>
        </w:rPr>
      </w:pPr>
      <w:r w:rsidRPr="001053F1">
        <w:rPr>
          <w:rFonts w:ascii="Arial" w:hAnsi="宋体" w:cs="Arial"/>
          <w:iCs/>
          <w:szCs w:val="21"/>
        </w:rPr>
        <w:t>注册会计师（签名并盖章）</w:t>
      </w:r>
    </w:p>
    <w:p w:rsidR="00C0229F" w:rsidRPr="001053F1" w:rsidRDefault="00C0229F" w:rsidP="001053F1">
      <w:pPr>
        <w:wordWrap w:val="0"/>
        <w:spacing w:line="360" w:lineRule="auto"/>
        <w:ind w:right="315"/>
        <w:jc w:val="right"/>
        <w:rPr>
          <w:rFonts w:ascii="Arial" w:hAnsi="Arial" w:cs="Arial"/>
          <w:iCs/>
          <w:szCs w:val="21"/>
        </w:rPr>
      </w:pPr>
      <w:r w:rsidRPr="001053F1">
        <w:rPr>
          <w:rFonts w:ascii="Arial" w:hAnsi="宋体" w:cs="Arial"/>
          <w:iCs/>
          <w:szCs w:val="21"/>
        </w:rPr>
        <w:t>年</w:t>
      </w:r>
      <w:r w:rsidR="001053F1" w:rsidRPr="001053F1">
        <w:rPr>
          <w:rFonts w:ascii="Arial" w:hAnsi="Arial" w:cs="Arial"/>
          <w:iCs/>
          <w:szCs w:val="21"/>
        </w:rPr>
        <w:t xml:space="preserve">  </w:t>
      </w:r>
      <w:r w:rsidRPr="001053F1">
        <w:rPr>
          <w:rFonts w:ascii="Arial" w:hAnsi="宋体" w:cs="Arial"/>
          <w:iCs/>
          <w:szCs w:val="21"/>
        </w:rPr>
        <w:t>月</w:t>
      </w:r>
      <w:r w:rsidR="001053F1" w:rsidRPr="001053F1">
        <w:rPr>
          <w:rFonts w:ascii="Arial" w:hAnsi="Arial" w:cs="Arial"/>
          <w:iCs/>
          <w:szCs w:val="21"/>
        </w:rPr>
        <w:t xml:space="preserve">  </w:t>
      </w:r>
      <w:r w:rsidRPr="001053F1">
        <w:rPr>
          <w:rFonts w:ascii="Arial" w:hAnsi="宋体" w:cs="Arial"/>
          <w:iCs/>
          <w:szCs w:val="21"/>
        </w:rPr>
        <w:t>日</w:t>
      </w:r>
    </w:p>
    <w:p w:rsidR="00C0229F" w:rsidRPr="001053F1" w:rsidRDefault="00C0229F" w:rsidP="00C0229F">
      <w:pPr>
        <w:spacing w:line="360" w:lineRule="auto"/>
        <w:rPr>
          <w:rFonts w:ascii="Arial" w:hAnsi="Arial" w:cs="Arial"/>
          <w:szCs w:val="21"/>
        </w:rPr>
      </w:pPr>
    </w:p>
    <w:p w:rsidR="00C0229F" w:rsidRPr="001053F1" w:rsidRDefault="00C0229F" w:rsidP="00754214">
      <w:pPr>
        <w:pStyle w:val="ae"/>
        <w:spacing w:line="360" w:lineRule="auto"/>
        <w:ind w:firstLineChars="200" w:firstLine="480"/>
        <w:rPr>
          <w:rFonts w:ascii="Arial" w:hAnsi="Arial" w:cs="Arial"/>
          <w:color w:val="0000FF"/>
        </w:rPr>
      </w:pPr>
      <w:r w:rsidRPr="001053F1">
        <w:rPr>
          <w:rFonts w:ascii="Arial" w:cs="Arial"/>
          <w:color w:val="0000FF"/>
        </w:rPr>
        <w:t>〔说明：如果此信是在中期发送，应额外说明年末可能发出的更新资料。此外，完成审计工作以前，要与其他注册会计师确定以下事项：</w:t>
      </w:r>
    </w:p>
    <w:p w:rsidR="00C0229F" w:rsidRPr="001053F1" w:rsidRDefault="00C0229F" w:rsidP="00754214">
      <w:pPr>
        <w:pStyle w:val="ae"/>
        <w:spacing w:line="360" w:lineRule="auto"/>
        <w:ind w:firstLineChars="200" w:firstLine="480"/>
        <w:rPr>
          <w:rFonts w:ascii="Arial" w:hAnsi="Arial" w:cs="Arial"/>
          <w:color w:val="0000FF"/>
        </w:rPr>
      </w:pPr>
      <w:r w:rsidRPr="001053F1">
        <w:rPr>
          <w:rFonts w:ascii="Arial" w:cs="Arial"/>
          <w:color w:val="0000FF"/>
        </w:rPr>
        <w:t>（</w:t>
      </w:r>
      <w:r w:rsidRPr="001053F1">
        <w:rPr>
          <w:rFonts w:ascii="Arial" w:hAnsi="Arial" w:cs="Arial"/>
          <w:color w:val="0000FF"/>
        </w:rPr>
        <w:t>1</w:t>
      </w:r>
      <w:r w:rsidRPr="001053F1">
        <w:rPr>
          <w:rFonts w:ascii="Arial" w:cs="Arial"/>
          <w:color w:val="0000FF"/>
        </w:rPr>
        <w:t>）对交易的描述，包括每个审计年度中金额为零或为名义金额的交易；</w:t>
      </w:r>
    </w:p>
    <w:p w:rsidR="00C0229F" w:rsidRPr="001053F1" w:rsidRDefault="00C0229F" w:rsidP="00754214">
      <w:pPr>
        <w:pStyle w:val="ae"/>
        <w:spacing w:line="360" w:lineRule="auto"/>
        <w:ind w:firstLineChars="200" w:firstLine="480"/>
        <w:rPr>
          <w:rFonts w:ascii="Arial" w:hAnsi="Arial" w:cs="Arial"/>
          <w:color w:val="0000FF"/>
        </w:rPr>
      </w:pPr>
      <w:r w:rsidRPr="001053F1">
        <w:rPr>
          <w:rFonts w:ascii="Arial" w:cs="Arial"/>
          <w:color w:val="0000FF"/>
        </w:rPr>
        <w:t>（</w:t>
      </w:r>
      <w:r w:rsidRPr="001053F1">
        <w:rPr>
          <w:rFonts w:ascii="Arial" w:hAnsi="Arial" w:cs="Arial"/>
          <w:color w:val="0000FF"/>
        </w:rPr>
        <w:t>2</w:t>
      </w:r>
      <w:r w:rsidRPr="001053F1">
        <w:rPr>
          <w:rFonts w:ascii="Arial" w:cs="Arial"/>
          <w:color w:val="0000FF"/>
        </w:rPr>
        <w:t>）每个审计期间关联方交易的金额，以及在已确定条款中，与以前期间相比任何变更的影响。</w:t>
      </w:r>
    </w:p>
    <w:p w:rsidR="00754214" w:rsidRPr="001053F1" w:rsidRDefault="00C0229F" w:rsidP="00AD2285">
      <w:pPr>
        <w:pStyle w:val="ae"/>
        <w:spacing w:line="360" w:lineRule="auto"/>
        <w:ind w:firstLineChars="200" w:firstLine="480"/>
        <w:rPr>
          <w:rFonts w:ascii="Arial" w:hAnsi="Arial" w:cs="Arial"/>
          <w:color w:val="0000FF"/>
        </w:rPr>
      </w:pPr>
      <w:r w:rsidRPr="001053F1">
        <w:rPr>
          <w:rFonts w:ascii="Arial" w:cs="Arial"/>
          <w:color w:val="0000FF"/>
        </w:rPr>
        <w:t>（</w:t>
      </w:r>
      <w:r w:rsidRPr="001053F1">
        <w:rPr>
          <w:rFonts w:ascii="Arial" w:hAnsi="Arial" w:cs="Arial"/>
          <w:color w:val="0000FF"/>
        </w:rPr>
        <w:t>3</w:t>
      </w:r>
      <w:r w:rsidRPr="001053F1">
        <w:rPr>
          <w:rFonts w:ascii="Arial" w:cs="Arial"/>
          <w:color w:val="0000FF"/>
        </w:rPr>
        <w:t>）根据合同条款，截至资产负债表日向关联方应收或应付款项的余额。〕</w:t>
      </w:r>
    </w:p>
    <w:p w:rsidR="00AD2285" w:rsidRPr="001053F1" w:rsidRDefault="00AD2285" w:rsidP="00AD2285">
      <w:pPr>
        <w:pStyle w:val="ae"/>
        <w:spacing w:line="360" w:lineRule="auto"/>
        <w:ind w:firstLineChars="200" w:firstLine="480"/>
        <w:rPr>
          <w:rFonts w:ascii="Arial" w:hAnsi="Arial" w:cs="Arial"/>
          <w:color w:val="0000FF"/>
        </w:rPr>
      </w:pPr>
    </w:p>
    <w:p w:rsidR="00AD2285" w:rsidRPr="001053F1" w:rsidRDefault="00AD2285" w:rsidP="00AD2285">
      <w:pPr>
        <w:pStyle w:val="ae"/>
        <w:spacing w:line="360" w:lineRule="auto"/>
        <w:ind w:firstLineChars="200" w:firstLine="480"/>
        <w:rPr>
          <w:rFonts w:ascii="Arial" w:hAnsi="Arial" w:cs="Arial"/>
          <w:color w:val="0000FF"/>
        </w:rPr>
      </w:pPr>
    </w:p>
    <w:p w:rsidR="00AD2285" w:rsidRPr="001053F1" w:rsidRDefault="00AD2285" w:rsidP="00562865">
      <w:pPr>
        <w:ind w:right="840" w:firstLineChars="200" w:firstLine="420"/>
        <w:jc w:val="center"/>
        <w:rPr>
          <w:rFonts w:ascii="Arial" w:hAnsi="Arial" w:cs="Arial"/>
          <w:b/>
          <w:bCs/>
          <w:szCs w:val="21"/>
        </w:rPr>
      </w:pPr>
      <w:r w:rsidRPr="001053F1">
        <w:rPr>
          <w:rFonts w:ascii="Arial" w:hAnsi="Arial" w:cs="Arial"/>
          <w:szCs w:val="21"/>
        </w:rPr>
        <w:br w:type="page"/>
      </w:r>
      <w:r w:rsidR="00562865" w:rsidRPr="001053F1">
        <w:rPr>
          <w:rFonts w:ascii="Arial" w:hAnsi="Arial" w:cs="Arial"/>
          <w:szCs w:val="21"/>
        </w:rPr>
        <w:lastRenderedPageBreak/>
        <w:t xml:space="preserve">                                                           </w:t>
      </w:r>
      <w:r w:rsidRPr="001053F1">
        <w:rPr>
          <w:rFonts w:ascii="Arial" w:hAnsi="宋体" w:cs="Arial"/>
          <w:b/>
          <w:bCs/>
          <w:szCs w:val="21"/>
        </w:rPr>
        <w:t>索引号：</w:t>
      </w:r>
      <w:r w:rsidR="00562865" w:rsidRPr="001053F1">
        <w:rPr>
          <w:rFonts w:ascii="Arial" w:hAnsi="Arial" w:cs="Arial"/>
          <w:b/>
          <w:bCs/>
          <w:szCs w:val="21"/>
        </w:rPr>
        <w:t xml:space="preserve">      </w:t>
      </w:r>
    </w:p>
    <w:p w:rsidR="00AD2285" w:rsidRPr="001053F1" w:rsidRDefault="00AD2285" w:rsidP="00AD2285">
      <w:pPr>
        <w:jc w:val="center"/>
        <w:rPr>
          <w:rFonts w:ascii="Arial" w:hAnsi="Arial" w:cs="Arial"/>
          <w:b/>
          <w:sz w:val="30"/>
          <w:szCs w:val="30"/>
        </w:rPr>
      </w:pPr>
      <w:r w:rsidRPr="001053F1">
        <w:rPr>
          <w:rFonts w:ascii="Arial" w:hAnsi="宋体" w:cs="Arial"/>
          <w:b/>
          <w:sz w:val="30"/>
          <w:szCs w:val="30"/>
        </w:rPr>
        <w:t>被审计单位财务报表附注中应予披露的关联方关系及</w:t>
      </w:r>
      <w:r w:rsidR="006513A4" w:rsidRPr="00E22D08">
        <w:rPr>
          <w:rFonts w:ascii="Arial" w:hAnsi="宋体" w:cs="Arial"/>
          <w:b/>
          <w:sz w:val="30"/>
          <w:szCs w:val="30"/>
        </w:rPr>
        <w:t>其</w:t>
      </w:r>
      <w:r w:rsidRPr="001053F1">
        <w:rPr>
          <w:rFonts w:ascii="Arial" w:hAnsi="宋体" w:cs="Arial"/>
          <w:b/>
          <w:sz w:val="30"/>
          <w:szCs w:val="30"/>
        </w:rPr>
        <w:t>交易</w:t>
      </w:r>
    </w:p>
    <w:p w:rsidR="00AD2285" w:rsidRPr="001053F1" w:rsidRDefault="00AD2285" w:rsidP="00AD2285">
      <w:pPr>
        <w:ind w:firstLineChars="200" w:firstLine="420"/>
        <w:rPr>
          <w:rFonts w:ascii="Arial" w:hAnsi="Arial" w:cs="Arial"/>
          <w:szCs w:val="21"/>
        </w:rPr>
      </w:pPr>
    </w:p>
    <w:p w:rsidR="00AD2285" w:rsidRPr="001053F1" w:rsidRDefault="00AD2285" w:rsidP="00AD2285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 w:rsidRPr="001053F1">
        <w:rPr>
          <w:rFonts w:ascii="Arial" w:hAnsi="Arial" w:cs="Arial"/>
          <w:szCs w:val="21"/>
        </w:rPr>
        <w:t>1</w:t>
      </w:r>
      <w:r w:rsidRPr="001053F1">
        <w:rPr>
          <w:rFonts w:ascii="Arial" w:hAnsi="宋体" w:cs="Arial"/>
          <w:szCs w:val="21"/>
        </w:rPr>
        <w:t>．本企业的母公司有关信息披露格式如下：</w:t>
      </w:r>
    </w:p>
    <w:tbl>
      <w:tblPr>
        <w:tblW w:w="84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22"/>
        <w:gridCol w:w="1427"/>
        <w:gridCol w:w="1549"/>
        <w:gridCol w:w="1139"/>
        <w:gridCol w:w="1237"/>
      </w:tblGrid>
      <w:tr w:rsidR="00BE3D57" w:rsidRPr="001053F1" w:rsidTr="00BE3D57">
        <w:trPr>
          <w:trHeight w:hRule="exact" w:val="397"/>
        </w:trPr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母公司名称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关联关系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企业类型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注册地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法人代表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业务性质</w:t>
            </w:r>
          </w:p>
        </w:tc>
      </w:tr>
      <w:tr w:rsidR="00BE3D57" w:rsidRPr="001053F1" w:rsidTr="00BE3D57">
        <w:trPr>
          <w:trHeight w:hRule="exact" w:val="397"/>
        </w:trPr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可无限量添加行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</w:tr>
      <w:tr w:rsidR="00BE3D57" w:rsidRPr="001053F1" w:rsidTr="00BE3D57">
        <w:trPr>
          <w:trHeight w:hRule="exact" w:val="397"/>
        </w:trPr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rPr>
                <w:rFonts w:ascii="Arial" w:hAnsi="Arial" w:cs="Arial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</w:tr>
    </w:tbl>
    <w:p w:rsidR="00BE3D57" w:rsidRPr="001053F1" w:rsidRDefault="00BE3D57" w:rsidP="00AD2285">
      <w:pPr>
        <w:spacing w:line="360" w:lineRule="auto"/>
        <w:ind w:firstLineChars="200" w:firstLine="420"/>
        <w:rPr>
          <w:rFonts w:ascii="Arial" w:hAnsi="Arial" w:cs="Arial"/>
          <w:szCs w:val="21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422"/>
        <w:gridCol w:w="1425"/>
        <w:gridCol w:w="1281"/>
        <w:gridCol w:w="1422"/>
        <w:gridCol w:w="1254"/>
      </w:tblGrid>
      <w:tr w:rsidR="00BE3D57" w:rsidRPr="001053F1" w:rsidTr="00BE3D57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母公司名称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注册资本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母公司对本企业的持股比例</w:t>
            </w:r>
            <w:r w:rsidRPr="001053F1">
              <w:rPr>
                <w:rFonts w:ascii="Arial" w:hAnsi="Arial" w:cs="Arial"/>
              </w:rPr>
              <w:t>(%)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母公司对本企业的表决权比例</w:t>
            </w:r>
            <w:r w:rsidRPr="001053F1">
              <w:rPr>
                <w:rFonts w:ascii="Arial" w:hAnsi="Arial" w:cs="Arial"/>
              </w:rPr>
              <w:t>(%)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本企业</w:t>
            </w:r>
          </w:p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最终控制方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组织机构代码</w:t>
            </w:r>
          </w:p>
        </w:tc>
      </w:tr>
      <w:tr w:rsidR="00BE3D57" w:rsidRPr="001053F1" w:rsidTr="00BE3D57">
        <w:trPr>
          <w:trHeight w:hRule="exact" w:val="397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可无限量添加行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</w:tr>
      <w:tr w:rsidR="00BE3D57" w:rsidRPr="001053F1" w:rsidTr="00BE3D57">
        <w:trPr>
          <w:trHeight w:hRule="exact" w:val="397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</w:tr>
    </w:tbl>
    <w:p w:rsidR="00AD2285" w:rsidRPr="001053F1" w:rsidRDefault="00AD2285" w:rsidP="00AD2285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 w:rsidRPr="001053F1">
        <w:rPr>
          <w:rFonts w:ascii="Arial" w:hAnsi="宋体" w:cs="Arial"/>
          <w:szCs w:val="21"/>
        </w:rPr>
        <w:t>母公司不是本企业最终控制方的，说明最终控制方名称。</w:t>
      </w:r>
    </w:p>
    <w:p w:rsidR="00AD2285" w:rsidRPr="001053F1" w:rsidRDefault="00AD2285" w:rsidP="00AD2285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 w:rsidRPr="001053F1">
        <w:rPr>
          <w:rFonts w:ascii="Arial" w:hAnsi="宋体" w:cs="Arial"/>
          <w:szCs w:val="21"/>
        </w:rPr>
        <w:t>母公司和最终控制方均不对外提供财务报表的，说明母公司之上与其最相近的对外提供财务报表的母公司名称。</w:t>
      </w:r>
    </w:p>
    <w:p w:rsidR="00AD2285" w:rsidRPr="001053F1" w:rsidRDefault="00BE3D57" w:rsidP="00AD2285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 w:rsidRPr="001053F1">
        <w:rPr>
          <w:rFonts w:ascii="Arial" w:hAnsi="Arial" w:cs="Arial"/>
          <w:szCs w:val="21"/>
        </w:rPr>
        <w:t>2</w:t>
      </w:r>
      <w:r w:rsidR="00AD2285" w:rsidRPr="001053F1">
        <w:rPr>
          <w:rFonts w:ascii="Arial" w:hAnsi="宋体" w:cs="Arial"/>
          <w:szCs w:val="21"/>
        </w:rPr>
        <w:t>．本企业的子公司有关信息披露格式如下：</w:t>
      </w:r>
    </w:p>
    <w:tbl>
      <w:tblPr>
        <w:tblW w:w="84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1422"/>
        <w:gridCol w:w="1427"/>
        <w:gridCol w:w="1545"/>
        <w:gridCol w:w="1139"/>
        <w:gridCol w:w="1237"/>
      </w:tblGrid>
      <w:tr w:rsidR="00BE3D57" w:rsidRPr="001053F1" w:rsidTr="00857EB8">
        <w:trPr>
          <w:trHeight w:hRule="exact" w:val="397"/>
        </w:trPr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子公司全称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  <w:kern w:val="0"/>
              </w:rPr>
            </w:pPr>
            <w:r w:rsidRPr="001053F1">
              <w:rPr>
                <w:rFonts w:ascii="Arial" w:cs="Arial"/>
              </w:rPr>
              <w:t>子公司类型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企业类型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注册地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法人代表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业务性质</w:t>
            </w:r>
          </w:p>
        </w:tc>
      </w:tr>
      <w:tr w:rsidR="00BE3D57" w:rsidRPr="001053F1" w:rsidTr="00857EB8">
        <w:trPr>
          <w:trHeight w:hRule="exact" w:val="397"/>
        </w:trPr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可无限量添加行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</w:tr>
      <w:tr w:rsidR="00BE3D57" w:rsidRPr="001053F1" w:rsidTr="00857EB8">
        <w:trPr>
          <w:trHeight w:hRule="exact" w:val="397"/>
        </w:trPr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rPr>
                <w:rFonts w:ascii="Arial" w:hAnsi="Arial" w:cs="Arial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</w:tr>
    </w:tbl>
    <w:p w:rsidR="00BE3D57" w:rsidRPr="001053F1" w:rsidRDefault="00BE3D57" w:rsidP="00BE3D57">
      <w:pPr>
        <w:spacing w:line="360" w:lineRule="auto"/>
        <w:ind w:firstLineChars="196" w:firstLine="412"/>
        <w:rPr>
          <w:rFonts w:ascii="Arial" w:hAnsi="Arial" w:cs="Arial"/>
        </w:rPr>
      </w:pPr>
      <w:r w:rsidRPr="001053F1">
        <w:rPr>
          <w:rFonts w:ascii="Arial" w:cs="Arial"/>
        </w:rPr>
        <w:t>接上表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1425"/>
        <w:gridCol w:w="1420"/>
        <w:gridCol w:w="1708"/>
        <w:gridCol w:w="2250"/>
      </w:tblGrid>
      <w:tr w:rsidR="00BE3D57" w:rsidRPr="001053F1" w:rsidTr="00857EB8">
        <w:trPr>
          <w:trHeight w:hRule="exact" w:val="397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子公司全称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注册资本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持股比例</w:t>
            </w:r>
            <w:r w:rsidRPr="001053F1">
              <w:rPr>
                <w:rFonts w:ascii="Arial" w:hAnsi="Arial" w:cs="Arial"/>
              </w:rPr>
              <w:t>(%)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表决权比例</w:t>
            </w:r>
            <w:r w:rsidRPr="001053F1">
              <w:rPr>
                <w:rFonts w:ascii="Arial" w:hAnsi="Arial" w:cs="Arial"/>
              </w:rPr>
              <w:t>(%)</w:t>
            </w:r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组织机构代码</w:t>
            </w:r>
          </w:p>
        </w:tc>
      </w:tr>
      <w:tr w:rsidR="00BE3D57" w:rsidRPr="001053F1" w:rsidTr="00857EB8">
        <w:trPr>
          <w:trHeight w:hRule="exact" w:val="397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可无限量添加行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</w:tr>
      <w:tr w:rsidR="00BE3D57" w:rsidRPr="001053F1" w:rsidTr="00857EB8">
        <w:trPr>
          <w:trHeight w:hRule="exact" w:val="397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rPr>
                <w:rFonts w:ascii="Arial" w:hAnsi="Arial" w:cs="Arial"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right"/>
              <w:rPr>
                <w:rFonts w:ascii="Arial" w:hAnsi="Arial" w:cs="Arial"/>
              </w:rPr>
            </w:pPr>
          </w:p>
        </w:tc>
      </w:tr>
    </w:tbl>
    <w:p w:rsidR="00BE3D57" w:rsidRPr="001053F1" w:rsidRDefault="00BE3D57" w:rsidP="00BE3D57">
      <w:pPr>
        <w:ind w:firstLineChars="200" w:firstLine="422"/>
        <w:rPr>
          <w:rFonts w:ascii="Arial" w:hAnsi="Arial" w:cs="Arial"/>
          <w:b/>
          <w:color w:val="000000"/>
          <w:szCs w:val="21"/>
        </w:rPr>
      </w:pPr>
      <w:bookmarkStart w:id="0" w:name="_Toc241636500"/>
      <w:bookmarkStart w:id="1" w:name="_Toc247094124"/>
      <w:bookmarkStart w:id="2" w:name="_Toc247371908"/>
    </w:p>
    <w:bookmarkEnd w:id="0"/>
    <w:bookmarkEnd w:id="1"/>
    <w:bookmarkEnd w:id="2"/>
    <w:p w:rsidR="00BE3D57" w:rsidRPr="001053F1" w:rsidRDefault="00BE3D57" w:rsidP="00BE3D57">
      <w:pPr>
        <w:spacing w:line="360" w:lineRule="auto"/>
        <w:ind w:firstLineChars="200" w:firstLine="420"/>
        <w:rPr>
          <w:rFonts w:ascii="Arial" w:hAnsi="Arial" w:cs="Arial"/>
          <w:b/>
          <w:color w:val="000000"/>
          <w:szCs w:val="21"/>
        </w:rPr>
      </w:pPr>
      <w:r w:rsidRPr="001053F1">
        <w:rPr>
          <w:rFonts w:ascii="Arial" w:hAnsi="Arial" w:cs="Arial"/>
          <w:szCs w:val="21"/>
        </w:rPr>
        <w:t>3</w:t>
      </w:r>
      <w:r w:rsidRPr="001053F1">
        <w:rPr>
          <w:rFonts w:ascii="Arial" w:hAnsi="宋体" w:cs="Arial"/>
          <w:szCs w:val="21"/>
        </w:rPr>
        <w:t>．本企业的合营企业有关信息披露格式如下：</w:t>
      </w:r>
    </w:p>
    <w:tbl>
      <w:tblPr>
        <w:tblW w:w="8904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6"/>
        <w:gridCol w:w="1081"/>
        <w:gridCol w:w="1067"/>
        <w:gridCol w:w="1086"/>
        <w:gridCol w:w="1047"/>
        <w:gridCol w:w="1083"/>
        <w:gridCol w:w="826"/>
        <w:gridCol w:w="1108"/>
      </w:tblGrid>
      <w:tr w:rsidR="00BE3D57" w:rsidRPr="001053F1" w:rsidTr="00857EB8"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被投资单位名称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企业类型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注册地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法人代表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业务性质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注册资本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持股比例</w:t>
            </w:r>
            <w:r w:rsidRPr="001053F1">
              <w:rPr>
                <w:rFonts w:ascii="Arial" w:hAnsi="Arial" w:cs="Arial"/>
              </w:rPr>
              <w:t>(%)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在被投资单位表决权比例</w:t>
            </w:r>
            <w:r w:rsidRPr="001053F1">
              <w:rPr>
                <w:rFonts w:ascii="Arial" w:hAnsi="Arial" w:cs="Arial"/>
              </w:rPr>
              <w:t>(%)</w:t>
            </w:r>
          </w:p>
        </w:tc>
      </w:tr>
      <w:tr w:rsidR="00BE3D57" w:rsidRPr="001053F1" w:rsidTr="00857EB8">
        <w:trPr>
          <w:trHeight w:hRule="exact" w:val="39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一、合营企业</w:t>
            </w:r>
          </w:p>
        </w:tc>
      </w:tr>
      <w:tr w:rsidR="00BE3D57" w:rsidRPr="001053F1" w:rsidTr="00857EB8">
        <w:trPr>
          <w:trHeight w:hRule="exact" w:val="397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可无限量添加行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</w:tr>
      <w:tr w:rsidR="00BE3D57" w:rsidRPr="001053F1" w:rsidTr="00857EB8">
        <w:trPr>
          <w:trHeight w:hRule="exact" w:val="397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rPr>
                <w:rFonts w:ascii="Arial" w:hAnsi="Arial" w:cs="Arial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</w:tr>
      <w:tr w:rsidR="00BE3D57" w:rsidRPr="001053F1" w:rsidTr="00857EB8">
        <w:trPr>
          <w:trHeight w:hRule="exact" w:val="39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left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二、联营企业</w:t>
            </w:r>
          </w:p>
        </w:tc>
      </w:tr>
      <w:tr w:rsidR="00BE3D57" w:rsidRPr="001053F1" w:rsidTr="00857EB8">
        <w:trPr>
          <w:trHeight w:hRule="exact" w:val="397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lastRenderedPageBreak/>
              <w:t>可无限量添加行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</w:tr>
      <w:tr w:rsidR="00BE3D57" w:rsidRPr="001053F1" w:rsidTr="00857EB8">
        <w:trPr>
          <w:trHeight w:hRule="exact" w:val="397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rPr>
                <w:rFonts w:ascii="Arial" w:hAnsi="Arial" w:cs="Arial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E3D57" w:rsidRPr="001053F1" w:rsidRDefault="00BE3D57" w:rsidP="00BE3D57">
      <w:pPr>
        <w:ind w:firstLineChars="196" w:firstLine="412"/>
        <w:rPr>
          <w:rFonts w:ascii="Arial" w:hAnsi="Arial" w:cs="Arial"/>
        </w:rPr>
      </w:pPr>
      <w:r w:rsidRPr="001053F1">
        <w:rPr>
          <w:rFonts w:ascii="Arial" w:cs="Arial"/>
        </w:rPr>
        <w:t>接上表</w:t>
      </w:r>
    </w:p>
    <w:tbl>
      <w:tblPr>
        <w:tblW w:w="893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5"/>
        <w:gridCol w:w="1070"/>
        <w:gridCol w:w="1072"/>
        <w:gridCol w:w="1072"/>
        <w:gridCol w:w="1072"/>
        <w:gridCol w:w="1072"/>
        <w:gridCol w:w="834"/>
        <w:gridCol w:w="1134"/>
      </w:tblGrid>
      <w:tr w:rsidR="00BE3D57" w:rsidRPr="001053F1" w:rsidTr="00857EB8"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被投资单位名称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期末资产</w:t>
            </w:r>
          </w:p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总额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期末负债</w:t>
            </w:r>
          </w:p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总额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期末净资产总额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本期营业收入总额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本期</w:t>
            </w:r>
          </w:p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净利润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关联关系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组织机构代码</w:t>
            </w:r>
          </w:p>
        </w:tc>
      </w:tr>
      <w:tr w:rsidR="00BE3D57" w:rsidRPr="001053F1" w:rsidTr="00857EB8">
        <w:trPr>
          <w:trHeight w:hRule="exact" w:val="39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一、合营企业</w:t>
            </w:r>
          </w:p>
        </w:tc>
      </w:tr>
      <w:tr w:rsidR="00BE3D57" w:rsidRPr="001053F1" w:rsidTr="00857EB8">
        <w:trPr>
          <w:trHeight w:hRule="exact" w:val="397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可无限量添加行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</w:tr>
      <w:tr w:rsidR="00BE3D57" w:rsidRPr="001053F1" w:rsidTr="00857EB8">
        <w:trPr>
          <w:trHeight w:hRule="exact" w:val="397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rPr>
                <w:rFonts w:ascii="Arial" w:hAnsi="Arial" w:cs="Arial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</w:tr>
      <w:tr w:rsidR="00BE3D57" w:rsidRPr="001053F1" w:rsidTr="00857EB8">
        <w:trPr>
          <w:trHeight w:hRule="exact" w:val="39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left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二、联营企业</w:t>
            </w:r>
          </w:p>
        </w:tc>
      </w:tr>
      <w:tr w:rsidR="00BE3D57" w:rsidRPr="001053F1" w:rsidTr="00857EB8">
        <w:trPr>
          <w:trHeight w:hRule="exact" w:val="397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3D57" w:rsidRPr="001053F1" w:rsidRDefault="00BE3D57" w:rsidP="00FB2D97">
            <w:pPr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可无限量添加行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</w:tr>
      <w:tr w:rsidR="00BE3D57" w:rsidRPr="001053F1" w:rsidTr="00857EB8">
        <w:trPr>
          <w:trHeight w:hRule="exact" w:val="397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rPr>
                <w:rFonts w:ascii="Arial" w:hAnsi="Arial" w:cs="Arial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57" w:rsidRPr="001053F1" w:rsidRDefault="00BE3D57" w:rsidP="00FB2D9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57EB8" w:rsidRPr="001053F1" w:rsidRDefault="00857EB8" w:rsidP="00857EB8">
      <w:pPr>
        <w:spacing w:line="360" w:lineRule="auto"/>
        <w:ind w:firstLineChars="200" w:firstLine="420"/>
        <w:rPr>
          <w:rFonts w:ascii="Arial" w:hAnsi="Arial" w:cs="Arial"/>
          <w:b/>
          <w:color w:val="000000"/>
          <w:szCs w:val="21"/>
        </w:rPr>
      </w:pPr>
      <w:bookmarkStart w:id="3" w:name="_Toc241636501"/>
      <w:bookmarkStart w:id="4" w:name="_Toc247094125"/>
      <w:bookmarkStart w:id="5" w:name="_Toc247371909"/>
      <w:r w:rsidRPr="001053F1">
        <w:rPr>
          <w:rFonts w:ascii="Arial" w:hAnsi="Arial" w:cs="Arial"/>
          <w:color w:val="000000"/>
          <w:szCs w:val="21"/>
        </w:rPr>
        <w:t>4</w:t>
      </w:r>
      <w:r w:rsidRPr="001053F1">
        <w:rPr>
          <w:rFonts w:ascii="Arial" w:cs="Arial"/>
          <w:color w:val="000000"/>
          <w:szCs w:val="21"/>
        </w:rPr>
        <w:t>、本企业的其他关联方</w:t>
      </w:r>
      <w:bookmarkEnd w:id="3"/>
      <w:bookmarkEnd w:id="4"/>
      <w:bookmarkEnd w:id="5"/>
      <w:r w:rsidRPr="001053F1">
        <w:rPr>
          <w:rFonts w:ascii="Arial" w:hAnsi="宋体" w:cs="Arial"/>
          <w:szCs w:val="21"/>
        </w:rPr>
        <w:t>有关信息披露格式如下：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7"/>
        <w:gridCol w:w="3045"/>
        <w:gridCol w:w="2899"/>
      </w:tblGrid>
      <w:tr w:rsidR="00857EB8" w:rsidRPr="001053F1" w:rsidTr="00857EB8">
        <w:trPr>
          <w:trHeight w:hRule="exact" w:val="492"/>
        </w:trPr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EB8" w:rsidRPr="001053F1" w:rsidRDefault="00857EB8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其他关联方名称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EB8" w:rsidRPr="001053F1" w:rsidRDefault="00857EB8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其他关联方与本公司关系</w:t>
            </w:r>
          </w:p>
        </w:tc>
        <w:tc>
          <w:tcPr>
            <w:tcW w:w="1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EB8" w:rsidRPr="001053F1" w:rsidRDefault="00857EB8" w:rsidP="00FB2D97">
            <w:pPr>
              <w:jc w:val="center"/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组织机构代码</w:t>
            </w:r>
          </w:p>
        </w:tc>
      </w:tr>
      <w:tr w:rsidR="00857EB8" w:rsidRPr="001053F1" w:rsidTr="00857EB8">
        <w:trPr>
          <w:trHeight w:hRule="exact" w:val="397"/>
        </w:trPr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EB8" w:rsidRPr="001053F1" w:rsidRDefault="00857EB8" w:rsidP="00FB2D97">
            <w:pPr>
              <w:rPr>
                <w:rFonts w:ascii="Arial" w:hAnsi="Arial" w:cs="Arial"/>
              </w:rPr>
            </w:pPr>
            <w:r w:rsidRPr="001053F1">
              <w:rPr>
                <w:rFonts w:ascii="Arial" w:cs="Arial"/>
              </w:rPr>
              <w:t>可无限量添加行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EB8" w:rsidRPr="001053F1" w:rsidRDefault="00857EB8" w:rsidP="00FB2D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EB8" w:rsidRPr="001053F1" w:rsidRDefault="00857EB8" w:rsidP="00FB2D97">
            <w:pPr>
              <w:jc w:val="right"/>
              <w:rPr>
                <w:rFonts w:ascii="Arial" w:hAnsi="Arial" w:cs="Arial"/>
              </w:rPr>
            </w:pPr>
          </w:p>
        </w:tc>
      </w:tr>
      <w:tr w:rsidR="00857EB8" w:rsidRPr="001053F1" w:rsidTr="00857EB8">
        <w:trPr>
          <w:trHeight w:hRule="exact" w:val="397"/>
        </w:trPr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EB8" w:rsidRPr="001053F1" w:rsidRDefault="00857EB8" w:rsidP="00FB2D97">
            <w:pPr>
              <w:rPr>
                <w:rFonts w:ascii="Arial" w:hAnsi="Arial" w:cs="Arial"/>
                <w:kern w:val="0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EB8" w:rsidRPr="001053F1" w:rsidRDefault="00857EB8" w:rsidP="00FB2D97">
            <w:pPr>
              <w:jc w:val="right"/>
              <w:rPr>
                <w:rFonts w:ascii="Arial" w:hAnsi="Arial" w:cs="Arial"/>
                <w:kern w:val="0"/>
              </w:rPr>
            </w:pPr>
          </w:p>
        </w:tc>
        <w:tc>
          <w:tcPr>
            <w:tcW w:w="1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EB8" w:rsidRPr="001053F1" w:rsidRDefault="00857EB8" w:rsidP="00FB2D97">
            <w:pPr>
              <w:jc w:val="right"/>
              <w:rPr>
                <w:rFonts w:ascii="Arial" w:hAnsi="Arial" w:cs="Arial"/>
              </w:rPr>
            </w:pPr>
          </w:p>
        </w:tc>
      </w:tr>
    </w:tbl>
    <w:p w:rsidR="00AD2285" w:rsidRPr="001053F1" w:rsidRDefault="00AD2285" w:rsidP="00AD2285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 w:rsidRPr="001053F1">
        <w:rPr>
          <w:rFonts w:ascii="Arial" w:hAnsi="Arial" w:cs="Arial"/>
          <w:szCs w:val="21"/>
        </w:rPr>
        <w:t>5</w:t>
      </w:r>
      <w:r w:rsidRPr="001053F1">
        <w:rPr>
          <w:rFonts w:ascii="Arial" w:hAnsi="宋体" w:cs="Arial"/>
          <w:szCs w:val="21"/>
        </w:rPr>
        <w:t>．本企业与关联方发生交易的，分别说明各关联方关系的性质、交易类型及交易要素。交易要素至少包括：</w:t>
      </w:r>
    </w:p>
    <w:p w:rsidR="00AD2285" w:rsidRPr="001053F1" w:rsidRDefault="00AD2285" w:rsidP="00AD2285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 w:rsidRPr="001053F1">
        <w:rPr>
          <w:rFonts w:ascii="Arial" w:hAnsi="宋体" w:cs="Arial"/>
          <w:szCs w:val="21"/>
        </w:rPr>
        <w:t>（</w:t>
      </w:r>
      <w:r w:rsidRPr="001053F1">
        <w:rPr>
          <w:rFonts w:ascii="Arial" w:hAnsi="Arial" w:cs="Arial"/>
          <w:szCs w:val="21"/>
        </w:rPr>
        <w:t>1</w:t>
      </w:r>
      <w:r w:rsidRPr="001053F1">
        <w:rPr>
          <w:rFonts w:ascii="Arial" w:hAnsi="宋体" w:cs="Arial"/>
          <w:szCs w:val="21"/>
        </w:rPr>
        <w:t>）交易的金额；</w:t>
      </w:r>
    </w:p>
    <w:p w:rsidR="00AD2285" w:rsidRPr="001053F1" w:rsidRDefault="00AD2285" w:rsidP="00AD2285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 w:rsidRPr="001053F1">
        <w:rPr>
          <w:rFonts w:ascii="Arial" w:hAnsi="宋体" w:cs="Arial"/>
          <w:szCs w:val="21"/>
        </w:rPr>
        <w:t>（</w:t>
      </w:r>
      <w:r w:rsidRPr="001053F1">
        <w:rPr>
          <w:rFonts w:ascii="Arial" w:hAnsi="Arial" w:cs="Arial"/>
          <w:szCs w:val="21"/>
        </w:rPr>
        <w:t>2</w:t>
      </w:r>
      <w:r w:rsidRPr="001053F1">
        <w:rPr>
          <w:rFonts w:ascii="Arial" w:hAnsi="宋体" w:cs="Arial"/>
          <w:szCs w:val="21"/>
        </w:rPr>
        <w:t>）未结算项目的金额、条款和条件，以及有关提供或取得担保的信息；</w:t>
      </w:r>
    </w:p>
    <w:p w:rsidR="00AD2285" w:rsidRPr="001053F1" w:rsidRDefault="00AD2285" w:rsidP="00AD2285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 w:rsidRPr="001053F1">
        <w:rPr>
          <w:rFonts w:ascii="Arial" w:hAnsi="宋体" w:cs="Arial"/>
          <w:szCs w:val="21"/>
        </w:rPr>
        <w:t>（</w:t>
      </w:r>
      <w:r w:rsidRPr="001053F1">
        <w:rPr>
          <w:rFonts w:ascii="Arial" w:hAnsi="Arial" w:cs="Arial"/>
          <w:szCs w:val="21"/>
        </w:rPr>
        <w:t>3</w:t>
      </w:r>
      <w:r w:rsidRPr="001053F1">
        <w:rPr>
          <w:rFonts w:ascii="Arial" w:hAnsi="宋体" w:cs="Arial"/>
          <w:szCs w:val="21"/>
        </w:rPr>
        <w:t>）未结算应收项目的坏账准备金额；</w:t>
      </w:r>
      <w:r w:rsidRPr="001053F1">
        <w:rPr>
          <w:rFonts w:ascii="Arial" w:hAnsi="Arial" w:cs="Arial"/>
          <w:szCs w:val="21"/>
        </w:rPr>
        <w:t xml:space="preserve"> </w:t>
      </w:r>
    </w:p>
    <w:p w:rsidR="00AD2285" w:rsidRPr="001053F1" w:rsidRDefault="00AD2285" w:rsidP="00AD2285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 w:rsidRPr="001053F1">
        <w:rPr>
          <w:rFonts w:ascii="Arial" w:hAnsi="宋体" w:cs="Arial"/>
          <w:szCs w:val="21"/>
        </w:rPr>
        <w:t>（</w:t>
      </w:r>
      <w:r w:rsidRPr="001053F1">
        <w:rPr>
          <w:rFonts w:ascii="Arial" w:hAnsi="Arial" w:cs="Arial"/>
          <w:szCs w:val="21"/>
        </w:rPr>
        <w:t>4</w:t>
      </w:r>
      <w:r w:rsidRPr="001053F1">
        <w:rPr>
          <w:rFonts w:ascii="Arial" w:hAnsi="宋体" w:cs="Arial"/>
          <w:szCs w:val="21"/>
        </w:rPr>
        <w:t>）定价政策。</w:t>
      </w:r>
    </w:p>
    <w:p w:rsidR="00AD2285" w:rsidRPr="001053F1" w:rsidRDefault="00AD2285" w:rsidP="00AD2285">
      <w:pPr>
        <w:pStyle w:val="ae"/>
        <w:spacing w:line="360" w:lineRule="auto"/>
        <w:ind w:firstLineChars="200" w:firstLine="480"/>
        <w:rPr>
          <w:rFonts w:ascii="Arial" w:hAnsi="Arial" w:cs="Arial"/>
          <w:color w:val="0000FF"/>
        </w:rPr>
      </w:pPr>
    </w:p>
    <w:sectPr w:rsidR="00AD2285" w:rsidRPr="001053F1" w:rsidSect="00133E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07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008" w:rsidRDefault="00B14008">
      <w:r>
        <w:separator/>
      </w:r>
    </w:p>
  </w:endnote>
  <w:endnote w:type="continuationSeparator" w:id="0">
    <w:p w:rsidR="00B14008" w:rsidRDefault="00B1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8B4" w:rsidRDefault="00E402C6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618B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618B4" w:rsidRDefault="009618B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8B4" w:rsidRPr="0005170B" w:rsidRDefault="0005170B" w:rsidP="0005170B">
    <w:pPr>
      <w:pStyle w:val="a7"/>
      <w:tabs>
        <w:tab w:val="clear" w:pos="8306"/>
      </w:tabs>
      <w:ind w:right="360"/>
      <w:rPr>
        <w:rFonts w:ascii="Arial" w:hAnsi="Arial" w:cs="Arial"/>
      </w:rPr>
    </w:pPr>
    <w:r w:rsidRPr="0005170B">
      <w:rPr>
        <w:rFonts w:ascii="Arial" w:hAnsi="Arial" w:cs="Arial"/>
      </w:rPr>
      <w:t>2013.8</w:t>
    </w:r>
    <w:r w:rsidRPr="0005170B">
      <w:rPr>
        <w:rFonts w:ascii="Arial" w:hAnsi="Arial" w:cs="Arial"/>
      </w:rPr>
      <w:tab/>
    </w:r>
    <w:r w:rsidRPr="0005170B">
      <w:rPr>
        <w:rFonts w:ascii="Arial" w:hAnsi="Arial" w:cs="Arial"/>
      </w:rPr>
      <w:fldChar w:fldCharType="begin"/>
    </w:r>
    <w:r w:rsidRPr="0005170B">
      <w:rPr>
        <w:rFonts w:ascii="Arial" w:hAnsi="Arial" w:cs="Arial"/>
      </w:rPr>
      <w:instrText xml:space="preserve"> PAGE   \* MERGEFORMAT </w:instrText>
    </w:r>
    <w:r w:rsidRPr="0005170B">
      <w:rPr>
        <w:rFonts w:ascii="Arial" w:hAnsi="Arial" w:cs="Arial"/>
      </w:rPr>
      <w:fldChar w:fldCharType="separate"/>
    </w:r>
    <w:r w:rsidR="0061108E" w:rsidRPr="0061108E">
      <w:rPr>
        <w:rFonts w:ascii="Arial" w:hAnsi="Arial" w:cs="Arial"/>
        <w:noProof/>
        <w:lang w:val="zh-CN"/>
      </w:rPr>
      <w:t>1</w:t>
    </w:r>
    <w:r w:rsidRPr="0005170B">
      <w:rPr>
        <w:rFonts w:ascii="Arial" w:hAnsi="Arial" w:cs="Arial"/>
      </w:rPr>
      <w:fldChar w:fldCharType="end"/>
    </w:r>
    <w:r w:rsidRPr="0005170B">
      <w:rPr>
        <w:rFonts w:ascii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08E" w:rsidRDefault="0061108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008" w:rsidRDefault="00B14008">
      <w:r>
        <w:separator/>
      </w:r>
    </w:p>
  </w:footnote>
  <w:footnote w:type="continuationSeparator" w:id="0">
    <w:p w:rsidR="00B14008" w:rsidRDefault="00B14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08E" w:rsidRDefault="0061108E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8B4" w:rsidRPr="008066B8" w:rsidRDefault="0061108E" w:rsidP="00E46695">
    <w:pPr>
      <w:pStyle w:val="a9"/>
      <w:pBdr>
        <w:bottom w:val="single" w:sz="4" w:space="1" w:color="auto"/>
      </w:pBdr>
      <w:spacing w:before="120"/>
      <w:jc w:val="left"/>
    </w:pPr>
    <w:bookmarkStart w:id="6" w:name="_GoBack"/>
    <w:r w:rsidRPr="004D034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151.5pt;height:21pt;visibility:visible;mso-wrap-style:square">
          <v:imagedata r:id="rId1" o:title="【最终】瑞华标最终定稿-横长"/>
        </v:shape>
      </w:pict>
    </w:r>
    <w:bookmarkEnd w:id="6"/>
    <w:r w:rsidR="00E46695">
      <w:rPr>
        <w:rFonts w:hint="eastAsia"/>
        <w:noProof/>
      </w:rPr>
      <w:t xml:space="preserve">             </w:t>
    </w:r>
    <w:r w:rsidR="00451286">
      <w:rPr>
        <w:rFonts w:hint="eastAsia"/>
      </w:rPr>
      <w:t xml:space="preserve">        </w:t>
    </w:r>
    <w:r w:rsidR="00E46695">
      <w:rPr>
        <w:rFonts w:hint="eastAsia"/>
      </w:rPr>
      <w:t xml:space="preserve">    </w:t>
    </w:r>
    <w:r w:rsidR="00451286">
      <w:rPr>
        <w:rFonts w:hint="eastAsia"/>
      </w:rPr>
      <w:t xml:space="preserve">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08E" w:rsidRDefault="0061108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070D4"/>
    <w:multiLevelType w:val="hybridMultilevel"/>
    <w:tmpl w:val="30E057F2"/>
    <w:lvl w:ilvl="0" w:tplc="E26E439C">
      <w:start w:val="1"/>
      <w:numFmt w:val="decimal"/>
      <w:lvlText w:val="(%1)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32B2D82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3429"/>
    <w:rsid w:val="0002639A"/>
    <w:rsid w:val="0005170B"/>
    <w:rsid w:val="00053480"/>
    <w:rsid w:val="000604C4"/>
    <w:rsid w:val="000E6A4F"/>
    <w:rsid w:val="001053F1"/>
    <w:rsid w:val="00112890"/>
    <w:rsid w:val="00133EA7"/>
    <w:rsid w:val="001939B3"/>
    <w:rsid w:val="001B3429"/>
    <w:rsid w:val="001B4B60"/>
    <w:rsid w:val="001B6822"/>
    <w:rsid w:val="002013E6"/>
    <w:rsid w:val="00202B76"/>
    <w:rsid w:val="00211201"/>
    <w:rsid w:val="00211C49"/>
    <w:rsid w:val="002127FA"/>
    <w:rsid w:val="00215FF3"/>
    <w:rsid w:val="002325AB"/>
    <w:rsid w:val="00241D33"/>
    <w:rsid w:val="0026701F"/>
    <w:rsid w:val="00281481"/>
    <w:rsid w:val="002A0010"/>
    <w:rsid w:val="002A2280"/>
    <w:rsid w:val="002B76CD"/>
    <w:rsid w:val="00302CC6"/>
    <w:rsid w:val="0031697A"/>
    <w:rsid w:val="00337B3D"/>
    <w:rsid w:val="00367EA2"/>
    <w:rsid w:val="00373EDD"/>
    <w:rsid w:val="003A0C70"/>
    <w:rsid w:val="003B613E"/>
    <w:rsid w:val="003C35F3"/>
    <w:rsid w:val="003D055C"/>
    <w:rsid w:val="003F2022"/>
    <w:rsid w:val="00413A3B"/>
    <w:rsid w:val="00416693"/>
    <w:rsid w:val="004374AC"/>
    <w:rsid w:val="00451286"/>
    <w:rsid w:val="00454A21"/>
    <w:rsid w:val="0046330C"/>
    <w:rsid w:val="00491175"/>
    <w:rsid w:val="004D3C63"/>
    <w:rsid w:val="00520726"/>
    <w:rsid w:val="00520807"/>
    <w:rsid w:val="00562865"/>
    <w:rsid w:val="0057119B"/>
    <w:rsid w:val="005801FF"/>
    <w:rsid w:val="005E2B02"/>
    <w:rsid w:val="006033F6"/>
    <w:rsid w:val="00604107"/>
    <w:rsid w:val="006049A5"/>
    <w:rsid w:val="0061108E"/>
    <w:rsid w:val="00631FB9"/>
    <w:rsid w:val="00635869"/>
    <w:rsid w:val="006513A4"/>
    <w:rsid w:val="006776A3"/>
    <w:rsid w:val="00736625"/>
    <w:rsid w:val="007460A0"/>
    <w:rsid w:val="00754214"/>
    <w:rsid w:val="00765E55"/>
    <w:rsid w:val="007F380F"/>
    <w:rsid w:val="007F6427"/>
    <w:rsid w:val="00806608"/>
    <w:rsid w:val="008066B8"/>
    <w:rsid w:val="008136CD"/>
    <w:rsid w:val="00844746"/>
    <w:rsid w:val="00855276"/>
    <w:rsid w:val="00857EB8"/>
    <w:rsid w:val="008618CE"/>
    <w:rsid w:val="008A166E"/>
    <w:rsid w:val="008F536E"/>
    <w:rsid w:val="00914C5C"/>
    <w:rsid w:val="0091506A"/>
    <w:rsid w:val="00920F1B"/>
    <w:rsid w:val="0093765F"/>
    <w:rsid w:val="009618B4"/>
    <w:rsid w:val="00975F26"/>
    <w:rsid w:val="00996CB3"/>
    <w:rsid w:val="009B1F24"/>
    <w:rsid w:val="009D7A82"/>
    <w:rsid w:val="009E2E8D"/>
    <w:rsid w:val="00A931F8"/>
    <w:rsid w:val="00AD2285"/>
    <w:rsid w:val="00AD7B38"/>
    <w:rsid w:val="00AF3F9F"/>
    <w:rsid w:val="00B14008"/>
    <w:rsid w:val="00B347AD"/>
    <w:rsid w:val="00B87337"/>
    <w:rsid w:val="00BB0793"/>
    <w:rsid w:val="00BE3D57"/>
    <w:rsid w:val="00BF1745"/>
    <w:rsid w:val="00BF64DC"/>
    <w:rsid w:val="00C0229F"/>
    <w:rsid w:val="00C0507D"/>
    <w:rsid w:val="00C06C79"/>
    <w:rsid w:val="00C1279E"/>
    <w:rsid w:val="00C22E0B"/>
    <w:rsid w:val="00C27D34"/>
    <w:rsid w:val="00C376D4"/>
    <w:rsid w:val="00C541A1"/>
    <w:rsid w:val="00C71553"/>
    <w:rsid w:val="00C84AFF"/>
    <w:rsid w:val="00C92729"/>
    <w:rsid w:val="00CA22EF"/>
    <w:rsid w:val="00CA6EAD"/>
    <w:rsid w:val="00CC3CC4"/>
    <w:rsid w:val="00CE58B2"/>
    <w:rsid w:val="00D33BFA"/>
    <w:rsid w:val="00D36F66"/>
    <w:rsid w:val="00D73B8B"/>
    <w:rsid w:val="00D74A4C"/>
    <w:rsid w:val="00D81FE3"/>
    <w:rsid w:val="00E0567F"/>
    <w:rsid w:val="00E22D08"/>
    <w:rsid w:val="00E275FF"/>
    <w:rsid w:val="00E402C6"/>
    <w:rsid w:val="00E46695"/>
    <w:rsid w:val="00E52887"/>
    <w:rsid w:val="00E93DA8"/>
    <w:rsid w:val="00EB07D5"/>
    <w:rsid w:val="00EE51E6"/>
    <w:rsid w:val="00EF7890"/>
    <w:rsid w:val="00F11F8D"/>
    <w:rsid w:val="00F34AF3"/>
    <w:rsid w:val="00F35757"/>
    <w:rsid w:val="00F64418"/>
    <w:rsid w:val="00F8563C"/>
    <w:rsid w:val="00F91FC8"/>
    <w:rsid w:val="00F9263E"/>
    <w:rsid w:val="00F96AA1"/>
    <w:rsid w:val="00FA3017"/>
    <w:rsid w:val="00FB2D97"/>
    <w:rsid w:val="00FC0F6D"/>
    <w:rsid w:val="00FC5C93"/>
    <w:rsid w:val="00FE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202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F202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next w:val="1"/>
    <w:rsid w:val="003F2022"/>
    <w:pPr>
      <w:spacing w:beforeLines="50" w:line="360" w:lineRule="auto"/>
      <w:jc w:val="center"/>
    </w:pPr>
    <w:rPr>
      <w:rFonts w:ascii="黑体" w:eastAsia="黑体"/>
      <w:b/>
      <w:sz w:val="30"/>
      <w:szCs w:val="28"/>
    </w:rPr>
  </w:style>
  <w:style w:type="paragraph" w:customStyle="1" w:styleId="1a">
    <w:name w:val="标题1a"/>
    <w:basedOn w:val="a"/>
    <w:rsid w:val="003F2022"/>
    <w:pPr>
      <w:spacing w:beforeLines="50" w:line="360" w:lineRule="auto"/>
      <w:jc w:val="center"/>
    </w:pPr>
    <w:rPr>
      <w:rFonts w:ascii="黑体" w:eastAsia="黑体"/>
      <w:b/>
      <w:sz w:val="30"/>
      <w:szCs w:val="28"/>
    </w:rPr>
  </w:style>
  <w:style w:type="character" w:styleId="a3">
    <w:name w:val="annotation reference"/>
    <w:semiHidden/>
    <w:rsid w:val="003F2022"/>
    <w:rPr>
      <w:sz w:val="21"/>
      <w:szCs w:val="21"/>
    </w:rPr>
  </w:style>
  <w:style w:type="paragraph" w:styleId="a4">
    <w:name w:val="annotation text"/>
    <w:basedOn w:val="a"/>
    <w:semiHidden/>
    <w:rsid w:val="003F2022"/>
    <w:pPr>
      <w:jc w:val="left"/>
    </w:pPr>
  </w:style>
  <w:style w:type="paragraph" w:styleId="a5">
    <w:name w:val="annotation subject"/>
    <w:basedOn w:val="a4"/>
    <w:next w:val="a4"/>
    <w:semiHidden/>
    <w:rsid w:val="003F2022"/>
    <w:rPr>
      <w:b/>
      <w:bCs/>
    </w:rPr>
  </w:style>
  <w:style w:type="paragraph" w:styleId="a6">
    <w:name w:val="Balloon Text"/>
    <w:basedOn w:val="a"/>
    <w:semiHidden/>
    <w:rsid w:val="003F2022"/>
    <w:rPr>
      <w:sz w:val="18"/>
      <w:szCs w:val="18"/>
    </w:rPr>
  </w:style>
  <w:style w:type="paragraph" w:styleId="a7">
    <w:name w:val="footer"/>
    <w:basedOn w:val="a"/>
    <w:link w:val="Char"/>
    <w:uiPriority w:val="99"/>
    <w:rsid w:val="003F2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3F2022"/>
  </w:style>
  <w:style w:type="paragraph" w:styleId="a9">
    <w:name w:val="header"/>
    <w:basedOn w:val="a"/>
    <w:rsid w:val="003F2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Plain Text"/>
    <w:basedOn w:val="a"/>
    <w:rsid w:val="003F2022"/>
    <w:rPr>
      <w:rFonts w:ascii="宋体" w:hAnsi="Courier New" w:cs="Courier New"/>
      <w:szCs w:val="21"/>
    </w:rPr>
  </w:style>
  <w:style w:type="character" w:styleId="ab">
    <w:name w:val="Hyperlink"/>
    <w:rsid w:val="003F2022"/>
    <w:rPr>
      <w:color w:val="0000FF"/>
      <w:u w:val="single"/>
    </w:rPr>
  </w:style>
  <w:style w:type="character" w:styleId="ac">
    <w:name w:val="FollowedHyperlink"/>
    <w:rsid w:val="003F2022"/>
    <w:rPr>
      <w:color w:val="800080"/>
      <w:u w:val="single"/>
    </w:rPr>
  </w:style>
  <w:style w:type="paragraph" w:styleId="ad">
    <w:name w:val="Body Text Indent"/>
    <w:basedOn w:val="a"/>
    <w:rsid w:val="003F2022"/>
    <w:pPr>
      <w:spacing w:line="300" w:lineRule="exact"/>
      <w:ind w:firstLineChars="200" w:firstLine="480"/>
    </w:pPr>
    <w:rPr>
      <w:sz w:val="24"/>
    </w:rPr>
  </w:style>
  <w:style w:type="paragraph" w:styleId="ae">
    <w:name w:val="Body Text"/>
    <w:basedOn w:val="a"/>
    <w:rsid w:val="003F2022"/>
    <w:rPr>
      <w:rFonts w:eastAsia="楷体_GB2312"/>
      <w:sz w:val="24"/>
    </w:rPr>
  </w:style>
  <w:style w:type="table" w:styleId="af">
    <w:name w:val="Table Grid"/>
    <w:basedOn w:val="a1"/>
    <w:rsid w:val="00C022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link w:val="a7"/>
    <w:uiPriority w:val="99"/>
    <w:rsid w:val="0056286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5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229</Words>
  <Characters>1306</Characters>
  <Application>Microsoft Office Word</Application>
  <DocSecurity>0</DocSecurity>
  <Lines>10</Lines>
  <Paragraphs>3</Paragraphs>
  <ScaleCrop>false</ScaleCrop>
  <Company>www.scbd.com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Fraud risk assessment form</dc:title>
  <dc:subject/>
  <dc:creator>scbd</dc:creator>
  <cp:keywords/>
  <dc:description/>
  <cp:lastModifiedBy>china</cp:lastModifiedBy>
  <cp:revision>8</cp:revision>
  <cp:lastPrinted>2008-12-14T05:23:00Z</cp:lastPrinted>
  <dcterms:created xsi:type="dcterms:W3CDTF">2013-06-21T10:34:00Z</dcterms:created>
  <dcterms:modified xsi:type="dcterms:W3CDTF">2014-01-10T03:05:00Z</dcterms:modified>
</cp:coreProperties>
</file>