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 w:val="24"/>
        </w:rPr>
      </w:pPr>
      <w:r>
        <w:rPr>
          <w:rFonts w:cs="Arial" w:ascii="Arial" w:hAnsi="Arial"/>
          <w:sz w:val="24"/>
        </w:rPr>
      </w:r>
    </w:p>
    <w:tbl>
      <w:tblPr>
        <w:tblW w:w="8509"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548"/>
        <w:gridCol w:w="1854"/>
        <w:gridCol w:w="1411"/>
        <w:gridCol w:w="1415"/>
        <w:gridCol w:w="860"/>
        <w:gridCol w:w="1421"/>
      </w:tblGrid>
      <w:tr>
        <w:trPr>
          <w:trHeight w:val="457" w:hRule="atLeast"/>
          <w:cantSplit w:val="true"/>
        </w:trPr>
        <w:tc>
          <w:tcPr>
            <w:tcW w:w="1548"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5"/>
              <w:spacing w:lineRule="exact" w:line="440"/>
              <w:rPr>
                <w:rFonts w:ascii="Arial" w:hAnsi="Arial" w:cs="Arial"/>
              </w:rPr>
            </w:pPr>
            <w:r>
              <w:rPr>
                <w:rFonts w:ascii="Arial" w:hAnsi="Arial" w:cs="Arial"/>
                <w:b/>
              </w:rPr>
              <w:t>被审计单位：</w:t>
            </w:r>
          </w:p>
        </w:tc>
        <w:tc>
          <w:tcPr>
            <w:tcW w:w="1854" w:type="dxa"/>
            <w:vMerge w:val="restart"/>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5"/>
              <w:snapToGrid w:val="false"/>
              <w:spacing w:lineRule="exact" w:line="440"/>
              <w:rPr>
                <w:rFonts w:ascii="Arial" w:hAnsi="Arial" w:cs="Arial"/>
              </w:rPr>
            </w:pPr>
            <w:r>
              <w:rPr>
                <w:rFonts w:cs="Arial" w:ascii="Arial" w:hAnsi="Arial"/>
              </w:rPr>
            </w:r>
          </w:p>
        </w:tc>
        <w:tc>
          <w:tcPr>
            <w:tcW w:w="141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5"/>
              <w:spacing w:lineRule="exact" w:line="440"/>
              <w:jc w:val="center"/>
              <w:rPr>
                <w:rFonts w:ascii="Arial" w:hAnsi="Arial" w:cs="Arial"/>
                <w:b/>
                <w:b/>
              </w:rPr>
            </w:pPr>
            <w:r>
              <w:rPr>
                <w:rFonts w:ascii="Arial" w:hAnsi="Arial" w:cs="Arial"/>
                <w:b/>
              </w:rPr>
              <w:t>索引号：</w:t>
            </w:r>
          </w:p>
        </w:tc>
        <w:tc>
          <w:tcPr>
            <w:tcW w:w="141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5"/>
              <w:snapToGrid w:val="false"/>
              <w:spacing w:lineRule="exact" w:line="440"/>
              <w:rPr>
                <w:rFonts w:ascii="Arial" w:hAnsi="Arial" w:cs="Arial"/>
                <w:b/>
                <w:b/>
              </w:rPr>
            </w:pPr>
            <w:r>
              <w:rPr>
                <w:rFonts w:cs="Arial" w:ascii="Arial" w:hAnsi="Arial"/>
                <w:b/>
              </w:rPr>
            </w:r>
          </w:p>
        </w:tc>
        <w:tc>
          <w:tcPr>
            <w:tcW w:w="8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5"/>
              <w:spacing w:lineRule="exact" w:line="440"/>
              <w:jc w:val="center"/>
              <w:rPr>
                <w:rFonts w:ascii="Arial" w:hAnsi="Arial" w:cs="Arial"/>
                <w:b/>
                <w:b/>
              </w:rPr>
            </w:pPr>
            <w:r>
              <w:rPr>
                <w:rFonts w:ascii="Arial" w:hAnsi="Arial" w:cs="Arial"/>
                <w:b/>
              </w:rPr>
              <w:t>页次：</w:t>
            </w:r>
          </w:p>
        </w:tc>
        <w:tc>
          <w:tcPr>
            <w:tcW w:w="14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Style15"/>
              <w:snapToGrid w:val="false"/>
              <w:spacing w:lineRule="exact" w:line="440"/>
              <w:jc w:val="center"/>
              <w:rPr>
                <w:rFonts w:ascii="Arial" w:hAnsi="Arial" w:cs="Arial"/>
                <w:b/>
                <w:b/>
              </w:rPr>
            </w:pPr>
            <w:r>
              <w:rPr>
                <w:rFonts w:cs="Arial" w:ascii="Arial" w:hAnsi="Arial"/>
                <w:b/>
              </w:rPr>
            </w:r>
          </w:p>
        </w:tc>
      </w:tr>
      <w:tr>
        <w:trPr>
          <w:trHeight w:val="462" w:hRule="atLeast"/>
          <w:cantSplit w:val="true"/>
        </w:trPr>
        <w:tc>
          <w:tcPr>
            <w:tcW w:w="1548"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Style15"/>
              <w:snapToGrid w:val="false"/>
              <w:spacing w:lineRule="exact" w:line="440"/>
              <w:jc w:val="center"/>
              <w:rPr>
                <w:rFonts w:ascii="Arial" w:hAnsi="Arial" w:cs="Arial"/>
                <w:szCs w:val="21"/>
              </w:rPr>
            </w:pPr>
            <w:r>
              <w:rPr>
                <w:rFonts w:cs="Arial" w:ascii="Arial" w:hAnsi="Arial"/>
                <w:szCs w:val="21"/>
              </w:rPr>
            </w:r>
          </w:p>
        </w:tc>
        <w:tc>
          <w:tcPr>
            <w:tcW w:w="1854" w:type="dxa"/>
            <w:vMerge w:val="continue"/>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Style15"/>
              <w:snapToGrid w:val="false"/>
              <w:spacing w:lineRule="exact" w:line="440"/>
              <w:jc w:val="center"/>
              <w:rPr>
                <w:rFonts w:ascii="Arial" w:hAnsi="Arial" w:cs="Arial"/>
              </w:rPr>
            </w:pPr>
            <w:r>
              <w:rPr>
                <w:rFonts w:cs="Arial" w:ascii="Arial" w:hAnsi="Arial"/>
              </w:rPr>
            </w:r>
          </w:p>
        </w:tc>
        <w:tc>
          <w:tcPr>
            <w:tcW w:w="141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5"/>
              <w:spacing w:lineRule="exact" w:line="440"/>
              <w:jc w:val="center"/>
              <w:rPr>
                <w:rFonts w:ascii="Arial" w:hAnsi="Arial" w:cs="Arial"/>
                <w:b/>
                <w:b/>
              </w:rPr>
            </w:pPr>
            <w:r>
              <w:rPr>
                <w:rFonts w:ascii="Arial" w:hAnsi="Arial" w:cs="Arial"/>
                <w:b/>
              </w:rPr>
              <w:t>编制人：</w:t>
            </w:r>
          </w:p>
        </w:tc>
        <w:tc>
          <w:tcPr>
            <w:tcW w:w="141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5"/>
              <w:snapToGrid w:val="false"/>
              <w:spacing w:lineRule="exact" w:line="440"/>
              <w:jc w:val="center"/>
              <w:rPr>
                <w:rFonts w:ascii="Arial" w:hAnsi="Arial" w:cs="Arial"/>
                <w:b/>
                <w:b/>
              </w:rPr>
            </w:pPr>
            <w:r>
              <w:rPr>
                <w:rFonts w:cs="Arial" w:ascii="Arial" w:hAnsi="Arial"/>
                <w:b/>
              </w:rPr>
            </w:r>
          </w:p>
        </w:tc>
        <w:tc>
          <w:tcPr>
            <w:tcW w:w="8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5"/>
              <w:spacing w:lineRule="exact" w:line="440"/>
              <w:jc w:val="center"/>
              <w:rPr>
                <w:rFonts w:ascii="Arial" w:hAnsi="Arial" w:cs="Arial"/>
                <w:b/>
                <w:b/>
              </w:rPr>
            </w:pPr>
            <w:r>
              <w:rPr>
                <w:rFonts w:ascii="Arial" w:hAnsi="Arial" w:cs="Arial"/>
                <w:b/>
              </w:rPr>
              <w:t>日期：</w:t>
            </w:r>
          </w:p>
        </w:tc>
        <w:tc>
          <w:tcPr>
            <w:tcW w:w="14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Style15"/>
              <w:snapToGrid w:val="false"/>
              <w:spacing w:lineRule="exact" w:line="440"/>
              <w:jc w:val="center"/>
              <w:rPr>
                <w:rFonts w:ascii="Arial" w:hAnsi="Arial" w:cs="Arial"/>
                <w:b/>
                <w:b/>
              </w:rPr>
            </w:pPr>
            <w:r>
              <w:rPr>
                <w:rFonts w:cs="Arial" w:ascii="Arial" w:hAnsi="Arial"/>
                <w:b/>
              </w:rPr>
            </w:r>
          </w:p>
        </w:tc>
      </w:tr>
      <w:tr>
        <w:trPr/>
        <w:tc>
          <w:tcPr>
            <w:tcW w:w="1548"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Style15"/>
              <w:spacing w:lineRule="exact" w:line="440"/>
              <w:rPr>
                <w:rFonts w:ascii="Arial" w:hAnsi="Arial" w:cs="Arial"/>
              </w:rPr>
            </w:pPr>
            <w:r>
              <w:rPr>
                <w:rFonts w:ascii="Arial" w:hAnsi="Arial" w:cs="Arial"/>
                <w:b/>
              </w:rPr>
              <w:t>财务报表截止日</w:t>
            </w:r>
            <w:r>
              <w:rPr>
                <w:rFonts w:cs="Arial" w:ascii="Arial" w:hAnsi="Arial"/>
                <w:b/>
              </w:rPr>
              <w:t>/</w:t>
            </w:r>
            <w:r>
              <w:rPr>
                <w:rFonts w:ascii="Arial" w:hAnsi="Arial" w:cs="Arial"/>
                <w:b/>
              </w:rPr>
              <w:t>期间：</w:t>
            </w:r>
          </w:p>
        </w:tc>
        <w:tc>
          <w:tcPr>
            <w:tcW w:w="1854"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Style15"/>
              <w:snapToGrid w:val="false"/>
              <w:spacing w:lineRule="exact" w:line="440"/>
              <w:rPr>
                <w:rFonts w:ascii="Arial" w:hAnsi="Arial" w:cs="Arial"/>
              </w:rPr>
            </w:pPr>
            <w:r>
              <w:rPr>
                <w:rFonts w:cs="Arial" w:ascii="Arial" w:hAnsi="Arial"/>
              </w:rPr>
            </w:r>
          </w:p>
        </w:tc>
        <w:tc>
          <w:tcPr>
            <w:tcW w:w="1411"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5"/>
              <w:spacing w:lineRule="exact" w:line="440"/>
              <w:jc w:val="center"/>
              <w:rPr>
                <w:rFonts w:ascii="Arial" w:hAnsi="Arial" w:cs="Arial"/>
                <w:b/>
                <w:b/>
              </w:rPr>
            </w:pPr>
            <w:r>
              <w:rPr>
                <w:rFonts w:ascii="Arial" w:hAnsi="Arial" w:cs="Arial"/>
                <w:b/>
              </w:rPr>
              <w:t>复核人：</w:t>
            </w:r>
          </w:p>
        </w:tc>
        <w:tc>
          <w:tcPr>
            <w:tcW w:w="1415"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5"/>
              <w:snapToGrid w:val="false"/>
              <w:spacing w:lineRule="exact" w:line="440"/>
              <w:jc w:val="center"/>
              <w:rPr>
                <w:rFonts w:ascii="Arial" w:hAnsi="Arial" w:cs="Arial"/>
                <w:b/>
                <w:b/>
              </w:rPr>
            </w:pPr>
            <w:r>
              <w:rPr>
                <w:rFonts w:cs="Arial" w:ascii="Arial" w:hAnsi="Arial"/>
                <w:b/>
              </w:rPr>
            </w:r>
          </w:p>
        </w:tc>
        <w:tc>
          <w:tcPr>
            <w:tcW w:w="860" w:type="dxa"/>
            <w:tcBorders>
              <w:top w:val="single" w:sz="4" w:space="0" w:color="000000"/>
              <w:left w:val="single" w:sz="4" w:space="0" w:color="000000"/>
              <w:bottom w:val="single" w:sz="4" w:space="0" w:color="000000"/>
              <w:insideH w:val="single" w:sz="4" w:space="0" w:color="000000"/>
            </w:tcBorders>
            <w:shd w:fill="auto" w:val="clear"/>
            <w:tcMar>
              <w:left w:w="103" w:type="dxa"/>
            </w:tcMar>
            <w:vAlign w:val="center"/>
          </w:tcPr>
          <w:p>
            <w:pPr>
              <w:pStyle w:val="Style15"/>
              <w:spacing w:lineRule="exact" w:line="440"/>
              <w:jc w:val="center"/>
              <w:rPr>
                <w:rFonts w:ascii="Arial" w:hAnsi="Arial" w:cs="Arial"/>
                <w:b/>
                <w:b/>
              </w:rPr>
            </w:pPr>
            <w:r>
              <w:rPr>
                <w:rFonts w:ascii="Arial" w:hAnsi="Arial" w:cs="Arial"/>
                <w:b/>
              </w:rPr>
              <w:t>日期：</w:t>
            </w:r>
          </w:p>
        </w:tc>
        <w:tc>
          <w:tcPr>
            <w:tcW w:w="14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vAlign w:val="center"/>
          </w:tcPr>
          <w:p>
            <w:pPr>
              <w:pStyle w:val="Style15"/>
              <w:snapToGrid w:val="false"/>
              <w:spacing w:lineRule="exact" w:line="440"/>
              <w:jc w:val="center"/>
              <w:rPr>
                <w:rFonts w:ascii="Arial" w:hAnsi="Arial" w:cs="Arial"/>
                <w:b/>
                <w:b/>
              </w:rPr>
            </w:pPr>
            <w:r>
              <w:rPr>
                <w:rFonts w:cs="Arial" w:ascii="Arial" w:hAnsi="Arial"/>
                <w:b/>
              </w:rPr>
            </w:r>
          </w:p>
        </w:tc>
      </w:tr>
    </w:tbl>
    <w:p>
      <w:pPr>
        <w:pStyle w:val="Normal"/>
        <w:rPr>
          <w:rFonts w:ascii="Arial" w:hAnsi="Arial" w:cs="Arial"/>
          <w:b/>
          <w:b/>
          <w:sz w:val="24"/>
        </w:rPr>
      </w:pPr>
      <w:r>
        <w:rPr>
          <w:rFonts w:cs="Arial" w:ascii="Arial" w:hAnsi="Arial"/>
          <w:b/>
          <w:sz w:val="24"/>
        </w:rPr>
      </w:r>
    </w:p>
    <w:p>
      <w:pPr>
        <w:pStyle w:val="Normal"/>
        <w:jc w:val="center"/>
        <w:rPr>
          <w:rFonts w:ascii="Arial" w:hAnsi="Arial" w:cs="Arial"/>
          <w:b/>
          <w:b/>
          <w:sz w:val="24"/>
        </w:rPr>
      </w:pPr>
      <w:r>
        <w:rPr>
          <w:rFonts w:ascii="Arial" w:hAnsi="Arial" w:cs="Arial"/>
          <w:b/>
          <w:color w:val="0033CC"/>
          <w:sz w:val="24"/>
        </w:rPr>
        <w:t>【预审</w:t>
      </w:r>
      <w:r>
        <w:rPr>
          <w:rFonts w:cs="Arial" w:ascii="Arial" w:hAnsi="Arial"/>
          <w:b/>
          <w:color w:val="0033CC"/>
          <w:sz w:val="24"/>
        </w:rPr>
        <w:t>/</w:t>
      </w:r>
      <w:r>
        <w:rPr>
          <w:rFonts w:ascii="Arial" w:hAnsi="Arial" w:cs="Arial"/>
          <w:b/>
          <w:color w:val="0033CC"/>
          <w:sz w:val="24"/>
        </w:rPr>
        <w:t>年审】</w:t>
      </w:r>
      <w:r>
        <w:rPr>
          <w:rFonts w:ascii="Arial" w:hAnsi="Arial" w:cs="Arial"/>
          <w:b/>
          <w:sz w:val="24"/>
        </w:rPr>
        <w:t>管理建议书汇总</w:t>
      </w:r>
    </w:p>
    <w:p>
      <w:pPr>
        <w:pStyle w:val="Normal"/>
        <w:rPr>
          <w:rFonts w:ascii="Arial" w:hAnsi="Arial" w:cs="Arial"/>
          <w:b/>
          <w:b/>
          <w:sz w:val="24"/>
        </w:rPr>
      </w:pPr>
      <w:r>
        <w:rPr>
          <w:rFonts w:cs="Arial" w:ascii="Arial" w:hAnsi="Arial"/>
          <w:b/>
          <w:sz w:val="24"/>
        </w:rPr>
      </w:r>
    </w:p>
    <w:p>
      <w:pPr>
        <w:pStyle w:val="FRDText"/>
        <w:spacing w:lineRule="exact" w:line="440" w:before="0" w:after="0"/>
        <w:ind w:firstLine="420"/>
        <w:rPr>
          <w:rFonts w:eastAsia="宋体;SimSun" w:cs="Arial"/>
          <w:sz w:val="21"/>
          <w:szCs w:val="21"/>
          <w:lang w:eastAsia="zh-CN"/>
        </w:rPr>
      </w:pPr>
      <w:r>
        <w:rPr>
          <w:rFonts w:cs="Arial" w:eastAsia="宋体;SimSun"/>
          <w:sz w:val="21"/>
          <w:szCs w:val="21"/>
          <w:lang w:eastAsia="zh-CN"/>
        </w:rPr>
        <w:t>集团公司名称：</w:t>
      </w:r>
    </w:p>
    <w:p>
      <w:pPr>
        <w:pStyle w:val="FRDText"/>
        <w:spacing w:lineRule="exact" w:line="440" w:before="0" w:after="0"/>
        <w:ind w:firstLine="420"/>
        <w:rPr>
          <w:rFonts w:eastAsia="宋体;SimSun" w:cs="Arial"/>
          <w:sz w:val="21"/>
          <w:szCs w:val="21"/>
          <w:lang w:eastAsia="zh-CN"/>
        </w:rPr>
      </w:pPr>
      <w:r>
        <w:rPr>
          <w:rFonts w:cs="Arial" w:eastAsia="宋体;SimSun"/>
          <w:sz w:val="21"/>
          <w:szCs w:val="21"/>
          <w:lang w:eastAsia="zh-CN"/>
        </w:rPr>
        <w:t>财务报表日期：</w:t>
      </w:r>
    </w:p>
    <w:p>
      <w:pPr>
        <w:pStyle w:val="FRDText"/>
        <w:spacing w:lineRule="exact" w:line="440" w:before="0" w:after="0"/>
        <w:ind w:firstLine="420"/>
        <w:rPr>
          <w:rFonts w:eastAsia="宋体;SimSun" w:cs="Arial"/>
          <w:sz w:val="21"/>
          <w:szCs w:val="21"/>
          <w:lang w:eastAsia="zh-CN"/>
        </w:rPr>
      </w:pPr>
      <w:r>
        <w:rPr>
          <w:rFonts w:cs="Arial" w:eastAsia="宋体;SimSun"/>
          <w:sz w:val="21"/>
          <w:szCs w:val="21"/>
          <w:lang w:eastAsia="zh-CN"/>
        </w:rPr>
        <w:t>主审会计师事务所：</w:t>
      </w:r>
    </w:p>
    <w:p>
      <w:pPr>
        <w:pStyle w:val="FRDText"/>
        <w:spacing w:lineRule="exact" w:line="440" w:before="0" w:after="0"/>
        <w:ind w:firstLine="420"/>
        <w:rPr>
          <w:rFonts w:eastAsia="宋体;SimSun" w:cs="Arial"/>
          <w:sz w:val="21"/>
          <w:szCs w:val="21"/>
        </w:rPr>
      </w:pPr>
      <w:r>
        <w:rPr>
          <w:rFonts w:cs="Arial" w:eastAsia="宋体;SimSun"/>
          <w:sz w:val="21"/>
          <w:szCs w:val="21"/>
          <w:lang w:eastAsia="zh-CN"/>
        </w:rPr>
        <w:t>主审项目合伙人：</w:t>
      </w:r>
    </w:p>
    <w:p>
      <w:pPr>
        <w:pStyle w:val="Normal"/>
        <w:rPr>
          <w:rFonts w:ascii="Arial" w:hAnsi="Arial" w:eastAsia="宋体;SimSun" w:cs="Arial"/>
          <w:sz w:val="21"/>
          <w:szCs w:val="21"/>
        </w:rPr>
      </w:pPr>
      <w:r>
        <w:rPr>
          <w:rFonts w:eastAsia="宋体;SimSun" w:cs="Arial" w:ascii="Arial" w:hAnsi="Arial"/>
          <w:sz w:val="21"/>
          <w:szCs w:val="21"/>
        </w:rPr>
      </w:r>
    </w:p>
    <w:tbl>
      <w:tblPr>
        <w:tblW w:w="8532"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130"/>
        <w:gridCol w:w="2130"/>
        <w:gridCol w:w="2131"/>
        <w:gridCol w:w="2141"/>
      </w:tblGrid>
      <w:tr>
        <w:trPr/>
        <w:tc>
          <w:tcPr>
            <w:tcW w:w="2130" w:type="dxa"/>
            <w:tcBorders>
              <w:top w:val="single" w:sz="4" w:space="0" w:color="000000"/>
              <w:left w:val="single" w:sz="4" w:space="0" w:color="000000"/>
              <w:bottom w:val="single" w:sz="4" w:space="0" w:color="000000"/>
              <w:insideH w:val="single" w:sz="4" w:space="0" w:color="000000"/>
            </w:tcBorders>
            <w:shd w:fill="99CCFF" w:val="clear"/>
            <w:tcMar>
              <w:left w:w="103" w:type="dxa"/>
            </w:tcMar>
          </w:tcPr>
          <w:p>
            <w:pPr>
              <w:pStyle w:val="Normal"/>
              <w:jc w:val="center"/>
              <w:rPr>
                <w:rFonts w:ascii="Arial" w:hAnsi="Arial" w:cs="Arial"/>
                <w:b/>
                <w:b/>
                <w:szCs w:val="21"/>
              </w:rPr>
            </w:pPr>
            <w:r>
              <w:rPr>
                <w:rFonts w:ascii="Arial" w:hAnsi="Arial" w:cs="Arial"/>
                <w:b/>
                <w:szCs w:val="21"/>
              </w:rPr>
              <w:t>发现的问题</w:t>
            </w:r>
          </w:p>
        </w:tc>
        <w:tc>
          <w:tcPr>
            <w:tcW w:w="2130" w:type="dxa"/>
            <w:tcBorders>
              <w:top w:val="single" w:sz="4" w:space="0" w:color="000000"/>
              <w:left w:val="single" w:sz="4" w:space="0" w:color="000000"/>
              <w:bottom w:val="single" w:sz="4" w:space="0" w:color="000000"/>
              <w:insideH w:val="single" w:sz="4" w:space="0" w:color="000000"/>
            </w:tcBorders>
            <w:shd w:fill="99CCFF" w:val="clear"/>
            <w:tcMar>
              <w:left w:w="103" w:type="dxa"/>
            </w:tcMar>
          </w:tcPr>
          <w:p>
            <w:pPr>
              <w:pStyle w:val="Normal"/>
              <w:jc w:val="center"/>
              <w:rPr>
                <w:rFonts w:ascii="Arial" w:hAnsi="Arial" w:cs="Arial"/>
                <w:b/>
                <w:b/>
                <w:szCs w:val="21"/>
              </w:rPr>
            </w:pPr>
            <w:r>
              <w:rPr>
                <w:rFonts w:ascii="Arial" w:hAnsi="Arial" w:cs="Arial"/>
                <w:b/>
                <w:szCs w:val="21"/>
              </w:rPr>
              <w:t>存在的影响</w:t>
            </w:r>
          </w:p>
        </w:tc>
        <w:tc>
          <w:tcPr>
            <w:tcW w:w="2131" w:type="dxa"/>
            <w:tcBorders>
              <w:top w:val="single" w:sz="4" w:space="0" w:color="000000"/>
              <w:left w:val="single" w:sz="4" w:space="0" w:color="000000"/>
              <w:bottom w:val="single" w:sz="4" w:space="0" w:color="000000"/>
              <w:insideH w:val="single" w:sz="4" w:space="0" w:color="000000"/>
            </w:tcBorders>
            <w:shd w:fill="99CCFF" w:val="clear"/>
            <w:tcMar>
              <w:left w:w="103" w:type="dxa"/>
            </w:tcMar>
          </w:tcPr>
          <w:p>
            <w:pPr>
              <w:pStyle w:val="Normal"/>
              <w:jc w:val="center"/>
              <w:rPr>
                <w:rFonts w:ascii="Arial" w:hAnsi="Arial" w:cs="Arial"/>
                <w:b/>
                <w:b/>
                <w:szCs w:val="21"/>
              </w:rPr>
            </w:pPr>
            <w:r>
              <w:rPr>
                <w:rFonts w:ascii="Arial" w:hAnsi="Arial" w:cs="Arial"/>
                <w:b/>
                <w:szCs w:val="21"/>
              </w:rPr>
              <w:t>我们的建议</w:t>
            </w:r>
          </w:p>
        </w:tc>
        <w:tc>
          <w:tcPr>
            <w:tcW w:w="21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99CCFF" w:val="clear"/>
            <w:tcMar>
              <w:left w:w="103" w:type="dxa"/>
            </w:tcMar>
          </w:tcPr>
          <w:p>
            <w:pPr>
              <w:pStyle w:val="Normal"/>
              <w:jc w:val="center"/>
              <w:rPr>
                <w:rFonts w:ascii="Arial" w:hAnsi="Arial" w:cs="Arial"/>
                <w:b/>
                <w:b/>
                <w:szCs w:val="21"/>
              </w:rPr>
            </w:pPr>
            <w:r>
              <w:rPr>
                <w:rFonts w:ascii="Arial" w:hAnsi="Arial" w:cs="Arial"/>
                <w:b/>
                <w:szCs w:val="21"/>
              </w:rPr>
              <w:t>管理层反馈</w:t>
            </w:r>
          </w:p>
        </w:tc>
      </w:tr>
      <w:tr>
        <w:trPr>
          <w:trHeight w:val="1538" w:hRule="atLeast"/>
        </w:trPr>
        <w:tc>
          <w:tcPr>
            <w:tcW w:w="21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left"/>
              <w:rPr>
                <w:rFonts w:ascii="Arial" w:hAnsi="Arial" w:cs="Arial"/>
                <w:szCs w:val="21"/>
              </w:rPr>
            </w:pPr>
            <w:r>
              <w:rPr>
                <w:rFonts w:ascii="Arial" w:hAnsi="Arial" w:cs="Arial"/>
                <w:szCs w:val="21"/>
              </w:rPr>
              <w:t>事项</w:t>
            </w:r>
            <w:r>
              <w:rPr>
                <w:rFonts w:cs="Arial" w:ascii="Arial" w:hAnsi="Arial"/>
                <w:szCs w:val="21"/>
              </w:rPr>
              <w:t>1</w:t>
            </w:r>
          </w:p>
        </w:tc>
        <w:tc>
          <w:tcPr>
            <w:tcW w:w="21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left"/>
              <w:rPr>
                <w:rFonts w:ascii="Arial" w:hAnsi="Arial" w:cs="Arial"/>
                <w:szCs w:val="21"/>
              </w:rPr>
            </w:pPr>
            <w:r>
              <w:rPr>
                <w:rFonts w:cs="Arial" w:ascii="Arial" w:hAnsi="Arial"/>
                <w:szCs w:val="21"/>
              </w:rPr>
            </w:r>
          </w:p>
        </w:tc>
        <w:tc>
          <w:tcPr>
            <w:tcW w:w="213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left"/>
              <w:rPr>
                <w:rFonts w:ascii="Arial" w:hAnsi="Arial" w:cs="Arial"/>
                <w:szCs w:val="21"/>
              </w:rPr>
            </w:pPr>
            <w:r>
              <w:rPr>
                <w:rFonts w:cs="Arial" w:ascii="Arial" w:hAnsi="Arial"/>
                <w:szCs w:val="21"/>
              </w:rPr>
            </w:r>
          </w:p>
        </w:tc>
        <w:tc>
          <w:tcPr>
            <w:tcW w:w="21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left"/>
              <w:rPr>
                <w:rFonts w:ascii="Arial" w:hAnsi="Arial" w:cs="Arial"/>
                <w:szCs w:val="21"/>
              </w:rPr>
            </w:pPr>
            <w:r>
              <w:rPr>
                <w:rFonts w:cs="Arial" w:ascii="Arial" w:hAnsi="Arial"/>
                <w:szCs w:val="21"/>
              </w:rPr>
            </w:r>
          </w:p>
        </w:tc>
      </w:tr>
      <w:tr>
        <w:trPr>
          <w:trHeight w:val="1562" w:hRule="atLeast"/>
        </w:trPr>
        <w:tc>
          <w:tcPr>
            <w:tcW w:w="21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jc w:val="left"/>
              <w:rPr>
                <w:rFonts w:ascii="Arial" w:hAnsi="Arial" w:cs="Arial"/>
                <w:szCs w:val="21"/>
              </w:rPr>
            </w:pPr>
            <w:r>
              <w:rPr>
                <w:rFonts w:ascii="Arial" w:hAnsi="Arial" w:cs="Arial"/>
                <w:szCs w:val="21"/>
              </w:rPr>
              <w:t>事项</w:t>
            </w:r>
            <w:r>
              <w:rPr>
                <w:rFonts w:cs="Arial" w:ascii="Arial" w:hAnsi="Arial"/>
                <w:szCs w:val="21"/>
              </w:rPr>
              <w:t>2</w:t>
            </w:r>
          </w:p>
        </w:tc>
        <w:tc>
          <w:tcPr>
            <w:tcW w:w="21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left"/>
              <w:rPr>
                <w:rFonts w:ascii="Arial" w:hAnsi="Arial" w:cs="Arial"/>
                <w:szCs w:val="21"/>
              </w:rPr>
            </w:pPr>
            <w:r>
              <w:rPr>
                <w:rFonts w:cs="Arial" w:ascii="Arial" w:hAnsi="Arial"/>
                <w:szCs w:val="21"/>
              </w:rPr>
            </w:r>
          </w:p>
        </w:tc>
        <w:tc>
          <w:tcPr>
            <w:tcW w:w="213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jc w:val="left"/>
              <w:rPr>
                <w:rFonts w:ascii="Arial" w:hAnsi="Arial" w:cs="Arial"/>
                <w:szCs w:val="21"/>
              </w:rPr>
            </w:pPr>
            <w:r>
              <w:rPr>
                <w:rFonts w:cs="Arial" w:ascii="Arial" w:hAnsi="Arial"/>
                <w:szCs w:val="21"/>
              </w:rPr>
            </w:r>
          </w:p>
        </w:tc>
        <w:tc>
          <w:tcPr>
            <w:tcW w:w="21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jc w:val="left"/>
              <w:rPr>
                <w:rFonts w:ascii="Arial" w:hAnsi="Arial" w:cs="Arial"/>
                <w:szCs w:val="21"/>
              </w:rPr>
            </w:pPr>
            <w:r>
              <w:rPr>
                <w:rFonts w:cs="Arial" w:ascii="Arial" w:hAnsi="Arial"/>
                <w:szCs w:val="21"/>
              </w:rPr>
            </w:r>
          </w:p>
        </w:tc>
      </w:tr>
      <w:tr>
        <w:trPr>
          <w:trHeight w:val="1538" w:hRule="atLeast"/>
        </w:trPr>
        <w:tc>
          <w:tcPr>
            <w:tcW w:w="21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rFonts w:ascii="Arial" w:hAnsi="Arial" w:cs="Arial"/>
                <w:szCs w:val="21"/>
              </w:rPr>
            </w:pPr>
            <w:r>
              <w:rPr>
                <w:rFonts w:cs="Arial" w:ascii="Arial" w:hAnsi="Arial"/>
                <w:szCs w:val="21"/>
              </w:rPr>
            </w:r>
          </w:p>
        </w:tc>
        <w:tc>
          <w:tcPr>
            <w:tcW w:w="2130"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rFonts w:ascii="Arial" w:hAnsi="Arial" w:cs="Arial"/>
                <w:szCs w:val="21"/>
              </w:rPr>
            </w:pPr>
            <w:r>
              <w:rPr>
                <w:rFonts w:cs="Arial" w:ascii="Arial" w:hAnsi="Arial"/>
                <w:szCs w:val="21"/>
              </w:rPr>
            </w:r>
          </w:p>
        </w:tc>
        <w:tc>
          <w:tcPr>
            <w:tcW w:w="2131"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rPr>
                <w:rFonts w:ascii="Arial" w:hAnsi="Arial" w:cs="Arial"/>
                <w:szCs w:val="21"/>
              </w:rPr>
            </w:pPr>
            <w:r>
              <w:rPr>
                <w:rFonts w:cs="Arial" w:ascii="Arial" w:hAnsi="Arial"/>
                <w:szCs w:val="21"/>
              </w:rPr>
            </w:r>
          </w:p>
        </w:tc>
        <w:tc>
          <w:tcPr>
            <w:tcW w:w="21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rPr>
                <w:rFonts w:ascii="Arial" w:hAnsi="Arial" w:cs="Arial"/>
                <w:szCs w:val="21"/>
              </w:rPr>
            </w:pPr>
            <w:r>
              <w:rPr>
                <w:rFonts w:cs="Arial" w:ascii="Arial" w:hAnsi="Arial"/>
                <w:szCs w:val="21"/>
              </w:rPr>
            </w:r>
          </w:p>
        </w:tc>
      </w:tr>
    </w:tbl>
    <w:p>
      <w:pPr>
        <w:pStyle w:val="Normal"/>
        <w:rPr>
          <w:rFonts w:ascii="Arial" w:hAnsi="Arial" w:cs="Arial"/>
          <w:szCs w:val="21"/>
        </w:rPr>
      </w:pPr>
      <w:r>
        <w:rPr>
          <w:rFonts w:cs="Arial" w:ascii="Arial" w:hAnsi="Arial"/>
          <w:szCs w:val="21"/>
        </w:rPr>
      </w:r>
    </w:p>
    <w:p>
      <w:pPr>
        <w:pStyle w:val="Normal"/>
        <w:spacing w:lineRule="exact" w:line="440"/>
        <w:rPr>
          <w:rFonts w:ascii="Arial" w:hAnsi="Arial" w:cs="Arial"/>
          <w:b/>
          <w:b/>
          <w:color w:val="0000FF"/>
          <w:szCs w:val="21"/>
        </w:rPr>
      </w:pPr>
      <w:r>
        <w:rPr>
          <w:rFonts w:ascii="Arial" w:hAnsi="Arial" w:cs="Arial"/>
          <w:b/>
          <w:color w:val="0000FF"/>
          <w:szCs w:val="21"/>
        </w:rPr>
        <w:t>【注：</w:t>
      </w:r>
    </w:p>
    <w:p>
      <w:pPr>
        <w:pStyle w:val="Normal"/>
        <w:numPr>
          <w:ilvl w:val="0"/>
          <w:numId w:val="1"/>
        </w:numPr>
        <w:spacing w:lineRule="exact" w:line="440"/>
        <w:ind w:left="360" w:firstLine="180"/>
        <w:rPr>
          <w:rFonts w:ascii="Arial" w:hAnsi="Arial" w:cs="Arial"/>
          <w:color w:val="0000FF"/>
          <w:szCs w:val="21"/>
        </w:rPr>
      </w:pPr>
      <w:r>
        <w:rPr>
          <w:rFonts w:ascii="Arial" w:hAnsi="Arial" w:cs="Arial"/>
          <w:color w:val="0000FF"/>
          <w:szCs w:val="21"/>
        </w:rPr>
        <w:t>管理建议书描述的文字及方式应当是能够清晰表达每一个问题及存在影响的实质，我们的建议及管理层的反馈应当是清晰地针对所发现的问题。</w:t>
      </w:r>
    </w:p>
    <w:p>
      <w:pPr>
        <w:pStyle w:val="Normal"/>
        <w:numPr>
          <w:ilvl w:val="0"/>
          <w:numId w:val="1"/>
        </w:numPr>
        <w:spacing w:lineRule="exact" w:line="440"/>
        <w:ind w:left="360" w:firstLine="180"/>
        <w:rPr/>
      </w:pPr>
      <w:r>
        <w:rPr>
          <w:rFonts w:ascii="Arial" w:hAnsi="Arial" w:cs="Arial"/>
          <w:color w:val="0000FF"/>
          <w:szCs w:val="21"/>
          <w:lang w:val="en-GB"/>
        </w:rPr>
        <w:t>管理建议书的内容应该包括对内部控制弱点、提高经营管理效率、简化或完善内部控制程序、减少税费及成本的建议，以及其他与经营管理相关的建议。】</w:t>
      </w:r>
    </w:p>
    <w:sectPr>
      <w:headerReference w:type="default" r:id="rId2"/>
      <w:footerReference w:type="default" r:id="rId3"/>
      <w:type w:val="nextPage"/>
      <w:pgSz w:w="11906" w:h="16838"/>
      <w:pgMar w:left="1800" w:right="1274" w:header="851" w:top="1440" w:footer="992"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宋体">
    <w:altName w:val="SimSun"/>
    <w:charset w:val="86"/>
    <w:family w:val="auto"/>
    <w:pitch w:val="variable"/>
  </w:font>
  <w:font w:name="Liberation Sans">
    <w:altName w:val="Arial"/>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416" w:leader="none"/>
        <w:tab w:val="right" w:pos="8832" w:leader="none"/>
      </w:tabs>
      <w:rPr/>
    </w:pPr>
    <w:r>
      <w:rPr>
        <w:rFonts w:cs="Arial" w:ascii="Arial" w:hAnsi="Arial"/>
      </w:rPr>
      <w:t xml:space="preserve">2013.8 </w:t>
      <w:tab/>
    </w:r>
    <w:r>
      <w:rPr>
        <w:rFonts w:cs="Arial" w:ascii="Arial" w:hAnsi="Arial"/>
      </w:rPr>
      <w:fldChar w:fldCharType="begin"/>
    </w:r>
    <w:r>
      <w:instrText> PAGE </w:instrText>
    </w:r>
    <w:r>
      <w:fldChar w:fldCharType="separate"/>
    </w:r>
    <w:r>
      <w:t>1</w:t>
    </w:r>
    <w:r>
      <w:fldChar w:fldCharType="end"/>
    </w:r>
    <w:r>
      <w:rPr>
        <w:rFonts w:cs="Arial" w:ascii="Arial" w:hAnsi="Arial"/>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left"/>
      <w:rPr>
        <w:rFonts w:ascii="Calibri" w:hAnsi="Calibri" w:cs="Calibri"/>
        <w:sz w:val="21"/>
        <w:szCs w:val="22"/>
        <w:lang w:val="en-US" w:eastAsia="en-US"/>
      </w:rPr>
    </w:pPr>
    <w:r>
      <w:rPr>
        <w:rFonts w:cs="Calibri" w:ascii="Calibri" w:hAnsi="Calibri"/>
        <w:sz w:val="21"/>
        <w:szCs w:val="22"/>
        <w:lang w:val="en-US" w:eastAsia="en-US"/>
      </w:rPr>
      <w:drawing>
        <wp:inline distT="0" distB="0" distL="0" distR="0">
          <wp:extent cx="1857375" cy="24701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1"/>
                  <a:stretch>
                    <a:fillRect/>
                  </a:stretch>
                </pic:blipFill>
                <pic:spPr bwMode="auto">
                  <a:xfrm>
                    <a:off x="0" y="0"/>
                    <a:ext cx="1857375" cy="24701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9"/>
        </w:tabs>
        <w:ind w:left="360" w:hanging="360"/>
      </w:pPr>
      <w:rPr>
        <w:szCs w:val="21"/>
        <w:rFonts w:ascii="Arial" w:hAnsi="Arial" w:cs="Arial"/>
        <w:lang w:val="en-GB"/>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bidi w:val="0"/>
      <w:jc w:val="both"/>
    </w:pPr>
    <w:rPr>
      <w:rFonts w:ascii="Times New Roman" w:hAnsi="Times New Roman" w:eastAsia="宋体;SimSun" w:cs="Times New Roman"/>
      <w:color w:val="auto"/>
      <w:sz w:val="21"/>
      <w:szCs w:val="24"/>
      <w:lang w:val="en-US" w:eastAsia="zh-CN" w:bidi="ar-SA"/>
    </w:rPr>
  </w:style>
  <w:style w:type="character" w:styleId="WW8Num1z0">
    <w:name w:val="WW8Num1z0"/>
    <w:qFormat/>
    <w:rPr>
      <w:rFonts w:ascii="Arial" w:hAnsi="Arial" w:cs="Arial"/>
      <w:szCs w:val="21"/>
      <w:lang w:val="en-GB"/>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yle14">
    <w:name w:val="默认段落字体"/>
    <w:qFormat/>
    <w:rPr/>
  </w:style>
  <w:style w:type="character" w:styleId="FRDTextChar">
    <w:name w:val="FRD Text Char"/>
    <w:qFormat/>
    <w:rPr>
      <w:rFonts w:ascii="Arial" w:hAnsi="Arial" w:eastAsia="MS Mincho;ＭＳ 明朝" w:cs="Arial"/>
      <w:sz w:val="22"/>
    </w:rPr>
  </w:style>
  <w:style w:type="character" w:styleId="Char">
    <w:name w:val="纯文本 Char"/>
    <w:qFormat/>
    <w:rPr>
      <w:rFonts w:ascii="宋体;SimSun" w:hAnsi="宋体;SimSun" w:cs="Courier New"/>
      <w:sz w:val="21"/>
      <w:szCs w:val="21"/>
    </w:rPr>
  </w:style>
  <w:style w:type="character" w:styleId="Char1">
    <w:name w:val="页脚 Char"/>
    <w:qFormat/>
    <w:rPr>
      <w:sz w:val="18"/>
      <w:szCs w:val="18"/>
    </w:rPr>
  </w:style>
  <w:style w:type="character" w:styleId="Char2">
    <w:name w:val="批注框文本 Char"/>
    <w:qFormat/>
    <w:rPr>
      <w:sz w:val="18"/>
      <w:szCs w:val="18"/>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pBdr>
        <w:bottom w:val="single" w:sz="6" w:space="1" w:color="000000"/>
      </w:pBdr>
      <w:tabs>
        <w:tab w:val="center" w:pos="4153" w:leader="none"/>
        <w:tab w:val="right" w:pos="8306" w:leader="none"/>
      </w:tabs>
      <w:snapToGrid w:val="false"/>
      <w:jc w:val="center"/>
    </w:pPr>
    <w:rPr>
      <w:sz w:val="18"/>
      <w:szCs w:val="18"/>
    </w:rPr>
  </w:style>
  <w:style w:type="paragraph" w:styleId="Footer">
    <w:name w:val="Footer"/>
    <w:basedOn w:val="Normal"/>
    <w:pPr>
      <w:tabs>
        <w:tab w:val="center" w:pos="4153" w:leader="none"/>
        <w:tab w:val="right" w:pos="8306" w:leader="none"/>
      </w:tabs>
      <w:snapToGrid w:val="false"/>
      <w:jc w:val="left"/>
    </w:pPr>
    <w:rPr>
      <w:sz w:val="18"/>
      <w:szCs w:val="18"/>
    </w:rPr>
  </w:style>
  <w:style w:type="paragraph" w:styleId="FRDText">
    <w:name w:val="FRD Text"/>
    <w:basedOn w:val="Normal"/>
    <w:qFormat/>
    <w:pPr>
      <w:widowControl/>
      <w:overflowPunct w:val="false"/>
      <w:autoSpaceDE w:val="false"/>
      <w:spacing w:lineRule="exact" w:line="280" w:before="0" w:after="120"/>
      <w:jc w:val="left"/>
      <w:textAlignment w:val="baseline"/>
    </w:pPr>
    <w:rPr>
      <w:rFonts w:ascii="Arial" w:hAnsi="Arial" w:eastAsia="MS Mincho;ＭＳ 明朝" w:cs="Arial"/>
      <w:sz w:val="22"/>
      <w:szCs w:val="20"/>
    </w:rPr>
  </w:style>
  <w:style w:type="paragraph" w:styleId="Style15">
    <w:name w:val="纯文本"/>
    <w:basedOn w:val="Normal"/>
    <w:qFormat/>
    <w:pPr/>
    <w:rPr>
      <w:rFonts w:ascii="宋体;SimSun" w:hAnsi="宋体;SimSun" w:cs="Courier New"/>
      <w:szCs w:val="21"/>
    </w:rPr>
  </w:style>
  <w:style w:type="paragraph" w:styleId="Style16">
    <w:name w:val="批注框文本"/>
    <w:basedOn w:val="Normal"/>
    <w:qFormat/>
    <w:pPr/>
    <w:rPr>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Template>
  <TotalTime>43</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2003-11-13T08:53:00Z</dcterms:created>
  <dc:creator>XYZH USER</dc:creator>
  <dc:description/>
  <dc:language>en-US</dc:language>
  <cp:lastModifiedBy>china</cp:lastModifiedBy>
  <dcterms:modified xsi:type="dcterms:W3CDTF">2014-01-10T02:47:00Z</dcterms:modified>
  <cp:revision>30</cp:revision>
  <dc:subject/>
  <dc:title>[附件八：管理建议书汇总]</dc:title>
</cp:coreProperties>
</file>