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NTSS Working Log</w:t>
      </w:r>
    </w:p>
    <w:p>
      <w:pPr>
        <w:spacing w:after="240" w:before="0"/>
      </w:pPr>
      <w:r>
        <w:rPr>
          <w:rFonts w:ascii="Arial" w:cs="Arial" w:eastAsia="Arial" w:hAnsi="Arial"/>
          <w:color w:val="595959"/>
          <w:sz w:val="22"/>
          <w:szCs w:val="22"/>
        </w:rPr>
        <w:t xml:space="preserve">Test description — identification, classification, CoT</w:t>
      </w:r>
    </w:p>
    <w:p>
      <w:pPr>
        <w:pStyle w:val="Heading1"/>
        <w:spacing w:after="140" w:before="280"/>
      </w:pPr>
      <w:r>
        <w:rPr>
          <w:rFonts w:ascii="Arial" w:cs="Arial" w:eastAsia="Arial" w:hAnsi="Arial"/>
          <w:b/>
          <w:bCs/>
          <w:sz w:val="30"/>
          <w:szCs w:val="30"/>
        </w:rPr>
        <w:t xml:space="preserve">1. Status</w:t>
      </w:r>
    </w:p>
    <w:p>
      <w:pPr>
        <w:spacing w:after="100" w:before="0"/>
      </w:pPr>
      <w:r>
        <w:rPr>
          <w:rFonts w:ascii="Arial" w:cs="Arial" w:eastAsia="Arial" w:hAnsi="Arial"/>
          <w:sz w:val="21"/>
          <w:szCs w:val="21"/>
        </w:rPr>
        <w:t xml:space="preserve">NTSS is a test description (assignment steps 2 and 3g). Apply the final Library prompts unchanged and record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500"/>
        <w:gridCol w:w="1660"/>
        <w:gridCol w:w="17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Activity</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Assignment step</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LLM</w:t>
            </w:r>
          </w:p>
        </w:tc>
        <w:tc>
          <w:tcPr>
            <w:tcW w:type="dxa" w:w="1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Latest F1</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Goal (97%)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3g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3h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3i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bl>
    <w:p>
      <w:pPr>
        <w:spacing w:after="80" w:before="0"/>
      </w:pPr>
    </w:p>
    <w:p>
      <w:pPr>
        <w:pStyle w:val="Heading2"/>
        <w:keepNext/>
        <w:spacing w:after="100" w:before="220"/>
      </w:pPr>
      <w:r>
        <w:rPr>
          <w:rFonts w:ascii="Arial" w:cs="Arial" w:eastAsia="Arial" w:hAnsi="Arial"/>
          <w:b/>
          <w:bCs/>
          <w:sz w:val="25"/>
          <w:szCs w:val="25"/>
        </w:rPr>
        <w:t xml:space="preserve">Open items for this document</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Team: confirm the no-merge convention in 2.1 (93 entries).</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Run the final identification prompt on ntss-new-1.pdf in a new chat; score with the consistent scorer against NTSS-domain-phrases.docx.</w:t>
      </w: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b/>
          <w:bCs/>
          <w:sz w:val="21"/>
          <w:szCs w:val="21"/>
        </w:rPr>
        <w:t xml:space="preserve">Note on earlier NTSS numbers</w:t>
      </w: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sz w:val="21"/>
          <w:szCs w:val="21"/>
        </w:rPr>
        <w:t xml:space="preserve">The 97.6% (identification) and 97.4% (classification) NTSS figures in the Meta AI chat were produced by Meta AI and never run. No NTSS run has been done.</w:t>
      </w:r>
    </w:p>
    <w:p>
      <w:pPr>
        <w:spacing w:after="60" w:before="0"/>
      </w:pPr>
    </w:p>
    <w:p>
      <w:pPr>
        <w:pStyle w:val="Heading1"/>
        <w:spacing w:after="140" w:before="280"/>
      </w:pPr>
      <w:r>
        <w:rPr>
          <w:rFonts w:ascii="Arial" w:cs="Arial" w:eastAsia="Arial" w:hAnsi="Arial"/>
          <w:b/>
          <w:bCs/>
          <w:sz w:val="30"/>
          <w:szCs w:val="30"/>
        </w:rPr>
        <w:t xml:space="preserve">2. Ground truth and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ntss-new-1.pdf (D. Kung, July 29, 2024)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 ground truth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ntss-underlined-1.doc — phrases underlined in the description text, with a superscript rule number after each</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 ground truth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ntss-classified-1.doc — Brainstorming List + Classification List</w:t>
            </w:r>
          </w:p>
        </w:tc>
      </w:tr>
    </w:tbl>
    <w:p>
      <w:pPr>
        <w:spacing w:after="80" w:before="0"/>
      </w:pPr>
    </w:p>
    <w:p>
      <w:pPr>
        <w:pStyle w:val="Heading2"/>
        <w:keepNext/>
        <w:spacing w:after="100" w:before="220"/>
      </w:pPr>
      <w:r>
        <w:rPr>
          <w:rFonts w:ascii="Arial" w:cs="Arial" w:eastAsia="Arial" w:hAnsi="Arial"/>
          <w:b/>
          <w:bCs/>
          <w:sz w:val="25"/>
          <w:szCs w:val="25"/>
        </w:rPr>
        <w:t xml:space="preserve">Rule numbers used in all ground-truth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Rule</w:t>
            </w:r>
          </w:p>
        </w:tc>
        <w:tc>
          <w:tcPr>
            <w:tcW w:type="dxa" w:w="8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Identification category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Nouns / Noun Phrases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"X of Y" Expressions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Transitive Verbs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Adjectives, Enumeration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Numeric, Quantity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Possession (has/have)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 of / Part of"</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"X is a Y" (Generalization)</w:t>
            </w:r>
          </w:p>
        </w:tc>
      </w:tr>
    </w:tbl>
    <w:p>
      <w:pPr>
        <w:spacing w:after="80" w:before="0"/>
      </w:pPr>
    </w:p>
    <w:p>
      <w:pPr>
        <w:pStyle w:val="Heading2"/>
        <w:keepNext/>
        <w:spacing w:after="100" w:before="220"/>
      </w:pPr>
      <w:r>
        <w:rPr>
          <w:rFonts w:ascii="Arial" w:cs="Arial" w:eastAsia="Arial" w:hAnsi="Arial"/>
          <w:b/>
          <w:bCs/>
          <w:sz w:val="25"/>
          <w:szCs w:val="25"/>
        </w:rPr>
        <w:t xml:space="preserve">2.1 Identification ground truth (93 entries, derived)</w:t>
      </w:r>
    </w:p>
    <w:p>
      <w:pPr>
        <w:spacing w:after="100" w:before="0"/>
      </w:pPr>
      <w:r>
        <w:rPr>
          <w:rFonts w:ascii="Arial" w:cs="Arial" w:eastAsia="Arial" w:hAnsi="Arial"/>
          <w:sz w:val="21"/>
          <w:szCs w:val="21"/>
        </w:rPr>
        <w:t xml:space="preserve">The NTSS key is not a list: it marks every occurrence in the text (about 118 superscripts, many repeated). This list has each distinct marked phrase once, exactly as marked; different forms of the same word (create / creates, run / runs / Running) stay separate, the same way the Car Rental key lists process and processed separately. For scoring, upload NTSS-domain-phrases.docx, which contains exactly this list (every entry checked against the original). If the team prefers merging same-word forms, the list drops to 85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76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Rule</w:t>
            </w:r>
          </w:p>
        </w:tc>
        <w:tc>
          <w:tcPr>
            <w:tcW w:type="dxa" w:w="7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Ground-truth entry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NTSS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service provider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business customers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trade shows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trade show</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services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design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slogan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location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duration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advertisement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creation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promotion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speakers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participants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exhibitors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registration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booths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conference rooms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seminars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reception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trade show materials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account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customer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service charges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payments received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balances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event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organizer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person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organization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contact information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website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domains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organization staff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keynote address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evaluation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proposals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proposal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committee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reviewers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review</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products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observers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types of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size of the booth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duration of the event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create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promote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organize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contact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Promoting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Organizing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inviting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registering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Running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setting up</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distributing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creates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record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belong to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added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removed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attended by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register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prepares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give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reviewed by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exhibit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requested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visit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national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international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invited and/or selected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invited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selected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pending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accepted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rejected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large, medium, or small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each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one or more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has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involves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including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can be regarded as</w:t>
            </w:r>
          </w:p>
        </w:tc>
      </w:tr>
    </w:tbl>
    <w:p>
      <w:pPr>
        <w:spacing w:after="80" w:before="0"/>
      </w:pPr>
    </w:p>
    <w:p>
      <w:pPr>
        <w:pStyle w:val="Heading2"/>
        <w:keepNext/>
        <w:spacing w:after="100" w:before="220"/>
      </w:pPr>
      <w:r>
        <w:rPr>
          <w:rFonts w:ascii="Arial" w:cs="Arial" w:eastAsia="Arial" w:hAnsi="Arial"/>
          <w:b/>
          <w:bCs/>
          <w:sz w:val="25"/>
          <w:szCs w:val="25"/>
        </w:rPr>
        <w:t xml:space="preserve">2.2 Problems found in the key</w:t>
      </w:r>
    </w:p>
    <w:p>
      <w:pPr>
        <w:pStyle w:val="ListParagraph"/>
        <w:numPr>
          <w:ilvl w:val="0"/>
          <w:numId w:val="2"/>
        </w:numPr>
        <w:spacing w:after="40" w:before="0"/>
      </w:pPr>
      <w:r>
        <w:rPr>
          <w:rFonts w:ascii="Arial" w:cs="Arial" w:eastAsia="Arial" w:hAnsi="Arial"/>
          <w:b/>
          <w:bCs/>
          <w:sz w:val="21"/>
          <w:szCs w:val="21"/>
        </w:rPr>
        <w:t xml:space="preserve">The key text is an older version of the description.</w:t>
      </w:r>
      <w:r>
        <w:rPr>
          <w:rFonts w:ascii="Arial" w:cs="Arial" w:eastAsia="Arial" w:hAnsi="Arial"/>
          <w:sz w:val="21"/>
          <w:szCs w:val="21"/>
        </w:rPr>
        <w:t xml:space="preserve"> ntss-underlined-1.doc says "Except the event organization staff and the event organizer" and "The event organization staff creates"; ntss-new-1.pdf says "Except for the NTSS staff" and "The NTSS staff creates". It also says "belong to both Technology and Consumer Electronics" where the PDF says "belong to Technology and Consumer Electronics, respectively". Run the prompt on ntss-new-1.pdf, but expect "organization staff" to be affected.</w:t>
      </w:r>
    </w:p>
    <w:p>
      <w:pPr>
        <w:pStyle w:val="ListParagraph"/>
        <w:numPr>
          <w:ilvl w:val="0"/>
          <w:numId w:val="2"/>
        </w:numPr>
        <w:spacing w:after="40" w:before="0"/>
      </w:pPr>
      <w:r>
        <w:rPr>
          <w:rFonts w:ascii="Arial" w:cs="Arial" w:eastAsia="Arial" w:hAnsi="Arial"/>
          <w:b/>
          <w:bCs/>
          <w:sz w:val="21"/>
          <w:szCs w:val="21"/>
        </w:rPr>
        <w:t xml:space="preserve">The two NTSS keys disagree:</w:t>
      </w:r>
      <w:r>
        <w:rPr>
          <w:rFonts w:ascii="Arial" w:cs="Arial" w:eastAsia="Arial" w:hAnsi="Arial"/>
          <w:sz w:val="21"/>
          <w:szCs w:val="21"/>
        </w:rPr>
        <w:t xml:space="preserve"> ntss-underlined-1.doc marks "service provider" as rule 1, but ntss-classified-1.doc says "(service provider is not domain specific)". "pending", "accepted", "rejected" are rule 4 in one file and rule 1 in the other.</w:t>
      </w:r>
    </w:p>
    <w:p>
      <w:pPr>
        <w:pStyle w:val="ListParagraph"/>
        <w:numPr>
          <w:ilvl w:val="0"/>
          <w:numId w:val="2"/>
        </w:numPr>
        <w:spacing w:after="40" w:before="0"/>
      </w:pPr>
      <w:r>
        <w:rPr>
          <w:rFonts w:ascii="Arial" w:cs="Arial" w:eastAsia="Arial" w:hAnsi="Arial"/>
          <w:b/>
          <w:bCs/>
          <w:sz w:val="21"/>
          <w:szCs w:val="21"/>
        </w:rPr>
        <w:t xml:space="preserve">"promote", "contact", "Promoting", "creation", "status" and "each"</w:t>
      </w:r>
      <w:r>
        <w:rPr>
          <w:rFonts w:ascii="Arial" w:cs="Arial" w:eastAsia="Arial" w:hAnsi="Arial"/>
          <w:sz w:val="21"/>
          <w:szCs w:val="21"/>
        </w:rPr>
        <w:t xml:space="preserve"> have a superscript but are not underlined in the key. They are included above because they carry a rule number.</w:t>
      </w:r>
    </w:p>
    <w:p>
      <w:pPr>
        <w:pStyle w:val="Heading2"/>
        <w:keepNext/>
        <w:spacing w:after="100" w:before="220"/>
      </w:pPr>
      <w:r>
        <w:rPr>
          <w:rFonts w:ascii="Arial" w:cs="Arial" w:eastAsia="Arial" w:hAnsi="Arial"/>
          <w:b/>
          <w:bCs/>
          <w:sz w:val="25"/>
          <w:szCs w:val="25"/>
        </w:rPr>
        <w:t xml:space="preserve">Scoring method</w:t>
      </w:r>
    </w:p>
    <w:p>
      <w:pPr>
        <w:spacing w:after="100" w:before="0"/>
      </w:pPr>
      <w:r>
        <w:rPr>
          <w:rFonts w:ascii="Arial" w:cs="Arial" w:eastAsia="Arial" w:hAnsi="Arial"/>
          <w:sz w:val="21"/>
          <w:szCs w:val="21"/>
        </w:rPr>
        <w:t xml:space="preserve">Use the scorer prompt below, unchanged, for every identification score in all three domains. Replace only {{GROUND_TRUTH_FILE}}. For this domain: </w:t>
      </w:r>
      <w:r>
        <w:rPr>
          <w:rFonts w:ascii="Arial" w:cs="Arial" w:eastAsia="Arial" w:hAnsi="Arial"/>
          <w:b/>
          <w:bCs/>
          <w:sz w:val="21"/>
          <w:szCs w:val="21"/>
        </w:rPr>
        <w:t xml:space="preserve">NTSS-domain-phrases.docx (derived from ntss-underlined-1.doc; see 2.1)</w:t>
      </w:r>
      <w:r>
        <w:rPr>
          <w:rFonts w:ascii="Arial" w:cs="Arial" w:eastAsia="Arial" w:hAnsi="Arial"/>
          <w:sz w:val="21"/>
          <w:szCs w:val="21"/>
        </w:rPr>
        <w:t xml:space="preserve">.</w:t>
      </w:r>
    </w:p>
    <w:p>
      <w:pPr>
        <w:spacing w:after="100" w:before="0"/>
      </w:pPr>
      <w:r>
        <w:rPr>
          <w:rFonts w:ascii="Arial" w:cs="Arial" w:eastAsia="Arial" w:hAnsi="Arial"/>
          <w:sz w:val="21"/>
          <w:szCs w:val="21"/>
        </w:rPr>
        <w:t xml:space="preserve">Runs scored before this scorer was adopted used matching rules that ChatGPT chose on its own. Each of those scores is labeled with the matching it used; they are not directly comparable.</w:t>
      </w:r>
    </w:p>
    <w:p>
      <w:pPr>
        <w:pStyle w:val="Heading3"/>
        <w:keepNext/>
        <w:spacing w:after="80" w:before="160"/>
      </w:pPr>
      <w:r>
        <w:rPr>
          <w:rFonts w:ascii="Arial" w:cs="Arial" w:eastAsia="Arial" w:hAnsi="Arial"/>
          <w:b/>
          <w:bCs/>
          <w:sz w:val="22"/>
          <w:szCs w:val="22"/>
        </w:rPr>
        <w:t xml:space="preserve">Consistent identification scorer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Score the identification output in your previous response against the ground truth file {{GROUND_TRUTH_FILE}}. Follow these rules exactly. Do not add, drop, or relax any rule.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1 - Ground-truth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phrase. Each entry has a rule number: 1 Noun, 2 X of Y, 3 Transitive verb, 4 Adjective/enumeration, 5 Numeric, 6 Possession, 7 Consist/part, 9 X is a Y. In superscript-coded files, the number after the phrase is its rule number. In grouped files, the group heading gives 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Phrases separated by commas are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An entry written "A / B" is ONE entry with alternatives A and 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If the same phrase is marked more than once under the SAME rule number, list it once. The same phrase under two DIFFERENT rule numbers is two separate entries; keep both.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Only use the phrase side of the file. Ignore classification labels such as (C), (A), (V), (AS), as(...), isa(...).</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Drop entries marked "not used" or "not domain specific".</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Print the full numbered ground-truth list with rule numbers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2 - Prediction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Map groups: Nouns=1, X of Y=2, Transitive Verbs=3, Adjectives=4, Numeric=5, Possession=6, Consist/Part=7, X is a Y=9.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item. "A / B" is ONE entry with alternatives A and 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Print the full numbered prediction list with rule numbers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3 - Matching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Before comparing: lowercase, trim, collapse repeated spaces.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Singular and plural of the same word are equal. No other normalization: do not lemmatize verbs, do not accept synonyms or partial phrases.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prediction entry matches a ground-truth entry only if the rule numbers are the same AND at least one alternative is equal after normalization.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Each entry can be matched at most once.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4 - Compute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TP = matched pairs, FP = unmatched prediction entries, FN = unmatched ground-truth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Check: TP + FP must equal the prediction count, and TP + FN must equal the ground-truth count. If either check fails, recount before answering.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Precision = TP/(TP+FP), Recall = TP/(TP+FN), F1 = 2PR/(P+R), two decimals.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Ground-truth count, prediction count, TP, FP, FN, Precision, Recall, F1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TP list (ground truth &lt;- prediction)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list with rule numbers</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list with rule numbers</w:t>
      </w:r>
    </w:p>
    <w:p>
      <w:pPr>
        <w:spacing w:after="60" w:before="0"/>
      </w:pPr>
    </w:p>
    <w:p>
      <w:pPr>
        <w:pStyle w:val="Heading1"/>
        <w:spacing w:after="140" w:before="280"/>
      </w:pPr>
      <w:r>
        <w:rPr>
          <w:rFonts w:ascii="Arial" w:cs="Arial" w:eastAsia="Arial" w:hAnsi="Arial"/>
          <w:b/>
          <w:bCs/>
          <w:sz w:val="30"/>
          <w:szCs w:val="30"/>
        </w:rPr>
        <w:t xml:space="preserve">3. Identification version log (NTSS)</w:t>
      </w:r>
    </w:p>
    <w:p>
      <w:pPr>
        <w:pStyle w:val="Heading2"/>
        <w:keepNext/>
        <w:spacing w:after="100" w:before="220"/>
      </w:pPr>
      <w:r>
        <w:rPr>
          <w:rFonts w:ascii="Arial" w:cs="Arial" w:eastAsia="Arial" w:hAnsi="Arial"/>
          <w:b/>
          <w:bCs/>
          <w:sz w:val="25"/>
          <w:szCs w:val="25"/>
        </w:rPr>
        <w:t xml:space="preserve">How to record each run</w:t>
      </w:r>
    </w:p>
    <w:p>
      <w:pPr>
        <w:spacing w:after="100" w:before="0"/>
      </w:pPr>
      <w:r>
        <w:rPr>
          <w:rFonts w:ascii="Arial" w:cs="Arial" w:eastAsia="Arial" w:hAnsi="Arial"/>
          <w:sz w:val="21"/>
          <w:szCs w:val="21"/>
        </w:rPr>
        <w:t xml:space="preserve">Add one version block per run, newest at the bottom of the version log. A run is not complete until every item below is filled in.</w:t>
      </w:r>
    </w:p>
    <w:p>
      <w:pPr>
        <w:pStyle w:val="ListParagraph"/>
        <w:numPr>
          <w:ilvl w:val="0"/>
          <w:numId w:val="2"/>
        </w:numPr>
        <w:spacing w:after="40" w:before="0"/>
      </w:pPr>
      <w:r>
        <w:rPr>
          <w:rFonts w:ascii="Arial" w:cs="Arial" w:eastAsia="Arial" w:hAnsi="Arial"/>
          <w:b/>
          <w:bCs/>
          <w:sz w:val="21"/>
          <w:szCs w:val="21"/>
        </w:rPr>
        <w:t xml:space="preserve">Version ID and date.</w:t>
      </w:r>
      <w:r>
        <w:rPr>
          <w:rFonts w:ascii="Arial" w:cs="Arial" w:eastAsia="Arial" w:hAnsi="Arial"/>
          <w:sz w:val="21"/>
          <w:szCs w:val="21"/>
        </w:rPr>
        <w:t xml:space="preserve"> Increment the version when the prompt text changes. Re-scoring the same output is not a new version; add it under the same version as a new score.</w:t>
      </w:r>
    </w:p>
    <w:p>
      <w:pPr>
        <w:pStyle w:val="ListParagraph"/>
        <w:numPr>
          <w:ilvl w:val="0"/>
          <w:numId w:val="2"/>
        </w:numPr>
        <w:spacing w:after="40" w:before="0"/>
      </w:pPr>
      <w:r>
        <w:rPr>
          <w:rFonts w:ascii="Arial" w:cs="Arial" w:eastAsia="Arial" w:hAnsi="Arial"/>
          <w:b/>
          <w:bCs/>
          <w:sz w:val="21"/>
          <w:szCs w:val="21"/>
        </w:rPr>
        <w:t xml:space="preserve">LLM and model name</w:t>
      </w:r>
      <w:r>
        <w:rPr>
          <w:rFonts w:ascii="Arial" w:cs="Arial" w:eastAsia="Arial" w:hAnsi="Arial"/>
          <w:sz w:val="21"/>
          <w:szCs w:val="21"/>
        </w:rPr>
        <w:t xml:space="preserve"> (e.g. ChatGPT, GPT-5; Claude; Gemini).</w:t>
      </w:r>
    </w:p>
    <w:p>
      <w:pPr>
        <w:pStyle w:val="ListParagraph"/>
        <w:numPr>
          <w:ilvl w:val="0"/>
          <w:numId w:val="2"/>
        </w:numPr>
        <w:spacing w:after="40" w:before="0"/>
      </w:pPr>
      <w:r>
        <w:rPr>
          <w:rFonts w:ascii="Arial" w:cs="Arial" w:eastAsia="Arial" w:hAnsi="Arial"/>
          <w:b/>
          <w:bCs/>
          <w:sz w:val="21"/>
          <w:szCs w:val="21"/>
        </w:rPr>
        <w:t xml:space="preserve">Exact prompt text</w:t>
      </w:r>
      <w:r>
        <w:rPr>
          <w:rFonts w:ascii="Arial" w:cs="Arial" w:eastAsia="Arial" w:hAnsi="Arial"/>
          <w:sz w:val="21"/>
          <w:szCs w:val="21"/>
        </w:rPr>
        <w:t xml:space="preserve">, pasted from the chat (ChatGPT message copy button, so code blocks survive).</w:t>
      </w:r>
    </w:p>
    <w:p>
      <w:pPr>
        <w:pStyle w:val="ListParagraph"/>
        <w:numPr>
          <w:ilvl w:val="0"/>
          <w:numId w:val="2"/>
        </w:numPr>
        <w:spacing w:after="40" w:before="0"/>
      </w:pPr>
      <w:r>
        <w:rPr>
          <w:rFonts w:ascii="Arial" w:cs="Arial" w:eastAsia="Arial" w:hAnsi="Arial"/>
          <w:b/>
          <w:bCs/>
          <w:sz w:val="21"/>
          <w:szCs w:val="21"/>
        </w:rPr>
        <w:t xml:space="preserve">Files uploaded</w:t>
      </w:r>
      <w:r>
        <w:rPr>
          <w:rFonts w:ascii="Arial" w:cs="Arial" w:eastAsia="Arial" w:hAnsi="Arial"/>
          <w:sz w:val="21"/>
          <w:szCs w:val="21"/>
        </w:rPr>
        <w:t xml:space="preserve"> with the prompt.</w:t>
      </w:r>
    </w:p>
    <w:p>
      <w:pPr>
        <w:pStyle w:val="ListParagraph"/>
        <w:numPr>
          <w:ilvl w:val="0"/>
          <w:numId w:val="2"/>
        </w:numPr>
        <w:spacing w:after="40" w:before="0"/>
      </w:pPr>
      <w:r>
        <w:rPr>
          <w:rFonts w:ascii="Arial" w:cs="Arial" w:eastAsia="Arial" w:hAnsi="Arial"/>
          <w:b/>
          <w:bCs/>
          <w:sz w:val="21"/>
          <w:szCs w:val="21"/>
        </w:rPr>
        <w:t xml:space="preserve">Raw LLM output</w:t>
      </w:r>
      <w:r>
        <w:rPr>
          <w:rFonts w:ascii="Arial" w:cs="Arial" w:eastAsia="Arial" w:hAnsi="Arial"/>
          <w:sz w:val="21"/>
          <w:szCs w:val="21"/>
        </w:rPr>
        <w:t xml:space="preserve">, pasted in full. This is the "test result" the assignment asks for.</w:t>
      </w:r>
    </w:p>
    <w:p>
      <w:pPr>
        <w:pStyle w:val="ListParagraph"/>
        <w:numPr>
          <w:ilvl w:val="0"/>
          <w:numId w:val="2"/>
        </w:numPr>
        <w:spacing w:after="40" w:before="0"/>
      </w:pPr>
      <w:r>
        <w:rPr>
          <w:rFonts w:ascii="Arial" w:cs="Arial" w:eastAsia="Arial" w:hAnsi="Arial"/>
          <w:b/>
          <w:bCs/>
          <w:sz w:val="21"/>
          <w:szCs w:val="21"/>
        </w:rPr>
        <w:t xml:space="preserve">Scoring:</w:t>
      </w:r>
      <w:r>
        <w:rPr>
          <w:rFonts w:ascii="Arial" w:cs="Arial" w:eastAsia="Arial" w:hAnsi="Arial"/>
          <w:sz w:val="21"/>
          <w:szCs w:val="21"/>
        </w:rPr>
        <w:t xml:space="preserve"> which scorer prompt was used, and the full scorer output (counts, TP/FP/FN lists).</w:t>
      </w:r>
    </w:p>
    <w:p>
      <w:pPr>
        <w:pStyle w:val="ListParagraph"/>
        <w:numPr>
          <w:ilvl w:val="0"/>
          <w:numId w:val="2"/>
        </w:numPr>
        <w:spacing w:after="40" w:before="0"/>
      </w:pPr>
      <w:r>
        <w:rPr>
          <w:rFonts w:ascii="Arial" w:cs="Arial" w:eastAsia="Arial" w:hAnsi="Arial"/>
          <w:b/>
          <w:bCs/>
          <w:sz w:val="21"/>
          <w:szCs w:val="21"/>
        </w:rPr>
        <w:t xml:space="preserve">What changed and why:</w:t>
      </w:r>
      <w:r>
        <w:rPr>
          <w:rFonts w:ascii="Arial" w:cs="Arial" w:eastAsia="Arial" w:hAnsi="Arial"/>
          <w:sz w:val="21"/>
          <w:szCs w:val="21"/>
        </w:rPr>
        <w:t xml:space="preserve"> the specific FN/FP patterns that motivated the next version.</w:t>
      </w:r>
    </w:p>
    <w:p>
      <w:pPr>
        <w:pStyle w:val="ListParagraph"/>
        <w:numPr>
          <w:ilvl w:val="0"/>
          <w:numId w:val="2"/>
        </w:numPr>
        <w:spacing w:after="40" w:before="0"/>
      </w:pPr>
      <w:r>
        <w:rPr>
          <w:rFonts w:ascii="Arial" w:cs="Arial" w:eastAsia="Arial" w:hAnsi="Arial"/>
          <w:b/>
          <w:bCs/>
          <w:sz w:val="21"/>
          <w:szCs w:val="21"/>
        </w:rPr>
        <w:t xml:space="preserve">Ground-truth check:</w:t>
      </w:r>
      <w:r>
        <w:rPr>
          <w:rFonts w:ascii="Arial" w:cs="Arial" w:eastAsia="Arial" w:hAnsi="Arial"/>
          <w:sz w:val="21"/>
          <w:szCs w:val="21"/>
        </w:rPr>
        <w:t xml:space="preserve"> confirm the prompt contains no phrases from any ground-truth file.</w:t>
      </w:r>
    </w:p>
    <w:p>
      <w:pPr>
        <w:pStyle w:val="Heading3"/>
        <w:keepNext/>
        <w:spacing w:after="80" w:before="160"/>
      </w:pPr>
      <w:r>
        <w:rPr>
          <w:rFonts w:ascii="Arial" w:cs="Arial" w:eastAsia="Arial" w:hAnsi="Arial"/>
          <w:b/>
          <w:bCs/>
          <w:sz w:val="22"/>
          <w:szCs w:val="22"/>
        </w:rPr>
        <w:t xml:space="preserve">NTSS-R1 — final identification prompt from the Library file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ntss-new-1.pdf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 (paste exact text)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Raw output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 (consistent scorer)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FN / FP</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Observed error patterns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 DO</w:t>
            </w:r>
          </w:p>
        </w:tc>
      </w:tr>
    </w:tbl>
    <w:p>
      <w:pPr>
        <w:spacing w:after="80" w:before="0"/>
      </w:pPr>
    </w:p>
    <w:p>
      <w:pPr>
        <w:pStyle w:val="Heading1"/>
        <w:spacing w:after="140" w:before="280"/>
      </w:pPr>
      <w:r>
        <w:rPr>
          <w:rFonts w:ascii="Arial" w:cs="Arial" w:eastAsia="Arial" w:hAnsi="Arial"/>
          <w:b/>
          <w:bCs/>
          <w:sz w:val="30"/>
          <w:szCs w:val="30"/>
        </w:rPr>
        <w:t xml:space="preserve">4. Classification (NTSS)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ntss-classified-1.doc, Classification List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Type</w:t>
            </w: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Ground-truth items (original key)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Customer; Account; Event; Domain; Organizer; Trade Show; Participant; Exhibitor; Observer; Speaker; Seminar; Proposal; Committee; Reviewer; Booth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Attribute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charges; payment; balance; contact information; website; type; theme; slogan; location; duration; fee; type (values: invited, selected); Keynote address; conference room; evaluation; status (values: pending review, accepted, rejected); domain; price; size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Association</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create (NTSS, Trade Show); promote (NTSS, Trade Show); organize (NTSS, Trade Show); run (NTSS, Trade Show); has (Customer, Account); has (Event, Organizer); attend (Participant, Event); register (Participant, Event); setup-with (Event, Seminar); setup-with (Event, Booth); submit (Speaker, Proposal); reviewed-by (Proposal, Committee); rent (Exhibitor, Booth)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Association class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Registration (register); Review (reviewed-by)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Inheritance (ISA)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(Trade Show, Event); (Exhibitor, Participant); (Speaker, Participant); (Observer, Participant)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Aggregation</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Part-of (Reviewer, Committee)</w:t>
            </w:r>
          </w:p>
        </w:tc>
      </w:tr>
    </w:tbl>
    <w:p>
      <w:pPr>
        <w:spacing w:after="80" w:before="0"/>
      </w:pP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Classification test run with the optimized classification prompt from the Library file.</w:t>
      </w:r>
    </w:p>
    <w:p>
      <w:pPr>
        <w:pStyle w:val="Heading1"/>
        <w:spacing w:after="140" w:before="280"/>
      </w:pPr>
      <w:r>
        <w:rPr>
          <w:rFonts w:ascii="Arial" w:cs="Arial" w:eastAsia="Arial" w:hAnsi="Arial"/>
          <w:b/>
          <w:bCs/>
          <w:sz w:val="30"/>
          <w:szCs w:val="30"/>
        </w:rPr>
        <w:t xml:space="preserve">5. CoT (NTSS)</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CoT prompt, raw output, identification F1 and classification F1.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808080"/>
        <w:sz w:val="16"/>
        <w:szCs w:val="16"/>
      </w:rPr>
      <w:t xml:space="preserve">CSE 4392/5320 Team Project 1 — NTSS Working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NTSS Working Log</dc:title>
  <dc:creator>Team Project 1</dc:creator>
  <cp:lastModifiedBy>Un-named</cp:lastModifiedBy>
  <cp:revision>1</cp:revision>
  <dcterms:created xsi:type="dcterms:W3CDTF">2026-09-25T16:29:30.374Z</dcterms:created>
  <dcterms:modified xsi:type="dcterms:W3CDTF">2026-09-25T16:29:30.374Z</dcterms:modified>
</cp:coreProperties>
</file>

<file path=docProps/custom.xml><?xml version="1.0" encoding="utf-8"?>
<Properties xmlns="http://schemas.openxmlformats.org/officeDocument/2006/custom-properties" xmlns:vt="http://schemas.openxmlformats.org/officeDocument/2006/docPropsVTypes"/>
</file>