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29517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C0 — Baseline Classification Prompt</w:t>
      </w:r>
    </w:p>
    <w:p w14:paraId="4C270777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105633C8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Establish a baseline for the classification phase using the identified domain-specific phrases, Domain Description, and Classification Rules. C0 provides no explicit knowledge-grounding or validation instructions. The results establish the starting point for subsequent prompt optimization.</w:t>
      </w:r>
    </w:p>
    <w:p w14:paraId="560D2F76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Modification</w:t>
      </w:r>
    </w:p>
    <w:p w14:paraId="52E2975C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C0 serves as the baseline classification prompt. The LLM is instructed to classify the provided domain-specific phrases into classes, attributes, relationships, and association classes using the Domain Description and Classification Rules. No additional prompt-engineering techniques are applied.</w:t>
      </w:r>
    </w:p>
    <w:p w14:paraId="59D587ED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</w:t>
      </w:r>
    </w:p>
    <w:p w14:paraId="6FCC7153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The C0 prompt was executed three times using the same Library domain description, Classification Rules, and domain-specific phrase list. Each response was compared against the classification ground truth. Precision, Recall, and F1 were calculated for each run.</w:t>
      </w:r>
    </w:p>
    <w:p w14:paraId="78DDFEAD" w14:textId="77777777" w:rsidR="00CA0700" w:rsidRDefault="00CA0700" w:rsidP="00CA07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07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C0 Prompt</w:t>
      </w:r>
    </w:p>
    <w:p w14:paraId="6FF6A75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are an expert system engineer and data modeler. Your task is to classify the domain-specific phrases provided below into an object-oriented domain model structure.</w:t>
      </w:r>
    </w:p>
    <w:p w14:paraId="647E222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F1D81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the attached "Domain Description" and "Classification Rules" files when performing the classification.</w:t>
      </w:r>
    </w:p>
    <w:p w14:paraId="39FC9A1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B1329D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### DOMAIN-SPECIFIC PHRASES</w:t>
      </w:r>
    </w:p>
    <w:p w14:paraId="6AEF6FF9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EA79379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domain_specific_phrases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</w:t>
      </w:r>
    </w:p>
    <w:p w14:paraId="7DD1781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7F8592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Nouns / Noun Phrases</w:t>
      </w:r>
    </w:p>
    <w:p w14:paraId="3D8013F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- library</w:t>
      </w:r>
    </w:p>
    <w:p w14:paraId="7589CCE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loan items / item</w:t>
      </w:r>
    </w:p>
    <w:p w14:paraId="4287B22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customers / customer</w:t>
      </w:r>
    </w:p>
    <w:p w14:paraId="6AC99CF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member</w:t>
      </w:r>
    </w:p>
    <w:p w14:paraId="5396942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membership card</w:t>
      </w:r>
    </w:p>
    <w:p w14:paraId="52BF7F4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member number / membership number</w:t>
      </w:r>
    </w:p>
    <w:p w14:paraId="1781B296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details</w:t>
      </w:r>
    </w:p>
    <w:p w14:paraId="65ACF36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name</w:t>
      </w:r>
    </w:p>
    <w:p w14:paraId="3702276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address</w:t>
      </w:r>
    </w:p>
    <w:p w14:paraId="68AF9A93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date of birth</w:t>
      </w:r>
    </w:p>
    <w:p w14:paraId="33C9DDA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subject sections / section</w:t>
      </w:r>
    </w:p>
    <w:p w14:paraId="6249513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classification mark</w:t>
      </w:r>
    </w:p>
    <w:p w14:paraId="31BDAD5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bar code</w:t>
      </w:r>
    </w:p>
    <w:p w14:paraId="54B057F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language tapes / language tape</w:t>
      </w:r>
    </w:p>
    <w:p w14:paraId="0C2CA69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books / book</w:t>
      </w:r>
    </w:p>
    <w:p w14:paraId="28006166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title language</w:t>
      </w:r>
    </w:p>
    <w:p w14:paraId="31A55EC5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level</w:t>
      </w:r>
    </w:p>
    <w:p w14:paraId="303187C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title</w:t>
      </w:r>
    </w:p>
    <w:p w14:paraId="7733B45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author(s)</w:t>
      </w:r>
    </w:p>
    <w:p w14:paraId="15995009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current loan</w:t>
      </w:r>
    </w:p>
    <w:p w14:paraId="35A01D3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bar code reader</w:t>
      </w:r>
    </w:p>
    <w:p w14:paraId="5A8CDC4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membership</w:t>
      </w:r>
    </w:p>
    <w:p w14:paraId="68EB9D2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- book bar code</w:t>
      </w:r>
    </w:p>
    <w:p w14:paraId="31F9E48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records</w:t>
      </w:r>
    </w:p>
    <w:p w14:paraId="5AC1ABD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EA674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"X of Y" Expressions</w:t>
      </w:r>
    </w:p>
    <w:p w14:paraId="058887D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date of birth</w:t>
      </w:r>
    </w:p>
    <w:p w14:paraId="61CF879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number of subject sections</w:t>
      </w:r>
    </w:p>
    <w:p w14:paraId="7192635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types of loan items</w:t>
      </w:r>
    </w:p>
    <w:p w14:paraId="17F990C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number of items</w:t>
      </w:r>
    </w:p>
    <w:p w14:paraId="5C347836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update of records</w:t>
      </w:r>
    </w:p>
    <w:p w14:paraId="63F49FD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AA5988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Transitive Verbs</w:t>
      </w:r>
    </w:p>
    <w:p w14:paraId="7DD8880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issues / issued</w:t>
      </w:r>
    </w:p>
    <w:p w14:paraId="76E7FF8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shows</w:t>
      </w:r>
    </w:p>
    <w:p w14:paraId="3D42259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kept</w:t>
      </w:r>
    </w:p>
    <w:p w14:paraId="2DAA274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denoted</w:t>
      </w:r>
    </w:p>
    <w:p w14:paraId="73B23C9D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borrow</w:t>
      </w:r>
    </w:p>
    <w:p w14:paraId="17CC411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reserved</w:t>
      </w:r>
    </w:p>
    <w:p w14:paraId="11EA7C35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renewed</w:t>
      </w:r>
    </w:p>
    <w:p w14:paraId="6BABB719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extend</w:t>
      </w:r>
    </w:p>
    <w:p w14:paraId="359C1C9D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scanned</w:t>
      </w:r>
    </w:p>
    <w:p w14:paraId="4102877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entered</w:t>
      </w:r>
    </w:p>
    <w:p w14:paraId="1914485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read</w:t>
      </w:r>
    </w:p>
    <w:p w14:paraId="3A28C09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- stamped</w:t>
      </w:r>
    </w:p>
    <w:p w14:paraId="48726D6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searched</w:t>
      </w:r>
    </w:p>
    <w:p w14:paraId="68DADF0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identified</w:t>
      </w:r>
    </w:p>
    <w:p w14:paraId="2FAA0F1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12BF0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Adjectives, Enumeration</w:t>
      </w:r>
    </w:p>
    <w:p w14:paraId="2C36395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French</w:t>
      </w:r>
    </w:p>
    <w:p w14:paraId="3741BBD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beginner</w:t>
      </w:r>
    </w:p>
    <w:p w14:paraId="6FD09BD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daily</w:t>
      </w:r>
    </w:p>
    <w:p w14:paraId="30F6AA45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valid</w:t>
      </w:r>
    </w:p>
    <w:p w14:paraId="01EEF0F6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69EC35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Numeric, Quantity</w:t>
      </w:r>
    </w:p>
    <w:p w14:paraId="53B7CBE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two</w:t>
      </w:r>
    </w:p>
    <w:p w14:paraId="4D152BDD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- 8 / maximum of 8</w:t>
      </w:r>
    </w:p>
    <w:p w14:paraId="40408EC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less than 8</w:t>
      </w:r>
    </w:p>
    <w:p w14:paraId="07B366A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a number of</w:t>
      </w:r>
    </w:p>
    <w:p w14:paraId="0875EB2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ECA68B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Possession Expressions (has/have, possess, etc.)</w:t>
      </w:r>
    </w:p>
    <w:p w14:paraId="26202DD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has a title language</w:t>
      </w:r>
    </w:p>
    <w:p w14:paraId="3B8C5B0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has a title, and author(s)</w:t>
      </w:r>
    </w:p>
    <w:p w14:paraId="128C793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213789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"Consist of / Part of" Expressions</w:t>
      </w:r>
    </w:p>
    <w:p w14:paraId="30052BF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made up of</w:t>
      </w:r>
    </w:p>
    <w:p w14:paraId="5175768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2510F4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"X is a Y" Expressions (Generalization/Specialization)</w:t>
      </w:r>
    </w:p>
    <w:p w14:paraId="1AC408C3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customer is known as a member</w:t>
      </w:r>
    </w:p>
    <w:p w14:paraId="6D90DEE1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language tapes, and books [are] two types of loan items</w:t>
      </w:r>
    </w:p>
    <w:p w14:paraId="69C346D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826022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&lt;/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domain_specific_phrases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</w:t>
      </w:r>
    </w:p>
    <w:p w14:paraId="3BAEB5A5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87B44B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### CLASSIFICATION TARGETS</w:t>
      </w:r>
    </w:p>
    <w:p w14:paraId="6C092A0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69D414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Classify the phrases above into these exact categories using this syntax:</w:t>
      </w:r>
    </w:p>
    <w:p w14:paraId="49DF183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EAFD4E3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Classes: &lt;class&gt;</w:t>
      </w:r>
    </w:p>
    <w:p w14:paraId="0A86CE1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Attributes: &lt;class</w:t>
      </w:r>
      <w:proofErr w:type="gram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&gt;.&lt;</w:t>
      </w:r>
      <w:proofErr w:type="gram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attribute&gt;</w:t>
      </w:r>
    </w:p>
    <w:p w14:paraId="709C7EEC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Relationships:</w:t>
      </w:r>
    </w:p>
    <w:p w14:paraId="3EBE23A3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* Association: as(&lt;label&gt;, &lt;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classA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&gt;, &lt;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classB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&gt;)</w:t>
      </w:r>
    </w:p>
    <w:p w14:paraId="1F6A0074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* Generalization: isa(&lt;child&gt;, &lt;parent&gt;)</w:t>
      </w:r>
    </w:p>
    <w:p w14:paraId="40A02C9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* Aggregation: ag(&lt;whole&gt;, &lt;part&gt;)</w:t>
      </w:r>
    </w:p>
    <w:p w14:paraId="5BDC985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Association Classes: &lt;name&gt;(&lt;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classA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&gt;, &lt;</w:t>
      </w:r>
      <w:proofErr w:type="spell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classB</w:t>
      </w:r>
      <w:proofErr w:type="spell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&gt;)</w:t>
      </w:r>
    </w:p>
    <w:p w14:paraId="38CE285D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EF45E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### STRICT OUTPUT FORMAT</w:t>
      </w:r>
    </w:p>
    <w:p w14:paraId="115ACCFA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3763C8E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CLASSES:</w:t>
      </w:r>
    </w:p>
    <w:p w14:paraId="49FDF41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- &lt;class&gt;</w:t>
      </w:r>
    </w:p>
    <w:p w14:paraId="2E8A14C3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24B40B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ATTRIBUTES:</w:t>
      </w:r>
    </w:p>
    <w:p w14:paraId="1BFEE8C7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&lt;class</w:t>
      </w:r>
      <w:proofErr w:type="gramStart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&gt;.&lt;</w:t>
      </w:r>
      <w:proofErr w:type="gramEnd"/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attribute&gt;</w:t>
      </w:r>
    </w:p>
    <w:p w14:paraId="1D34DF8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0702898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RELATIONSHIPS:</w:t>
      </w:r>
    </w:p>
    <w:p w14:paraId="39D20DE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&lt;relationship&gt;</w:t>
      </w:r>
    </w:p>
    <w:p w14:paraId="4A6D64F0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C6203B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ASSOCIATION CLASSES:</w:t>
      </w:r>
    </w:p>
    <w:p w14:paraId="08CF577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 &lt;association class&gt;</w:t>
      </w:r>
    </w:p>
    <w:p w14:paraId="155C515F" w14:textId="77777777" w:rsidR="00AC704C" w:rsidRP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BF121CC" w14:textId="11AA5FC3" w:rsid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not include explanations, reasoning, notes, or additional commentary.</w:t>
      </w:r>
    </w:p>
    <w:p w14:paraId="3D2EA679" w14:textId="77777777" w:rsidR="00AC704C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47564B4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367"/>
        <w:gridCol w:w="354"/>
        <w:gridCol w:w="380"/>
        <w:gridCol w:w="1007"/>
        <w:gridCol w:w="840"/>
        <w:gridCol w:w="855"/>
      </w:tblGrid>
      <w:tr w:rsidR="00AC704C" w:rsidRPr="00AC704C" w14:paraId="546F3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4342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0D11E3BE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14:paraId="025A9C4F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692B4396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3BCCB6E0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9070A3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B3DFF12" w14:textId="77777777" w:rsidR="00AC704C" w:rsidRPr="00AC704C" w:rsidRDefault="00AC704C" w:rsidP="00AC70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F1</w:t>
            </w:r>
          </w:p>
        </w:tc>
      </w:tr>
      <w:tr w:rsidR="00AC704C" w:rsidRPr="00AC704C" w14:paraId="6908B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1F2B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1</w:t>
            </w:r>
          </w:p>
        </w:tc>
        <w:tc>
          <w:tcPr>
            <w:tcW w:w="0" w:type="auto"/>
            <w:vAlign w:val="center"/>
            <w:hideMark/>
          </w:tcPr>
          <w:p w14:paraId="10D58493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4BA79C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369EBF4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8DD924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27.45%</w:t>
            </w:r>
          </w:p>
        </w:tc>
        <w:tc>
          <w:tcPr>
            <w:tcW w:w="0" w:type="auto"/>
            <w:vAlign w:val="center"/>
            <w:hideMark/>
          </w:tcPr>
          <w:p w14:paraId="79D00A53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51.85%</w:t>
            </w:r>
          </w:p>
        </w:tc>
        <w:tc>
          <w:tcPr>
            <w:tcW w:w="0" w:type="auto"/>
            <w:vAlign w:val="center"/>
            <w:hideMark/>
          </w:tcPr>
          <w:p w14:paraId="3D290099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35.90%</w:t>
            </w:r>
          </w:p>
        </w:tc>
      </w:tr>
      <w:tr w:rsidR="00AC704C" w:rsidRPr="00AC704C" w14:paraId="40C52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DCFB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2</w:t>
            </w:r>
          </w:p>
        </w:tc>
        <w:tc>
          <w:tcPr>
            <w:tcW w:w="0" w:type="auto"/>
            <w:vAlign w:val="center"/>
            <w:hideMark/>
          </w:tcPr>
          <w:p w14:paraId="5239431A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9D025F1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14C852A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F9D646A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33.33%</w:t>
            </w:r>
          </w:p>
        </w:tc>
        <w:tc>
          <w:tcPr>
            <w:tcW w:w="0" w:type="auto"/>
            <w:vAlign w:val="center"/>
            <w:hideMark/>
          </w:tcPr>
          <w:p w14:paraId="44220D46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51.85%</w:t>
            </w:r>
          </w:p>
        </w:tc>
        <w:tc>
          <w:tcPr>
            <w:tcW w:w="0" w:type="auto"/>
            <w:vAlign w:val="center"/>
            <w:hideMark/>
          </w:tcPr>
          <w:p w14:paraId="69641D4E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40.58%</w:t>
            </w:r>
          </w:p>
        </w:tc>
      </w:tr>
      <w:tr w:rsidR="00AC704C" w:rsidRPr="00AC704C" w14:paraId="3760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3D06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 3</w:t>
            </w:r>
          </w:p>
        </w:tc>
        <w:tc>
          <w:tcPr>
            <w:tcW w:w="0" w:type="auto"/>
            <w:vAlign w:val="center"/>
            <w:hideMark/>
          </w:tcPr>
          <w:p w14:paraId="7494F83A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203BC3D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4592AAE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BC729BB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46.67%</w:t>
            </w:r>
          </w:p>
        </w:tc>
        <w:tc>
          <w:tcPr>
            <w:tcW w:w="0" w:type="auto"/>
            <w:vAlign w:val="center"/>
            <w:hideMark/>
          </w:tcPr>
          <w:p w14:paraId="0298C095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51.85%</w:t>
            </w:r>
          </w:p>
        </w:tc>
        <w:tc>
          <w:tcPr>
            <w:tcW w:w="0" w:type="auto"/>
            <w:vAlign w:val="center"/>
            <w:hideMark/>
          </w:tcPr>
          <w:p w14:paraId="3920B8D8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49.12%</w:t>
            </w:r>
          </w:p>
        </w:tc>
      </w:tr>
      <w:tr w:rsidR="00AC704C" w:rsidRPr="00AC704C" w14:paraId="51015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44F1D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523BF9FB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F1E221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7D04ED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32B205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35.82%</w:t>
            </w:r>
          </w:p>
        </w:tc>
        <w:tc>
          <w:tcPr>
            <w:tcW w:w="0" w:type="auto"/>
            <w:vAlign w:val="center"/>
            <w:hideMark/>
          </w:tcPr>
          <w:p w14:paraId="5DE42CF3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51.85%</w:t>
            </w:r>
          </w:p>
        </w:tc>
        <w:tc>
          <w:tcPr>
            <w:tcW w:w="0" w:type="auto"/>
            <w:vAlign w:val="center"/>
            <w:hideMark/>
          </w:tcPr>
          <w:p w14:paraId="159D5CE4" w14:textId="77777777" w:rsidR="00AC704C" w:rsidRPr="00AC704C" w:rsidRDefault="00AC704C" w:rsidP="00AC70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C704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41.87%</w:t>
            </w:r>
          </w:p>
        </w:tc>
      </w:tr>
    </w:tbl>
    <w:p w14:paraId="3CA2E072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Findings</w:t>
      </w:r>
    </w:p>
    <w:p w14:paraId="4F893A0C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t xml:space="preserve">C0 achieved a mean F1 score of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41.87%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 xml:space="preserve">. Recall remained constant at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51.85%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three runs, while precision varied considerably from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27.45% to 46.67%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. The model frequently produced additional classes, relationships, and association classes that did not match the ground truth, resulting in a high number of false positives. The variation in precision also demonstrates inconsistency between repeated executions of the same baseline prompt.</w:t>
      </w:r>
    </w:p>
    <w:p w14:paraId="5E84C6E2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Prompt Evolution</w:t>
      </w:r>
    </w:p>
    <w:p w14:paraId="26CEB4DA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Based on the C0 results, C1 will introduce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grounding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. The LLM will be explicitly restricted to the Domain Description, Classification Rules, and provided domain-specific phrases as its complete sources of knowledge. The goal is to reduce unsupported classifications and false positives, thereby improving precision and overall F1.</w:t>
      </w:r>
    </w:p>
    <w:p w14:paraId="62FCE67C" w14:textId="77777777" w:rsidR="00AC704C" w:rsidRPr="00AC704C" w:rsidRDefault="00AC704C" w:rsidP="00AC7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04C">
        <w:rPr>
          <w:rFonts w:ascii="Times New Roman" w:eastAsia="Times New Roman" w:hAnsi="Times New Roman" w:cs="Times New Roman"/>
          <w:kern w:val="0"/>
          <w14:ligatures w14:val="none"/>
        </w:rPr>
        <w:t xml:space="preserve">Then put the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C0 prompt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 xml:space="preserve"> after these sections under a heading such as </w:t>
      </w:r>
      <w:r w:rsidRPr="00AC70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“C0 Prompt”</w:t>
      </w:r>
      <w:r w:rsidRPr="00AC704C">
        <w:rPr>
          <w:rFonts w:ascii="Times New Roman" w:eastAsia="Times New Roman" w:hAnsi="Times New Roman" w:cs="Times New Roman"/>
          <w:kern w:val="0"/>
          <w14:ligatures w14:val="none"/>
        </w:rPr>
        <w:t>, followed by the three raw outputs if your professor expects the LLM responses to be documented.</w:t>
      </w:r>
    </w:p>
    <w:p w14:paraId="633324E6" w14:textId="77777777" w:rsidR="00AC704C" w:rsidRPr="00CA0700" w:rsidRDefault="00AC704C" w:rsidP="00AC70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sectPr w:rsidR="00AC704C" w:rsidRPr="00CA0700" w:rsidSect="000B6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277"/>
    <w:rsid w:val="000B6F9D"/>
    <w:rsid w:val="001C37D9"/>
    <w:rsid w:val="001D005E"/>
    <w:rsid w:val="00415FB7"/>
    <w:rsid w:val="004232D7"/>
    <w:rsid w:val="00581BE8"/>
    <w:rsid w:val="005E571C"/>
    <w:rsid w:val="00640754"/>
    <w:rsid w:val="00731709"/>
    <w:rsid w:val="008B2E6C"/>
    <w:rsid w:val="00AC704C"/>
    <w:rsid w:val="00BA2C25"/>
    <w:rsid w:val="00CA0700"/>
    <w:rsid w:val="00E8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AEAE6"/>
  <w15:chartTrackingRefBased/>
  <w15:docId w15:val="{6D325D60-87FF-2E40-AADF-94424DCBD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2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2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2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2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2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2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2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2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2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2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2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3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37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3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Wellington, Marvin</dc:creator>
  <cp:keywords/>
  <dc:description/>
  <cp:lastModifiedBy>Wellington, Marvin</cp:lastModifiedBy>
  <cp:revision>6</cp:revision>
  <dcterms:created xsi:type="dcterms:W3CDTF">2026-09-27T19:50:00Z</dcterms:created>
  <dcterms:modified xsi:type="dcterms:W3CDTF">2026-09-27T23:40:00Z</dcterms:modified>
</cp:coreProperties>
</file>