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0D08" w14:textId="2FE6E311" w:rsidR="00B233CB" w:rsidRPr="00D25A5A" w:rsidRDefault="0085613A" w:rsidP="00322223">
      <w:pPr>
        <w:rPr>
          <w:lang w:val="en-US"/>
        </w:rPr>
      </w:pPr>
      <w:bookmarkStart w:id="0" w:name="_Hlk72857872"/>
      <w:bookmarkEnd w:id="0"/>
      <w:r w:rsidRPr="00D25A5A">
        <w:rPr>
          <w:lang w:val="en-US"/>
        </w:rPr>
        <w:t>S</w:t>
      </w:r>
      <w:r w:rsidR="00B233CB" w:rsidRPr="00D25A5A">
        <w:rPr>
          <w:lang w:val="en-US"/>
        </w:rPr>
        <w:t xml:space="preserve">ingle </w:t>
      </w:r>
      <w:r w:rsidRPr="00D25A5A">
        <w:rPr>
          <w:lang w:val="en-US"/>
        </w:rPr>
        <w:t>B</w:t>
      </w:r>
      <w:r w:rsidR="00B233CB" w:rsidRPr="00D25A5A">
        <w:rPr>
          <w:lang w:val="en-US"/>
        </w:rPr>
        <w:t xml:space="preserve">ody </w:t>
      </w:r>
      <w:r w:rsidRPr="00D25A5A">
        <w:rPr>
          <w:lang w:val="en-US"/>
        </w:rPr>
        <w:t>Free Swimming FLUENT UDF V</w:t>
      </w:r>
      <w:r w:rsidR="0006540B" w:rsidRPr="00D25A5A">
        <w:rPr>
          <w:lang w:val="en-US"/>
        </w:rPr>
        <w:t xml:space="preserve">alidation </w:t>
      </w:r>
      <w:r w:rsidRPr="00D25A5A">
        <w:rPr>
          <w:lang w:val="en-US"/>
        </w:rPr>
        <w:t>R</w:t>
      </w:r>
      <w:r w:rsidR="0006540B" w:rsidRPr="00D25A5A">
        <w:rPr>
          <w:lang w:val="en-US"/>
        </w:rPr>
        <w:t>eport</w:t>
      </w:r>
    </w:p>
    <w:p w14:paraId="438C33C7" w14:textId="5BF6E23D" w:rsidR="0006540B" w:rsidRPr="00D25A5A" w:rsidRDefault="0006540B" w:rsidP="00322223">
      <w:pPr>
        <w:rPr>
          <w:lang w:val="en-US"/>
        </w:rPr>
      </w:pPr>
      <w:r w:rsidRPr="00D25A5A">
        <w:rPr>
          <w:lang w:val="en-US"/>
        </w:rPr>
        <w:t>20/05/2021</w:t>
      </w:r>
      <w:r w:rsidRPr="00D25A5A">
        <w:rPr>
          <w:lang w:val="en-US"/>
        </w:rPr>
        <w:br/>
        <w:t>Marvin Wright</w:t>
      </w:r>
    </w:p>
    <w:p w14:paraId="75BC9FE1" w14:textId="79B005CC" w:rsidR="00150A10" w:rsidRDefault="00150A10" w:rsidP="00322223">
      <w:pPr>
        <w:rPr>
          <w:lang w:val="en-US"/>
        </w:rPr>
      </w:pPr>
      <w:r w:rsidRPr="00D25A5A">
        <w:rPr>
          <w:lang w:val="en-US"/>
        </w:rPr>
        <w:t xml:space="preserve">Validation for Single body simulation using Ansys Fluent + UDF. The UDF follows the model of Carling et to create an undulating model via </w:t>
      </w:r>
      <w:r w:rsidR="00D054D3" w:rsidRPr="00D25A5A">
        <w:rPr>
          <w:lang w:val="en-US"/>
        </w:rPr>
        <w:t>center</w:t>
      </w:r>
      <w:r w:rsidRPr="00D25A5A">
        <w:rPr>
          <w:lang w:val="en-US"/>
        </w:rPr>
        <w:t xml:space="preserve"> line displacement while maintaining mass conversation.</w:t>
      </w:r>
    </w:p>
    <w:p w14:paraId="1A4C38EC" w14:textId="19D65CB4" w:rsidR="00EF4E7A" w:rsidRPr="00D25A5A" w:rsidRDefault="00EF4E7A" w:rsidP="00322223">
      <w:pPr>
        <w:pStyle w:val="Heading1"/>
      </w:pPr>
      <w:r>
        <w:t>Methodology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494294" w14:paraId="1C3C2029" w14:textId="77777777" w:rsidTr="00EF4E7A">
        <w:tc>
          <w:tcPr>
            <w:tcW w:w="5240" w:type="dxa"/>
          </w:tcPr>
          <w:p w14:paraId="04DC9A67" w14:textId="74EE620A" w:rsidR="00494294" w:rsidRPr="00D25A5A" w:rsidRDefault="00494294" w:rsidP="00485C33">
            <w:pPr>
              <w:pStyle w:val="Heading2"/>
              <w:spacing w:after="240"/>
              <w:outlineLvl w:val="1"/>
            </w:pPr>
            <w:r w:rsidRPr="00D25A5A">
              <w:t>Calculate entre of gravity</w:t>
            </w:r>
            <w:r w:rsidR="00171AD8">
              <w:t>:</w:t>
            </w:r>
          </w:p>
          <w:p w14:paraId="1E1C0430" w14:textId="77777777" w:rsidR="00494294" w:rsidRPr="00D25A5A" w:rsidRDefault="00550059" w:rsidP="0032222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Axi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Ayi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nary>
                  </m:den>
                </m:f>
              </m:oMath>
            </m:oMathPara>
          </w:p>
          <w:p w14:paraId="33D963B4" w14:textId="43B1866A" w:rsidR="00494294" w:rsidRPr="00494294" w:rsidRDefault="00550059" w:rsidP="00322223">
            <w:pPr>
              <w:rPr>
                <w:rFonts w:cstheme="minorBid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  </m:t>
                </m:r>
                <m:r>
                  <w:rPr>
                    <w:rFonts w:ascii="Cambria Math" w:hAnsi="Cambria Math"/>
                    <w:lang w:val="en-US"/>
                  </w:rPr>
                  <m:t>xi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ys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xi</m:t>
                    </m:r>
                  </m:e>
                </m:d>
              </m:oMath>
            </m:oMathPara>
          </w:p>
          <w:p w14:paraId="2C967101" w14:textId="77777777" w:rsidR="00494294" w:rsidRPr="00494294" w:rsidRDefault="00494294" w:rsidP="00322223"/>
          <w:p w14:paraId="35D2C80F" w14:textId="78340779" w:rsidR="00494294" w:rsidRPr="00494294" w:rsidRDefault="00494294" w:rsidP="00485C33">
            <w:pPr>
              <w:pStyle w:val="Heading2"/>
              <w:spacing w:after="240"/>
              <w:outlineLvl w:val="1"/>
            </w:pPr>
            <w:r w:rsidRPr="00494294">
              <w:t>Calculate mass moment of inertia</w:t>
            </w:r>
            <w:r w:rsidR="00171AD8">
              <w:t>:</w:t>
            </w:r>
          </w:p>
          <w:p w14:paraId="7251AEDA" w14:textId="77777777" w:rsidR="00494294" w:rsidRPr="00494294" w:rsidRDefault="00494294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  <w:p w14:paraId="42ADE55E" w14:textId="3B136824" w:rsidR="00494294" w:rsidRPr="00494294" w:rsidRDefault="00550059" w:rsidP="0032222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B378528" w14:textId="77777777" w:rsidR="00494294" w:rsidRPr="00494294" w:rsidRDefault="00494294" w:rsidP="00322223">
            <w:pPr>
              <w:rPr>
                <w:lang w:val="en-US"/>
              </w:rPr>
            </w:pPr>
          </w:p>
          <w:p w14:paraId="244530E0" w14:textId="6BC3A15D" w:rsidR="00494294" w:rsidRDefault="00494294" w:rsidP="00485C33">
            <w:pPr>
              <w:pStyle w:val="Heading2"/>
              <w:spacing w:after="240"/>
              <w:outlineLvl w:val="1"/>
            </w:pPr>
            <w:r w:rsidRPr="00D25A5A">
              <w:t>Equations of motion / numerical integration scheme</w:t>
            </w:r>
            <w:r w:rsidR="00171AD8">
              <w:t>:</w:t>
            </w:r>
            <w:r w:rsidR="00EF4E7A">
              <w:br/>
            </w:r>
            <w:r w:rsidR="00E00546" w:rsidRPr="00E00546">
              <w:rPr>
                <w:sz w:val="18"/>
                <w:szCs w:val="18"/>
              </w:rPr>
              <w:t>(</w:t>
            </w:r>
            <w:r w:rsidR="00EF4E7A" w:rsidRPr="00E00546">
              <w:rPr>
                <w:sz w:val="18"/>
                <w:szCs w:val="18"/>
              </w:rPr>
              <w:t xml:space="preserve">RKK4 and Euler match to high degree for small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∆t</m:t>
              </m:r>
            </m:oMath>
            <w:r w:rsidR="00E00546" w:rsidRPr="00E00546">
              <w:rPr>
                <w:iCs/>
                <w:sz w:val="18"/>
                <w:szCs w:val="18"/>
              </w:rPr>
              <w:t>)</w:t>
            </w:r>
          </w:p>
          <w:p w14:paraId="0D70C02B" w14:textId="77777777" w:rsidR="00494294" w:rsidRPr="00494294" w:rsidRDefault="00494294" w:rsidP="00322223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  <w:p w14:paraId="3988ED57" w14:textId="77777777" w:rsidR="00494294" w:rsidRPr="00494294" w:rsidRDefault="00494294" w:rsidP="00322223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  <w:p w14:paraId="34F596C7" w14:textId="77777777" w:rsidR="00494294" w:rsidRPr="00494294" w:rsidRDefault="00494294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  <w:p w14:paraId="605C6279" w14:textId="2C90400A" w:rsidR="00494294" w:rsidRPr="00494294" w:rsidRDefault="00494294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  <w:p w14:paraId="533AB364" w14:textId="77777777" w:rsidR="00494294" w:rsidRPr="00494294" w:rsidRDefault="00494294" w:rsidP="00322223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  <w:p w14:paraId="0E00F1B3" w14:textId="77777777" w:rsidR="00494294" w:rsidRPr="00494294" w:rsidRDefault="00494294" w:rsidP="00322223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  <w:p w14:paraId="4ADBF74E" w14:textId="7C79268F" w:rsidR="00494294" w:rsidRDefault="00494294" w:rsidP="00322223">
            <w:pPr>
              <w:rPr>
                <w:lang w:val="en-US"/>
              </w:rPr>
            </w:pPr>
          </w:p>
          <w:p w14:paraId="0F78B447" w14:textId="33183BE2" w:rsidR="00920464" w:rsidRPr="00920464" w:rsidRDefault="00FD747C" w:rsidP="00485C33">
            <w:pPr>
              <w:pStyle w:val="Heading2"/>
              <w:spacing w:after="240"/>
            </w:pPr>
            <w:r>
              <w:t>Surface node update algorithm for defined y(s)</w:t>
            </w:r>
            <w:r w:rsidR="00171AD8">
              <w:t>:</w:t>
            </w:r>
          </w:p>
          <w:p w14:paraId="5B3E2405" w14:textId="362B6D78" w:rsidR="00920464" w:rsidRPr="00920464" w:rsidRDefault="00920464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ds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dy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FB3ED6B" w14:textId="3C4ECD6C" w:rsidR="00920464" w:rsidRPr="00920464" w:rsidRDefault="00920464" w:rsidP="00322223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dys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50A6A245" w14:textId="603B3A72" w:rsidR="00920464" w:rsidRDefault="00920464" w:rsidP="00322223">
            <w:pPr>
              <w:rPr>
                <w:lang w:val="en-US"/>
              </w:rPr>
            </w:pPr>
          </w:p>
        </w:tc>
        <w:tc>
          <w:tcPr>
            <w:tcW w:w="3776" w:type="dxa"/>
          </w:tcPr>
          <w:p w14:paraId="6F52AE01" w14:textId="77777777" w:rsidR="00494294" w:rsidRDefault="00494294" w:rsidP="00322223">
            <w:pPr>
              <w:rPr>
                <w:lang w:val="en-US"/>
              </w:rPr>
            </w:pPr>
            <w:r w:rsidRPr="00D25A5A">
              <w:rPr>
                <w:noProof/>
                <w:lang w:val="en-US"/>
              </w:rPr>
              <w:drawing>
                <wp:inline distT="0" distB="0" distL="0" distR="0" wp14:anchorId="152D33D3" wp14:editId="23E6B1F6">
                  <wp:extent cx="2160000" cy="986700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8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A9528C" w14:textId="397BBDB3" w:rsidR="00494294" w:rsidRDefault="00494294" w:rsidP="00322223">
            <w:pPr>
              <w:rPr>
                <w:lang w:val="en-US"/>
              </w:rPr>
            </w:pPr>
          </w:p>
          <w:p w14:paraId="5B2959D6" w14:textId="77777777" w:rsidR="00494294" w:rsidRDefault="00494294" w:rsidP="00322223">
            <w:pPr>
              <w:rPr>
                <w:lang w:val="en-US"/>
              </w:rPr>
            </w:pPr>
          </w:p>
          <w:p w14:paraId="28E3CA63" w14:textId="77777777" w:rsidR="00494294" w:rsidRDefault="00494294" w:rsidP="0032222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08BD02" wp14:editId="60CECF47">
                  <wp:extent cx="2160000" cy="54035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4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C5180" w14:textId="5D80D54E" w:rsidR="00494294" w:rsidRDefault="00494294" w:rsidP="00322223">
            <w:pPr>
              <w:rPr>
                <w:lang w:val="en-US"/>
              </w:rPr>
            </w:pPr>
          </w:p>
          <w:p w14:paraId="52B10973" w14:textId="77777777" w:rsidR="001163C3" w:rsidRDefault="001163C3" w:rsidP="00322223">
            <w:pPr>
              <w:rPr>
                <w:lang w:val="en-US"/>
              </w:rPr>
            </w:pPr>
          </w:p>
          <w:p w14:paraId="2842931D" w14:textId="057A7518" w:rsidR="00494294" w:rsidRDefault="00920464" w:rsidP="0032222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239C74" wp14:editId="1282B93E">
                  <wp:extent cx="2160000" cy="721246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AD882" w14:textId="77777777" w:rsidR="001163C3" w:rsidRDefault="001163C3" w:rsidP="00322223">
            <w:pPr>
              <w:rPr>
                <w:lang w:val="en-US"/>
              </w:rPr>
            </w:pPr>
          </w:p>
          <w:p w14:paraId="23AC18B2" w14:textId="48BD1E00" w:rsidR="00494294" w:rsidRDefault="00920464" w:rsidP="0032222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34D426" wp14:editId="51386B4C">
                  <wp:extent cx="2160000" cy="1977097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7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8B56B" w14:textId="77777777" w:rsidR="00FC6D45" w:rsidRDefault="00FC6D45" w:rsidP="00322223">
      <w:pPr>
        <w:rPr>
          <w:lang w:val="en-US"/>
        </w:rPr>
      </w:pPr>
    </w:p>
    <w:p w14:paraId="4168BD78" w14:textId="16D39C45" w:rsidR="00CE3F8D" w:rsidRDefault="006D790F" w:rsidP="00322223">
      <w:pPr>
        <w:rPr>
          <w:lang w:val="en-US"/>
        </w:rPr>
      </w:pPr>
      <w:r w:rsidRPr="00D25A5A">
        <w:rPr>
          <w:lang w:val="en-US"/>
        </w:rPr>
        <w:t xml:space="preserve">The following publications are </w:t>
      </w:r>
      <w:r w:rsidR="00D91862" w:rsidRPr="00D25A5A">
        <w:rPr>
          <w:lang w:val="en-US"/>
        </w:rPr>
        <w:t xml:space="preserve">taken as a </w:t>
      </w:r>
      <w:r w:rsidRPr="00D25A5A">
        <w:rPr>
          <w:lang w:val="en-US"/>
        </w:rPr>
        <w:t>Reference</w:t>
      </w:r>
      <w:r w:rsidR="00E51DB6">
        <w:rPr>
          <w:lang w:val="en-US"/>
        </w:rPr>
        <w:t>:</w:t>
      </w:r>
      <w:r w:rsidR="00D91862" w:rsidRPr="00D25A5A">
        <w:rPr>
          <w:lang w:val="en-US"/>
        </w:rPr>
        <w:t xml:space="preserve"> </w:t>
      </w:r>
    </w:p>
    <w:p w14:paraId="33A00DF4" w14:textId="77777777" w:rsidR="00CE3F8D" w:rsidRDefault="00D91862" w:rsidP="00322223">
      <w:pPr>
        <w:pStyle w:val="ListParagraph"/>
        <w:numPr>
          <w:ilvl w:val="0"/>
          <w:numId w:val="6"/>
        </w:numPr>
      </w:pPr>
      <w:r w:rsidRPr="00CE3F8D">
        <w:fldChar w:fldCharType="begin"/>
      </w:r>
      <w:r w:rsidRPr="00CE3F8D">
        <w:instrText xml:space="preserve"> ADDIN EN.CITE &lt;EndNote&gt;&lt;Cite&gt;&lt;Author&gt;Zhang&lt;/Author&gt;&lt;Year&gt;2018&lt;/Year&gt;&lt;RecNum&gt;2&lt;/RecNum&gt;&lt;DisplayText&gt;(Zhang, Pan et al. 2018)&lt;/DisplayText&gt;&lt;record&gt;&lt;rec-number&gt;2&lt;/rec-number&gt;&lt;foreign-keys&gt;&lt;key app="EN" db-id="dsvrxvz0fvrvzvexp9sx95299zp9xtf0ez2d" timestamp="1621868968"&gt;2&lt;/key&gt;&lt;/foreign-keys&gt;&lt;ref-type name="Journal Article"&gt;17&lt;/ref-type&gt;&lt;contributors&gt;&lt;authors&gt;&lt;author&gt;Zhang, Dong&lt;/author&gt;&lt;author&gt;Pan, Guang&lt;/author&gt;&lt;author&gt;Chao, Liming&lt;/author&gt;&lt;author&gt;Zhang, Ya&lt;/author&gt;&lt;/authors&gt;&lt;/contributors&gt;&lt;titles&gt;&lt;title&gt;Effects of Reynolds number and thickness on an undulatory self-propelled foil&lt;/title&gt;&lt;secondary-title&gt;Physics of Fluids&lt;/secondary-title&gt;&lt;/titles&gt;&lt;periodical&gt;&lt;full-title&gt;Physics of Fluids&lt;/full-title&gt;&lt;/periodical&gt;&lt;pages&gt;071902&lt;/pages&gt;&lt;volume&gt;30&lt;/volume&gt;&lt;number&gt;7&lt;/number&gt;&lt;dates&gt;&lt;year&gt;2018&lt;/year&gt;&lt;/dates&gt;&lt;isbn&gt;1070-6631&lt;/isbn&gt;&lt;urls&gt;&lt;/urls&gt;&lt;/record&gt;&lt;/Cite&gt;&lt;/EndNote&gt;</w:instrText>
      </w:r>
      <w:r w:rsidRPr="00CE3F8D">
        <w:fldChar w:fldCharType="separate"/>
      </w:r>
      <w:r w:rsidRPr="00CE3F8D">
        <w:rPr>
          <w:noProof/>
        </w:rPr>
        <w:t>(Zhang, Pan et al. 2018)</w:t>
      </w:r>
      <w:r w:rsidRPr="00CE3F8D">
        <w:fldChar w:fldCharType="end"/>
      </w:r>
    </w:p>
    <w:p w14:paraId="12F6BA3A" w14:textId="2470E40E" w:rsidR="00CE3F8D" w:rsidRDefault="009B6BFB" w:rsidP="00322223">
      <w:pPr>
        <w:pStyle w:val="ListParagraph"/>
        <w:numPr>
          <w:ilvl w:val="0"/>
          <w:numId w:val="6"/>
        </w:numPr>
      </w:pPr>
      <w:r>
        <w:fldChar w:fldCharType="begin"/>
      </w:r>
      <w:r>
        <w:instrText xml:space="preserve"> ADDIN EN.CITE &lt;EndNote&gt;&lt;Cite&gt;&lt;Author&gt;Bhalla&lt;/Author&gt;&lt;Year&gt;2013&lt;/Year&gt;&lt;RecNum&gt;1&lt;/RecNum&gt;&lt;DisplayText&gt;(Bhalla, Bale et al. 2013)&lt;/DisplayText&gt;&lt;record&gt;&lt;rec-number&gt;1&lt;/rec-number&gt;&lt;foreign-keys&gt;&lt;key app="EN" db-id="dsvrxvz0fvrvzvexp9sx95299zp9xtf0ez2d" timestamp="1621868952"&gt;1&lt;/key&gt;&lt;/foreign-keys&gt;&lt;ref-type name="Journal Article"&gt;17&lt;/ref-type&gt;&lt;contributors&gt;&lt;authors&gt;&lt;author&gt;Bhalla, Amneet Pal Singh&lt;/author&gt;&lt;author&gt;Bale, Rahul&lt;/author&gt;&lt;author&gt;Griffith, Boyce E&lt;/author&gt;&lt;author&gt;Patankar, Neelesh A&lt;/author&gt;&lt;/authors&gt;&lt;/contributors&gt;&lt;titles&gt;&lt;title&gt;A unified mathematical framework and an adaptive numerical method for fluid–structure interaction with rigid, deforming, and elastic bodies&lt;/title&gt;&lt;secondary-title&gt;Journal of Computational Physics&lt;/secondary-title&gt;&lt;/titles&gt;&lt;periodical&gt;&lt;full-title&gt;Journal of Computational Physics&lt;/full-title&gt;&lt;/periodical&gt;&lt;pages&gt;446-476&lt;/pages&gt;&lt;volume&gt;250&lt;/volume&gt;&lt;dates&gt;&lt;year&gt;2013&lt;/year&gt;&lt;/dates&gt;&lt;isbn&gt;0021-9991&lt;/isbn&gt;&lt;urls&gt;&lt;/urls&gt;&lt;/record&gt;&lt;/Cite&gt;&lt;/EndNote&gt;</w:instrText>
      </w:r>
      <w:r>
        <w:fldChar w:fldCharType="separate"/>
      </w:r>
      <w:r>
        <w:rPr>
          <w:noProof/>
        </w:rPr>
        <w:t>(Bhalla, Bale et al. 2013)</w:t>
      </w:r>
      <w:r>
        <w:fldChar w:fldCharType="end"/>
      </w:r>
    </w:p>
    <w:p w14:paraId="79B39F5C" w14:textId="195A0A48" w:rsidR="009B6BFB" w:rsidRDefault="009B6BFB" w:rsidP="00322223">
      <w:pPr>
        <w:pStyle w:val="ListParagraph"/>
        <w:numPr>
          <w:ilvl w:val="0"/>
          <w:numId w:val="6"/>
        </w:numPr>
      </w:pPr>
      <w:r>
        <w:fldChar w:fldCharType="begin"/>
      </w:r>
      <w:r>
        <w:instrText xml:space="preserve"> ADDIN EN.CITE &lt;EndNote&gt;&lt;Cite&gt;&lt;Author&gt;Kern&lt;/Author&gt;&lt;Year&gt;2006&lt;/Year&gt;&lt;RecNum&gt;4&lt;/RecNum&gt;&lt;DisplayText&gt;(Kern and Koumoutsakos 2006)&lt;/DisplayText&gt;&lt;record&gt;&lt;rec-number&gt;4&lt;/rec-number&gt;&lt;foreign-keys&gt;&lt;key app="EN" db-id="dsvrxvz0fvrvzvexp9sx95299zp9xtf0ez2d" timestamp="1621869007"&gt;4&lt;/key&gt;&lt;/foreign-keys&gt;&lt;ref-type name="Journal Article"&gt;17&lt;/ref-type&gt;&lt;contributors&gt;&lt;authors&gt;&lt;author&gt;Kern, Stefan&lt;/author&gt;&lt;author&gt;Koumoutsakos, Petros&lt;/author&gt;&lt;/authors&gt;&lt;/contributors&gt;&lt;titles&gt;&lt;title&gt;Simulations of optimized anguilliform swimming&lt;/title&gt;&lt;secondary-title&gt;Journal of Experimental Biology&lt;/secondary-title&gt;&lt;/titles&gt;&lt;periodical&gt;&lt;full-title&gt;Journal of experimental biology&lt;/full-title&gt;&lt;/periodical&gt;&lt;pages&gt;4841-4857&lt;/pages&gt;&lt;volume&gt;209&lt;/volume&gt;&lt;number&gt;24&lt;/number&gt;&lt;dates&gt;&lt;year&gt;2006&lt;/year&gt;&lt;/dates&gt;&lt;isbn&gt;0022-0949&lt;/isbn&gt;&lt;urls&gt;&lt;/urls&gt;&lt;/record&gt;&lt;/Cite&gt;&lt;/EndNote&gt;</w:instrText>
      </w:r>
      <w:r>
        <w:fldChar w:fldCharType="separate"/>
      </w:r>
      <w:r>
        <w:rPr>
          <w:noProof/>
        </w:rPr>
        <w:t>(Kern and Koumoutsakos 2006)</w:t>
      </w:r>
      <w:r>
        <w:fldChar w:fldCharType="end"/>
      </w:r>
    </w:p>
    <w:p w14:paraId="7AF59277" w14:textId="77777777" w:rsidR="005457C6" w:rsidRDefault="005457C6" w:rsidP="00322223">
      <w:pPr>
        <w:pStyle w:val="ListParagraph"/>
        <w:numPr>
          <w:ilvl w:val="0"/>
          <w:numId w:val="6"/>
        </w:numPr>
      </w:pPr>
      <w:r>
        <w:fldChar w:fldCharType="begin"/>
      </w:r>
      <w:r>
        <w:instrText xml:space="preserve"> ADDIN EN.CITE &lt;EndNote&gt;&lt;Cite&gt;&lt;Author&gt;Carling&lt;/Author&gt;&lt;Year&gt;1998&lt;/Year&gt;&lt;RecNum&gt;3&lt;/RecNum&gt;&lt;DisplayText&gt;(Carling, Williams et al. 1998)&lt;/DisplayText&gt;&lt;record&gt;&lt;rec-number&gt;3&lt;/rec-number&gt;&lt;foreign-keys&gt;&lt;key app="EN" db-id="dsvrxvz0fvrvzvexp9sx95299zp9xtf0ez2d" timestamp="1621868985"&gt;3&lt;/key&gt;&lt;/foreign-keys&gt;&lt;ref-type name="Journal Article"&gt;17&lt;/ref-type&gt;&lt;contributors&gt;&lt;authors&gt;&lt;author&gt;Carling, John&lt;/author&gt;&lt;author&gt;Williams, Thelma L&lt;/author&gt;&lt;author&gt;Bowtell, Graham&lt;/author&gt;&lt;/authors&gt;&lt;/contributors&gt;&lt;titles&gt;&lt;title&gt;Self-propelled anguilliform swimming: simultaneous solution of the two-dimensional Navier-Stokes equations and Newton&amp;apos;s laws of motion&lt;/title&gt;&lt;secondary-title&gt;Journal of experimental biology&lt;/secondary-title&gt;&lt;/titles&gt;&lt;periodical&gt;&lt;full-title&gt;Journal of experimental biology&lt;/full-title&gt;&lt;/periodical&gt;&lt;pages&gt;3143-3166&lt;/pages&gt;&lt;volume&gt;201&lt;/volume&gt;&lt;number&gt;23&lt;/number&gt;&lt;dates&gt;&lt;year&gt;1998&lt;/year&gt;&lt;/dates&gt;&lt;isbn&gt;0022-0949&lt;/isbn&gt;&lt;urls&gt;&lt;/urls&gt;&lt;/record&gt;&lt;/Cite&gt;&lt;/EndNote&gt;</w:instrText>
      </w:r>
      <w:r>
        <w:fldChar w:fldCharType="separate"/>
      </w:r>
      <w:r>
        <w:rPr>
          <w:noProof/>
        </w:rPr>
        <w:t>(Carling, Williams et al. 1998)</w:t>
      </w:r>
      <w:r>
        <w:fldChar w:fldCharType="end"/>
      </w:r>
    </w:p>
    <w:p w14:paraId="35A8B1E0" w14:textId="4A88B5CF" w:rsidR="005457C6" w:rsidRPr="00CE3F8D" w:rsidRDefault="005457C6" w:rsidP="00322223">
      <w:pPr>
        <w:pStyle w:val="ListParagraph"/>
        <w:sectPr w:rsidR="005457C6" w:rsidRPr="00CE3F8D" w:rsidSect="001A01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871654" w14:textId="008F50D5" w:rsidR="00D868F7" w:rsidRPr="00EF4E7A" w:rsidRDefault="00D868F7" w:rsidP="00322223">
      <w:pPr>
        <w:pStyle w:val="Heading1"/>
        <w:numPr>
          <w:ilvl w:val="0"/>
          <w:numId w:val="5"/>
        </w:numPr>
      </w:pPr>
      <w:r w:rsidRPr="00EF4E7A">
        <w:lastRenderedPageBreak/>
        <w:t>Comparable cases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895"/>
        <w:gridCol w:w="3471"/>
        <w:gridCol w:w="2524"/>
        <w:gridCol w:w="2575"/>
      </w:tblGrid>
      <w:tr w:rsidR="00E62E61" w:rsidRPr="00D25A5A" w14:paraId="08BF5918" w14:textId="77777777" w:rsidTr="00820A98">
        <w:tc>
          <w:tcPr>
            <w:tcW w:w="2483" w:type="dxa"/>
          </w:tcPr>
          <w:p w14:paraId="76FB98F2" w14:textId="77777777" w:rsidR="006F593E" w:rsidRPr="00D25A5A" w:rsidRDefault="006F593E" w:rsidP="00322223">
            <w:pPr>
              <w:rPr>
                <w:lang w:val="en-US"/>
              </w:rPr>
            </w:pPr>
          </w:p>
        </w:tc>
        <w:tc>
          <w:tcPr>
            <w:tcW w:w="2895" w:type="dxa"/>
          </w:tcPr>
          <w:p w14:paraId="2D277141" w14:textId="7702C0CB" w:rsidR="006F593E" w:rsidRPr="00D25A5A" w:rsidRDefault="006F593E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Carling</w:t>
            </w:r>
          </w:p>
        </w:tc>
        <w:tc>
          <w:tcPr>
            <w:tcW w:w="3471" w:type="dxa"/>
          </w:tcPr>
          <w:p w14:paraId="5D308F79" w14:textId="73613261" w:rsidR="006F593E" w:rsidRPr="00D25A5A" w:rsidRDefault="006F593E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Kern</w:t>
            </w:r>
          </w:p>
        </w:tc>
        <w:tc>
          <w:tcPr>
            <w:tcW w:w="2524" w:type="dxa"/>
          </w:tcPr>
          <w:p w14:paraId="2AFCEC06" w14:textId="20BA27D5" w:rsidR="006F593E" w:rsidRPr="00D25A5A" w:rsidRDefault="006F593E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Bath</w:t>
            </w:r>
          </w:p>
        </w:tc>
        <w:tc>
          <w:tcPr>
            <w:tcW w:w="2575" w:type="dxa"/>
          </w:tcPr>
          <w:p w14:paraId="43F77E91" w14:textId="494E8145" w:rsidR="006F593E" w:rsidRPr="00D25A5A" w:rsidRDefault="006F593E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Zhang</w:t>
            </w:r>
          </w:p>
        </w:tc>
      </w:tr>
      <w:tr w:rsidR="000D6D4A" w:rsidRPr="00D25A5A" w14:paraId="7ACB2F37" w14:textId="77777777" w:rsidTr="000D6D4A">
        <w:tc>
          <w:tcPr>
            <w:tcW w:w="2483" w:type="dxa"/>
          </w:tcPr>
          <w:p w14:paraId="3ED0693D" w14:textId="0CEDD98C" w:rsidR="000D6D4A" w:rsidRPr="00D25A5A" w:rsidRDefault="000D6D4A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Method</w:t>
            </w:r>
          </w:p>
        </w:tc>
        <w:tc>
          <w:tcPr>
            <w:tcW w:w="2895" w:type="dxa"/>
            <w:vAlign w:val="center"/>
          </w:tcPr>
          <w:p w14:paraId="5C6228FE" w14:textId="0E0F03BB" w:rsidR="000D6D4A" w:rsidRPr="00D25A5A" w:rsidRDefault="00CF1000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Inhouse code</w:t>
            </w:r>
          </w:p>
        </w:tc>
        <w:tc>
          <w:tcPr>
            <w:tcW w:w="3471" w:type="dxa"/>
            <w:vAlign w:val="center"/>
          </w:tcPr>
          <w:p w14:paraId="3CCB7E54" w14:textId="4C7D3FE0" w:rsidR="000D6D4A" w:rsidRPr="00D25A5A" w:rsidRDefault="00CF1000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 xml:space="preserve">Star CD </w:t>
            </w:r>
            <w:proofErr w:type="gramStart"/>
            <w:r w:rsidRPr="00D25A5A">
              <w:rPr>
                <w:lang w:val="en-US"/>
              </w:rPr>
              <w:t>( now</w:t>
            </w:r>
            <w:proofErr w:type="gramEnd"/>
            <w:r w:rsidRPr="00D25A5A">
              <w:rPr>
                <w:lang w:val="en-US"/>
              </w:rPr>
              <w:t xml:space="preserve"> </w:t>
            </w:r>
            <w:r w:rsidR="00C7130E" w:rsidRPr="00D25A5A">
              <w:rPr>
                <w:lang w:val="en-US"/>
              </w:rPr>
              <w:t>Star CCM</w:t>
            </w:r>
            <w:r w:rsidRPr="00D25A5A">
              <w:rPr>
                <w:lang w:val="en-US"/>
              </w:rPr>
              <w:t>+)</w:t>
            </w:r>
          </w:p>
        </w:tc>
        <w:tc>
          <w:tcPr>
            <w:tcW w:w="2524" w:type="dxa"/>
            <w:vAlign w:val="center"/>
          </w:tcPr>
          <w:p w14:paraId="65BA1F20" w14:textId="520D2BA0" w:rsidR="000D6D4A" w:rsidRPr="00D25A5A" w:rsidRDefault="00CF1000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Immersed Boundary</w:t>
            </w:r>
          </w:p>
        </w:tc>
        <w:tc>
          <w:tcPr>
            <w:tcW w:w="2575" w:type="dxa"/>
            <w:vAlign w:val="center"/>
          </w:tcPr>
          <w:p w14:paraId="3048FAD3" w14:textId="07AC839D" w:rsidR="000D6D4A" w:rsidRPr="00D25A5A" w:rsidRDefault="00CF1000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Immersed Boundary</w:t>
            </w:r>
          </w:p>
        </w:tc>
      </w:tr>
      <w:tr w:rsidR="000238B7" w:rsidRPr="00D25A5A" w14:paraId="2488AB67" w14:textId="77777777" w:rsidTr="00095826">
        <w:trPr>
          <w:trHeight w:val="2440"/>
        </w:trPr>
        <w:tc>
          <w:tcPr>
            <w:tcW w:w="2483" w:type="dxa"/>
            <w:vAlign w:val="center"/>
          </w:tcPr>
          <w:p w14:paraId="1417DC34" w14:textId="344705ED" w:rsidR="000238B7" w:rsidRPr="00D25A5A" w:rsidRDefault="000238B7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 xml:space="preserve">Shape function </w:t>
            </w:r>
          </w:p>
        </w:tc>
        <w:tc>
          <w:tcPr>
            <w:tcW w:w="2895" w:type="dxa"/>
            <w:vAlign w:val="center"/>
          </w:tcPr>
          <w:p w14:paraId="1EDD43B6" w14:textId="5C5A4EAA" w:rsidR="000238B7" w:rsidRPr="00D25A5A" w:rsidRDefault="000238B7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)=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A327C09" w14:textId="77777777" w:rsidR="000238B7" w:rsidRPr="00D25A5A" w:rsidRDefault="00550059" w:rsidP="0032222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=0.64</m:t>
                </m:r>
              </m:oMath>
            </m:oMathPara>
          </w:p>
          <w:p w14:paraId="51B5B04A" w14:textId="77777777" w:rsidR="000238B7" w:rsidRPr="00D25A5A" w:rsidRDefault="00550059" w:rsidP="0032222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=0.16</m:t>
                </m:r>
              </m:oMath>
            </m:oMathPara>
          </w:p>
          <w:p w14:paraId="726780B1" w14:textId="4E500182" w:rsidR="000238B7" w:rsidRPr="00D25A5A" w:rsidRDefault="000238B7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3471" w:type="dxa"/>
            <w:vAlign w:val="center"/>
          </w:tcPr>
          <w:p w14:paraId="07C10349" w14:textId="56022ED5" w:rsidR="000238B7" w:rsidRPr="00D25A5A" w:rsidRDefault="000238B7" w:rsidP="00322223">
            <w:pPr>
              <w:rPr>
                <w:sz w:val="18"/>
                <w:szCs w:val="18"/>
                <w:lang w:val="en-US"/>
              </w:rPr>
            </w:pPr>
            <w:r w:rsidRPr="00D25A5A">
              <w:rPr>
                <w:noProof/>
              </w:rPr>
              <w:drawing>
                <wp:inline distT="0" distB="0" distL="0" distR="0" wp14:anchorId="2CCB8B41" wp14:editId="474FFBC5">
                  <wp:extent cx="2067339" cy="911583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265" cy="91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9" w:type="dxa"/>
            <w:gridSpan w:val="2"/>
            <w:vAlign w:val="center"/>
          </w:tcPr>
          <w:p w14:paraId="1B11B850" w14:textId="77777777" w:rsidR="000238B7" w:rsidRPr="00D25A5A" w:rsidRDefault="000238B7" w:rsidP="00322223">
            <w:pPr>
              <w:rPr>
                <w:lang w:val="en-US"/>
              </w:rPr>
            </w:pPr>
            <w:r w:rsidRPr="00D25A5A">
              <w:rPr>
                <w:noProof/>
              </w:rPr>
              <w:drawing>
                <wp:inline distT="0" distB="0" distL="0" distR="0" wp14:anchorId="70DC607E" wp14:editId="755F7369">
                  <wp:extent cx="1676400" cy="52971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828" cy="53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8865E" w14:textId="75DBC445" w:rsidR="000238B7" w:rsidRPr="00D25A5A" w:rsidRDefault="000238B7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=0.04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14:paraId="479B1BDC" w14:textId="2549CB87" w:rsidR="000238B7" w:rsidRPr="00D25A5A" w:rsidRDefault="000238B7" w:rsidP="00322223">
            <w:pPr>
              <w:rPr>
                <w:lang w:val="en-US"/>
              </w:rPr>
            </w:pPr>
          </w:p>
        </w:tc>
      </w:tr>
      <w:tr w:rsidR="00820A98" w:rsidRPr="00D25A5A" w14:paraId="23E38703" w14:textId="77777777" w:rsidTr="00820A98">
        <w:trPr>
          <w:trHeight w:val="632"/>
        </w:trPr>
        <w:tc>
          <w:tcPr>
            <w:tcW w:w="2483" w:type="dxa"/>
            <w:vAlign w:val="center"/>
          </w:tcPr>
          <w:p w14:paraId="5A2E7745" w14:textId="6DBBBBAA" w:rsidR="00820A98" w:rsidRPr="00D25A5A" w:rsidRDefault="00820A98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Amplitude function</w:t>
            </w:r>
          </w:p>
        </w:tc>
        <w:tc>
          <w:tcPr>
            <w:tcW w:w="2895" w:type="dxa"/>
            <w:vAlign w:val="center"/>
          </w:tcPr>
          <w:p w14:paraId="37082CB2" w14:textId="18106A19" w:rsidR="00820A98" w:rsidRPr="00D25A5A" w:rsidRDefault="00820A98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)= 0.1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</m:oMath>
            </m:oMathPara>
          </w:p>
          <w:p w14:paraId="43A27B1E" w14:textId="77DD909D" w:rsidR="007B2E1D" w:rsidRPr="00D25A5A" w:rsidRDefault="007B2E1D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=0.25</m:t>
                </m:r>
              </m:oMath>
            </m:oMathPara>
          </w:p>
        </w:tc>
        <w:tc>
          <w:tcPr>
            <w:tcW w:w="8570" w:type="dxa"/>
            <w:gridSpan w:val="3"/>
            <w:vAlign w:val="center"/>
          </w:tcPr>
          <w:p w14:paraId="17F9EAB9" w14:textId="0F88BA75" w:rsidR="00820A98" w:rsidRPr="00D25A5A" w:rsidRDefault="00820A98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+0.03125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1.03125</m:t>
                    </m:r>
                  </m:den>
                </m:f>
              </m:oMath>
            </m:oMathPara>
          </w:p>
          <w:p w14:paraId="7A62304A" w14:textId="48C30617" w:rsidR="00820A98" w:rsidRPr="00D25A5A" w:rsidRDefault="00550059" w:rsidP="00322223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=0.125</m:t>
              </m:r>
            </m:oMath>
            <w:r w:rsidR="00313143" w:rsidRPr="00D25A5A">
              <w:rPr>
                <w:lang w:val="en-US"/>
              </w:rPr>
              <w:t>L</w:t>
            </w:r>
          </w:p>
        </w:tc>
      </w:tr>
      <w:tr w:rsidR="00095826" w:rsidRPr="00D25A5A" w14:paraId="6EAF50C0" w14:textId="77777777" w:rsidTr="00826226">
        <w:trPr>
          <w:trHeight w:val="632"/>
        </w:trPr>
        <w:tc>
          <w:tcPr>
            <w:tcW w:w="2483" w:type="dxa"/>
            <w:vAlign w:val="center"/>
          </w:tcPr>
          <w:p w14:paraId="08F6FD5D" w14:textId="350177A6" w:rsidR="00095826" w:rsidRPr="00D25A5A" w:rsidRDefault="00095826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>Shape and amplitude graphs</w:t>
            </w:r>
          </w:p>
        </w:tc>
        <w:tc>
          <w:tcPr>
            <w:tcW w:w="11465" w:type="dxa"/>
            <w:gridSpan w:val="4"/>
            <w:vAlign w:val="center"/>
          </w:tcPr>
          <w:p w14:paraId="7404F102" w14:textId="46EC462B" w:rsidR="00095826" w:rsidRPr="00D25A5A" w:rsidRDefault="00095826" w:rsidP="00322223">
            <w:pPr>
              <w:rPr>
                <w:lang w:val="en-US"/>
              </w:rPr>
            </w:pPr>
            <w:r w:rsidRPr="00D25A5A">
              <w:rPr>
                <w:noProof/>
                <w:lang w:val="en-US"/>
              </w:rPr>
              <w:drawing>
                <wp:inline distT="0" distB="0" distL="0" distR="0" wp14:anchorId="2F9D02A2" wp14:editId="728A3384">
                  <wp:extent cx="3163682" cy="198000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682" cy="19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D25A5A">
              <w:rPr>
                <w:lang w:val="en-US"/>
              </w:rPr>
              <w:t xml:space="preserve"> </w:t>
            </w:r>
            <w:r w:rsidRPr="00D25A5A">
              <w:rPr>
                <w:noProof/>
                <w:lang w:val="en-US"/>
              </w:rPr>
              <w:drawing>
                <wp:inline distT="0" distB="0" distL="0" distR="0" wp14:anchorId="41EBDDAA" wp14:editId="0E76EBB5">
                  <wp:extent cx="3264190" cy="198000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190" cy="19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2D94BA" w14:textId="21EA5628" w:rsidR="0050282F" w:rsidRPr="00D25A5A" w:rsidRDefault="0050282F" w:rsidP="00322223">
            <w:pPr>
              <w:rPr>
                <w:lang w:val="en-US"/>
              </w:rPr>
            </w:pPr>
            <w:r w:rsidRPr="00D25A5A">
              <w:rPr>
                <w:lang w:val="en-US"/>
              </w:rPr>
              <w:t xml:space="preserve">Significant differences in model shape and amplitude function </w:t>
            </w:r>
            <w:r w:rsidR="00A9484A" w:rsidRPr="00D25A5A">
              <w:rPr>
                <w:lang w:val="en-US"/>
              </w:rPr>
              <w:t xml:space="preserve">and frequency / cycle period </w:t>
            </w:r>
            <w:r w:rsidRPr="00D25A5A">
              <w:rPr>
                <w:lang w:val="en-US"/>
              </w:rPr>
              <w:t>of compared cases.</w:t>
            </w:r>
          </w:p>
        </w:tc>
      </w:tr>
    </w:tbl>
    <w:p w14:paraId="7AA4FA09" w14:textId="4ABAB8C1" w:rsidR="00A33B82" w:rsidRDefault="00A33B82" w:rsidP="00322223"/>
    <w:p w14:paraId="65500AC9" w14:textId="7C8F99FB" w:rsidR="00095826" w:rsidRPr="00D25A5A" w:rsidRDefault="00A33B82" w:rsidP="003222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895"/>
        <w:gridCol w:w="8570"/>
      </w:tblGrid>
      <w:tr w:rsidR="00EE3D02" w:rsidRPr="00D25A5A" w14:paraId="6047A2B9" w14:textId="77777777" w:rsidTr="002C1986">
        <w:tc>
          <w:tcPr>
            <w:tcW w:w="2483" w:type="dxa"/>
            <w:vAlign w:val="center"/>
          </w:tcPr>
          <w:p w14:paraId="0A156AC5" w14:textId="4F293361" w:rsidR="00EE3D02" w:rsidRPr="00D25A5A" w:rsidRDefault="00EE3D02" w:rsidP="00322223">
            <w:pPr>
              <w:rPr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w:lastRenderedPageBreak/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ν</m:t>
                    </m:r>
                  </m:den>
                </m:f>
              </m:oMath>
            </m:oMathPara>
          </w:p>
          <w:p w14:paraId="65BC5625" w14:textId="77777777" w:rsidR="00EE3D02" w:rsidRPr="00D25A5A" w:rsidRDefault="00550059" w:rsidP="00322223">
            <w:pPr>
              <w:rPr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  <w:p w14:paraId="10688C24" w14:textId="51DB379D" w:rsidR="00EE3D02" w:rsidRPr="00D25A5A" w:rsidRDefault="000E1336" w:rsidP="00322223">
            <w:pPr>
              <w:rPr>
                <w:b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⟹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fL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ν</m:t>
                    </m:r>
                  </m:den>
                </m:f>
              </m:oMath>
            </m:oMathPara>
          </w:p>
        </w:tc>
        <w:tc>
          <w:tcPr>
            <w:tcW w:w="2895" w:type="dxa"/>
            <w:vAlign w:val="center"/>
          </w:tcPr>
          <w:p w14:paraId="5BD62FAB" w14:textId="7E0ACB6F" w:rsidR="00EE3D02" w:rsidRPr="00D25A5A" w:rsidRDefault="00550059" w:rsidP="0032222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=0.01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  <w:p w14:paraId="6F508C96" w14:textId="029647D0" w:rsidR="00EE3D02" w:rsidRPr="00D25A5A" w:rsidRDefault="00EE3D02" w:rsidP="00322223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=0.8333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oMath>
            <w:r w:rsidRPr="00D25A5A">
              <w:rPr>
                <w:lang w:val="en-US"/>
              </w:rPr>
              <w:t xml:space="preserve">  </w:t>
            </w:r>
          </w:p>
          <w:p w14:paraId="610BCFFC" w14:textId="42FDDB79" w:rsidR="00EE3D02" w:rsidRPr="00D25A5A" w:rsidRDefault="00EE3D02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=0.08 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08928C73" w14:textId="73FC9782" w:rsidR="00EE3D02" w:rsidRPr="00D25A5A" w:rsidRDefault="00EE3D02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=1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ms</m:t>
                    </m:r>
                  </m:den>
                </m:f>
              </m:oMath>
            </m:oMathPara>
          </w:p>
          <w:p w14:paraId="15D4F35C" w14:textId="61F16264" w:rsidR="00EE3D02" w:rsidRPr="00D25A5A" w:rsidRDefault="000E1336" w:rsidP="0032222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⟹</m:t>
                </m:r>
                <m:r>
                  <w:rPr>
                    <w:rFonts w:ascii="Cambria Math" w:hAnsi="Cambria Math"/>
                    <w:lang w:val="en-US"/>
                  </w:rPr>
                  <m:t>Re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=52</m:t>
                </m:r>
              </m:oMath>
            </m:oMathPara>
          </w:p>
        </w:tc>
        <w:tc>
          <w:tcPr>
            <w:tcW w:w="8570" w:type="dxa"/>
            <w:vAlign w:val="center"/>
          </w:tcPr>
          <w:p w14:paraId="55CC7C7E" w14:textId="062B5BFE" w:rsidR="00EE3D02" w:rsidRPr="00D25A5A" w:rsidRDefault="00EE3D02" w:rsidP="00322223"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=5609</m:t>
                </m:r>
              </m:oMath>
            </m:oMathPara>
          </w:p>
          <w:p w14:paraId="03221032" w14:textId="77777777" w:rsidR="00EE3D02" w:rsidRPr="00D25A5A" w:rsidRDefault="00EE3D02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=1.4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  <w:p w14:paraId="0FC85A57" w14:textId="77777777" w:rsidR="00EE3D02" w:rsidRPr="00D25A5A" w:rsidRDefault="00EE3D02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14:paraId="26A9EF22" w14:textId="53F8ABAE" w:rsidR="0021209F" w:rsidRPr="00D25A5A" w:rsidRDefault="000E1336" w:rsidP="0032222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⟹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</w:tr>
      <w:tr w:rsidR="00EE3D02" w:rsidRPr="00D25A5A" w14:paraId="49D63184" w14:textId="77777777" w:rsidTr="00227D7C">
        <w:tc>
          <w:tcPr>
            <w:tcW w:w="2483" w:type="dxa"/>
            <w:vAlign w:val="center"/>
          </w:tcPr>
          <w:p w14:paraId="08D232A2" w14:textId="609CEF8E" w:rsidR="00EE3D02" w:rsidRPr="00D25A5A" w:rsidRDefault="00EE3D02" w:rsidP="00322223">
            <w:pPr>
              <w:rPr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FDC34ED" w14:textId="2352D16A" w:rsidR="00EE3D02" w:rsidRPr="00D25A5A" w:rsidRDefault="00EE3D02" w:rsidP="00322223">
            <w:pPr>
              <w:rPr>
                <w:lang w:val="en-US"/>
              </w:rPr>
            </w:pPr>
          </w:p>
        </w:tc>
        <w:tc>
          <w:tcPr>
            <w:tcW w:w="2895" w:type="dxa"/>
            <w:vAlign w:val="center"/>
          </w:tcPr>
          <w:p w14:paraId="20F14A03" w14:textId="6DAFCB70" w:rsidR="00EE3D02" w:rsidRPr="00D25A5A" w:rsidRDefault="00EE3D02" w:rsidP="00322223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Pr="00D25A5A">
              <w:rPr>
                <w:lang w:val="en-US"/>
              </w:rPr>
              <w:t xml:space="preserve"> = 83</w:t>
            </w:r>
          </w:p>
          <w:p w14:paraId="5D5FAD2D" w14:textId="3777EC3C" w:rsidR="00EE3D02" w:rsidRPr="00D25A5A" w:rsidRDefault="00EE3D02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=0.997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718A27B1" w14:textId="3678EAFB" w:rsidR="00EE3D02" w:rsidRPr="00D25A5A" w:rsidRDefault="00550059" w:rsidP="00322223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=0.001</m:t>
                </m:r>
              </m:oMath>
            </m:oMathPara>
          </w:p>
          <w:p w14:paraId="1275C9DD" w14:textId="57FA02B3" w:rsidR="00EE3D02" w:rsidRPr="00D25A5A" w:rsidRDefault="00EE3D02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=1.002 1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  <w:p w14:paraId="59F1736C" w14:textId="2C2A8514" w:rsidR="00EE3D02" w:rsidRPr="00D25A5A" w:rsidRDefault="00EE3D02" w:rsidP="0032222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=1.2</m:t>
                </m:r>
              </m:oMath>
            </m:oMathPara>
          </w:p>
          <w:p w14:paraId="2DE7404A" w14:textId="1F3B9DDE" w:rsidR="00EE3D02" w:rsidRPr="00D25A5A" w:rsidRDefault="00EE3D02" w:rsidP="00322223">
            <w:pPr>
              <w:rPr>
                <w:lang w:val="en-US"/>
              </w:rPr>
            </w:pPr>
          </w:p>
        </w:tc>
        <w:tc>
          <w:tcPr>
            <w:tcW w:w="8570" w:type="dxa"/>
            <w:vAlign w:val="center"/>
          </w:tcPr>
          <w:p w14:paraId="40E500FB" w14:textId="77777777" w:rsidR="009E7DEE" w:rsidRPr="00D25A5A" w:rsidRDefault="009E7DEE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=0.997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2C636B2F" w14:textId="6CDD0BF0" w:rsidR="009E7DEE" w:rsidRPr="00D25A5A" w:rsidRDefault="00550059" w:rsidP="00322223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=0.015625</m:t>
                </m:r>
              </m:oMath>
            </m:oMathPara>
          </w:p>
          <w:p w14:paraId="7D13C748" w14:textId="77777777" w:rsidR="009E7DEE" w:rsidRPr="00D25A5A" w:rsidRDefault="009E7DEE" w:rsidP="0032222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=1.002 1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  <w:p w14:paraId="78D4FAFD" w14:textId="77777777" w:rsidR="00EE3D02" w:rsidRPr="00D25A5A" w:rsidRDefault="009E7DEE" w:rsidP="0032222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14:paraId="1DADC016" w14:textId="584E621F" w:rsidR="000E1336" w:rsidRPr="00D25A5A" w:rsidRDefault="000E1336" w:rsidP="00C31DC8">
            <w:pPr>
              <w:jc w:val="center"/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⟹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Pr="00D25A5A">
              <w:rPr>
                <w:lang w:val="en-US"/>
              </w:rPr>
              <w:t xml:space="preserve"> = 15</w:t>
            </w:r>
          </w:p>
          <w:p w14:paraId="377620D4" w14:textId="0DF7DC8E" w:rsidR="000E1336" w:rsidRPr="00D25A5A" w:rsidRDefault="000E1336" w:rsidP="00322223">
            <w:pPr>
              <w:rPr>
                <w:lang w:val="en-US"/>
              </w:rPr>
            </w:pPr>
          </w:p>
        </w:tc>
      </w:tr>
    </w:tbl>
    <w:p w14:paraId="427BD4E6" w14:textId="23A35E6D" w:rsidR="006F593E" w:rsidRPr="00D25A5A" w:rsidRDefault="006F593E" w:rsidP="00322223">
      <w:pPr>
        <w:rPr>
          <w:lang w:val="en-US"/>
        </w:rPr>
      </w:pPr>
    </w:p>
    <w:p w14:paraId="3B1D3D5E" w14:textId="77777777" w:rsidR="00D91862" w:rsidRPr="00D25A5A" w:rsidRDefault="00D91862" w:rsidP="00322223">
      <w:pPr>
        <w:rPr>
          <w:lang w:val="en-US"/>
        </w:rPr>
      </w:pPr>
    </w:p>
    <w:p w14:paraId="521768AD" w14:textId="77777777" w:rsidR="00150F51" w:rsidRPr="00D25A5A" w:rsidRDefault="00150F51" w:rsidP="00322223">
      <w:pPr>
        <w:rPr>
          <w:lang w:val="en-US"/>
        </w:rPr>
        <w:sectPr w:rsidR="00150F51" w:rsidRPr="00D25A5A" w:rsidSect="00D868F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B9A2125" w14:textId="7FF09C6C" w:rsidR="00322223" w:rsidRPr="00F40BE1" w:rsidRDefault="00EF4E7A" w:rsidP="00F0787D">
      <w:pPr>
        <w:pStyle w:val="Heading1"/>
      </w:pPr>
      <w:r w:rsidRPr="00EF4E7A">
        <w:lastRenderedPageBreak/>
        <w:t>Results</w:t>
      </w:r>
    </w:p>
    <w:p w14:paraId="73C06917" w14:textId="15C0027F" w:rsidR="00A17876" w:rsidRDefault="00A17876" w:rsidP="00A17876">
      <w:r>
        <w:t xml:space="preserve">Results are presented for a settings matching </w:t>
      </w:r>
      <w:r w:rsidRPr="00CE3F8D">
        <w:fldChar w:fldCharType="begin"/>
      </w:r>
      <w:r w:rsidRPr="00CE3F8D">
        <w:instrText xml:space="preserve"> ADDIN EN.CITE &lt;EndNote&gt;&lt;Cite&gt;&lt;Author&gt;Zhang&lt;/Author&gt;&lt;Year&gt;2018&lt;/Year&gt;&lt;RecNum&gt;2&lt;/RecNum&gt;&lt;DisplayText&gt;(Zhang, Pan et al. 2018)&lt;/DisplayText&gt;&lt;record&gt;&lt;rec-number&gt;2&lt;/rec-number&gt;&lt;foreign-keys&gt;&lt;key app="EN" db-id="dsvrxvz0fvrvzvexp9sx95299zp9xtf0ez2d" timestamp="1621868968"&gt;2&lt;/key&gt;&lt;/foreign-keys&gt;&lt;ref-type name="Journal Article"&gt;17&lt;/ref-type&gt;&lt;contributors&gt;&lt;authors&gt;&lt;author&gt;Zhang, Dong&lt;/author&gt;&lt;author&gt;Pan, Guang&lt;/author&gt;&lt;author&gt;Chao, Liming&lt;/author&gt;&lt;author&gt;Zhang, Ya&lt;/author&gt;&lt;/authors&gt;&lt;/contributors&gt;&lt;titles&gt;&lt;title&gt;Effects of Reynolds number and thickness on an undulatory self-propelled foil&lt;/title&gt;&lt;secondary-title&gt;Physics of Fluids&lt;/secondary-title&gt;&lt;/titles&gt;&lt;periodical&gt;&lt;full-title&gt;Physics of Fluids&lt;/full-title&gt;&lt;/periodical&gt;&lt;pages&gt;071902&lt;/pages&gt;&lt;volume&gt;30&lt;/volume&gt;&lt;number&gt;7&lt;/number&gt;&lt;dates&gt;&lt;year&gt;2018&lt;/year&gt;&lt;/dates&gt;&lt;isbn&gt;1070-6631&lt;/isbn&gt;&lt;urls&gt;&lt;/urls&gt;&lt;/record&gt;&lt;/Cite&gt;&lt;/EndNote&gt;</w:instrText>
      </w:r>
      <w:r w:rsidRPr="00CE3F8D">
        <w:fldChar w:fldCharType="separate"/>
      </w:r>
      <w:r w:rsidRPr="00CE3F8D">
        <w:rPr>
          <w:noProof/>
        </w:rPr>
        <w:t>(Zhang, Pan et al. 2018)</w:t>
      </w:r>
      <w:r w:rsidRPr="00CE3F8D">
        <w:fldChar w:fldCharType="end"/>
      </w:r>
      <w:r>
        <w:t xml:space="preserve"> validation case, i.e. same geometry, kinematics and Reynolds number.</w:t>
      </w:r>
    </w:p>
    <w:p w14:paraId="7ED6D7A2" w14:textId="1C2D8586" w:rsidR="00EF2DAA" w:rsidRPr="00EB205F" w:rsidRDefault="00EB205F" w:rsidP="00EF2DAA">
      <w:pPr>
        <w:rPr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b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ν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5609</m:t>
          </m:r>
        </m:oMath>
      </m:oMathPara>
    </w:p>
    <w:p w14:paraId="022C76D1" w14:textId="44C8FD40" w:rsidR="00EF2DAA" w:rsidRPr="00EB205F" w:rsidRDefault="00550059" w:rsidP="00A17876">
      <w:pPr>
        <w:rPr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sSub>
            <m:sSubPr>
              <m:ctrlPr>
                <w:rPr>
                  <w:rFonts w:ascii="Cambria Math" w:hAnsi="Cambria Math"/>
                  <w:b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</m:oMath>
      </m:oMathPara>
    </w:p>
    <w:p w14:paraId="25F69C31" w14:textId="27C7C0AA" w:rsidR="00414997" w:rsidRPr="00B51844" w:rsidRDefault="00414997" w:rsidP="00A1787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=1.4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>,  L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=0.1,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 0.125,  f=1</m:t>
          </m:r>
        </m:oMath>
      </m:oMathPara>
    </w:p>
    <w:p w14:paraId="32B22108" w14:textId="0A2921D3" w:rsidR="00A17876" w:rsidRDefault="00A17876" w:rsidP="00414997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28EE3FDA" wp14:editId="66CE471F">
            <wp:extent cx="2160000" cy="15686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997" w:rsidRPr="00414997">
        <w:rPr>
          <w:noProof/>
        </w:rPr>
        <w:t xml:space="preserve"> </w:t>
      </w:r>
      <w:r w:rsidR="00414997">
        <w:rPr>
          <w:noProof/>
        </w:rPr>
        <w:drawing>
          <wp:inline distT="0" distB="0" distL="0" distR="0" wp14:anchorId="13A6D6D6" wp14:editId="42B7E88D">
            <wp:extent cx="2160000" cy="159283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8531" w14:textId="77F73380" w:rsidR="00552BD0" w:rsidRPr="00552BD0" w:rsidRDefault="00414997" w:rsidP="00552BD0">
      <w:pPr>
        <w:pStyle w:val="Caption"/>
      </w:pPr>
      <w:r>
        <w:t xml:space="preserve">Figure </w:t>
      </w:r>
      <w:fldSimple w:instr=" SEQ Figure \* ARABIC ">
        <w:r w:rsidR="00A43E36">
          <w:rPr>
            <w:noProof/>
          </w:rPr>
          <w:t>1</w:t>
        </w:r>
      </w:fldSimple>
      <w:r>
        <w:t xml:space="preserve"> Forward and lateral velocity comparison with </w:t>
      </w:r>
      <w:r w:rsidRPr="00CE3F8D">
        <w:fldChar w:fldCharType="begin"/>
      </w:r>
      <w:r w:rsidRPr="00CE3F8D">
        <w:instrText xml:space="preserve"> ADDIN EN.CITE &lt;EndNote&gt;&lt;Cite&gt;&lt;Author&gt;Zhang&lt;/Author&gt;&lt;Year&gt;2018&lt;/Year&gt;&lt;RecNum&gt;2&lt;/RecNum&gt;&lt;DisplayText&gt;(Zhang, Pan et al. 2018)&lt;/DisplayText&gt;&lt;record&gt;&lt;rec-number&gt;2&lt;/rec-number&gt;&lt;foreign-keys&gt;&lt;key app="EN" db-id="dsvrxvz0fvrvzvexp9sx95299zp9xtf0ez2d" timestamp="1621868968"&gt;2&lt;/key&gt;&lt;/foreign-keys&gt;&lt;ref-type name="Journal Article"&gt;17&lt;/ref-type&gt;&lt;contributors&gt;&lt;authors&gt;&lt;author&gt;Zhang, Dong&lt;/author&gt;&lt;author&gt;Pan, Guang&lt;/author&gt;&lt;author&gt;Chao, Liming&lt;/author&gt;&lt;author&gt;Zhang, Ya&lt;/author&gt;&lt;/authors&gt;&lt;/contributors&gt;&lt;titles&gt;&lt;title&gt;Effects of Reynolds number and thickness on an undulatory self-propelled foil&lt;/title&gt;&lt;secondary-title&gt;Physics of Fluids&lt;/secondary-title&gt;&lt;/titles&gt;&lt;periodical&gt;&lt;full-title&gt;Physics of Fluids&lt;/full-title&gt;&lt;/periodical&gt;&lt;pages&gt;071902&lt;/pages&gt;&lt;volume&gt;30&lt;/volume&gt;&lt;number&gt;7&lt;/number&gt;&lt;dates&gt;&lt;year&gt;2018&lt;/year&gt;&lt;/dates&gt;&lt;isbn&gt;1070-6631&lt;/isbn&gt;&lt;urls&gt;&lt;/urls&gt;&lt;/record&gt;&lt;/Cite&gt;&lt;/EndNote&gt;</w:instrText>
      </w:r>
      <w:r w:rsidRPr="00CE3F8D">
        <w:fldChar w:fldCharType="separate"/>
      </w:r>
      <w:r w:rsidRPr="00CE3F8D">
        <w:rPr>
          <w:noProof/>
        </w:rPr>
        <w:t>(Zhang, Pan et al. 2018)</w:t>
      </w:r>
      <w:r w:rsidRPr="00CE3F8D">
        <w:fldChar w:fldCharType="end"/>
      </w:r>
      <w:r>
        <w:t xml:space="preserve"> (left) instant (right) cycle average</w:t>
      </w:r>
    </w:p>
    <w:p w14:paraId="05F4431E" w14:textId="6B4E5D4F" w:rsidR="000963D1" w:rsidRDefault="00414997" w:rsidP="0041499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61A690" wp14:editId="21BE5C45">
            <wp:extent cx="2139406" cy="136367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374" cy="1371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14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017246" wp14:editId="1C14208C">
            <wp:extent cx="1907877" cy="138451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2596" cy="13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9257" w14:textId="354FCEA6" w:rsidR="00414997" w:rsidRDefault="00414997" w:rsidP="00552BD0">
      <w:pPr>
        <w:pStyle w:val="Caption"/>
        <w:jc w:val="center"/>
      </w:pPr>
      <w:r>
        <w:t xml:space="preserve">Figure </w:t>
      </w:r>
      <w:fldSimple w:instr=" SEQ Figure \* ARABIC ">
        <w:r w:rsidR="00A43E36">
          <w:rPr>
            <w:noProof/>
          </w:rPr>
          <w:t>2</w:t>
        </w:r>
      </w:fldSimple>
      <w:r>
        <w:t xml:space="preserve"> Instantaneous forces (left) Marvin (right) </w:t>
      </w:r>
      <w:r w:rsidRPr="00CE3F8D">
        <w:fldChar w:fldCharType="begin"/>
      </w:r>
      <w:r w:rsidRPr="00CE3F8D">
        <w:instrText xml:space="preserve"> ADDIN EN.CITE &lt;EndNote&gt;&lt;Cite&gt;&lt;Author&gt;Zhang&lt;/Author&gt;&lt;Year&gt;2018&lt;/Year&gt;&lt;RecNum&gt;2&lt;/RecNum&gt;&lt;DisplayText&gt;(Zhang, Pan et al. 2018)&lt;/DisplayText&gt;&lt;record&gt;&lt;rec-number&gt;2&lt;/rec-number&gt;&lt;foreign-keys&gt;&lt;key app="EN" db-id="dsvrxvz0fvrvzvexp9sx95299zp9xtf0ez2d" timestamp="1621868968"&gt;2&lt;/key&gt;&lt;/foreign-keys&gt;&lt;ref-type name="Journal Article"&gt;17&lt;/ref-type&gt;&lt;contributors&gt;&lt;authors&gt;&lt;author&gt;Zhang, Dong&lt;/author&gt;&lt;author&gt;Pan, Guang&lt;/author&gt;&lt;author&gt;Chao, Liming&lt;/author&gt;&lt;author&gt;Zhang, Ya&lt;/author&gt;&lt;/authors&gt;&lt;/contributors&gt;&lt;titles&gt;&lt;title&gt;Effects of Reynolds number and thickness on an undulatory self-propelled foil&lt;/title&gt;&lt;secondary-title&gt;Physics of Fluids&lt;/secondary-title&gt;&lt;/titles&gt;&lt;periodical&gt;&lt;full-title&gt;Physics of Fluids&lt;/full-title&gt;&lt;/periodical&gt;&lt;pages&gt;071902&lt;/pages&gt;&lt;volume&gt;30&lt;/volume&gt;&lt;number&gt;7&lt;/number&gt;&lt;dates&gt;&lt;year&gt;2018&lt;/year&gt;&lt;/dates&gt;&lt;isbn&gt;1070-6631&lt;/isbn&gt;&lt;urls&gt;&lt;/urls&gt;&lt;/record&gt;&lt;/Cite&gt;&lt;/EndNote&gt;</w:instrText>
      </w:r>
      <w:r w:rsidRPr="00CE3F8D">
        <w:fldChar w:fldCharType="separate"/>
      </w:r>
      <w:r w:rsidRPr="00CE3F8D">
        <w:rPr>
          <w:noProof/>
        </w:rPr>
        <w:t>(Zhang, Pan et al. 2018)</w:t>
      </w:r>
      <w:r w:rsidRPr="00CE3F8D">
        <w:fldChar w:fldCharType="end"/>
      </w:r>
    </w:p>
    <w:p w14:paraId="5D01C107" w14:textId="643E1A10" w:rsidR="00B51844" w:rsidRDefault="00552BD0" w:rsidP="00414997">
      <w:r>
        <w:t>Contrary to the Immersed Boundary reference results, the force amplitude of the lateral direction is higher compared to the forward direction. This is reflected in the velocity of Figure 1 showing a higher lateral velocity amplitude compared to the forward amplitude. However, for both the trend is matching to a very high degree.</w:t>
      </w:r>
      <w:r w:rsidR="000B4F2E">
        <w:t xml:space="preserve"> Reference results Y axis is given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ρ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B4F2E">
        <w:t xml:space="preserve">. If the same is done for </w:t>
      </w:r>
      <w:proofErr w:type="spellStart"/>
      <w:r w:rsidR="000B4F2E">
        <w:t>for</w:t>
      </w:r>
      <w:proofErr w:type="spellEnd"/>
      <w:r w:rsidR="000B4F2E">
        <w:t xml:space="preserve"> the simulation results the magnitude changes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0B4F2E">
        <w:t xml:space="preserve"> due to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</m:oMath>
      <w:r w:rsidR="000B4F2E">
        <w:t xml:space="preserve"> for simulated case of L=0.1m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5619"/>
      </w:tblGrid>
      <w:tr w:rsidR="00A43E36" w14:paraId="2614F4DF" w14:textId="77777777" w:rsidTr="00A43E36">
        <w:tc>
          <w:tcPr>
            <w:tcW w:w="2896" w:type="dxa"/>
          </w:tcPr>
          <w:p w14:paraId="4FBB8C9F" w14:textId="77777777" w:rsidR="00A43E36" w:rsidRDefault="00A43E36" w:rsidP="00A43E36">
            <w:pPr>
              <w:keepNext/>
            </w:pPr>
            <w:r>
              <w:rPr>
                <w:noProof/>
              </w:rPr>
              <w:drawing>
                <wp:inline distT="0" distB="0" distL="0" distR="0" wp14:anchorId="4060B8BF" wp14:editId="3B90530F">
                  <wp:extent cx="2010414" cy="157162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746" cy="158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1AA9" w14:textId="6DD44788" w:rsidR="00A43E36" w:rsidRDefault="00A43E36" w:rsidP="00A43E36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CG displacement</w:t>
            </w:r>
          </w:p>
        </w:tc>
        <w:tc>
          <w:tcPr>
            <w:tcW w:w="5619" w:type="dxa"/>
          </w:tcPr>
          <w:p w14:paraId="1C488B4E" w14:textId="6F7FC51D" w:rsidR="00A43E36" w:rsidRDefault="00A43E36" w:rsidP="00550059">
            <w:r>
              <w:t>Comparison of the centre of gravity displacement shows an overall good agreement. While up to x/L= -4 results exact match and slightly diverging after. This can be explained by decreasing mesh quality also represented in fuzzy force curves of figure 2 (left). A finer mesh and adjusted dynamic mesh settings can bring potential improvement.</w:t>
            </w:r>
          </w:p>
        </w:tc>
      </w:tr>
    </w:tbl>
    <w:p w14:paraId="44CE1FB1" w14:textId="19EF2617" w:rsidR="00EF4E7A" w:rsidRPr="00322223" w:rsidRDefault="00EF4E7A" w:rsidP="00322223"/>
    <w:p w14:paraId="735742DE" w14:textId="6368C157" w:rsidR="00D91862" w:rsidRPr="00D25A5A" w:rsidRDefault="00150F51" w:rsidP="00322223">
      <w:pPr>
        <w:pStyle w:val="Heading1"/>
      </w:pPr>
      <w:r w:rsidRPr="00D25A5A">
        <w:lastRenderedPageBreak/>
        <w:t>References</w:t>
      </w:r>
    </w:p>
    <w:p w14:paraId="74541047" w14:textId="2B46CFE5" w:rsidR="009B6BFB" w:rsidRPr="009B6BFB" w:rsidRDefault="00D91862" w:rsidP="00322223">
      <w:pPr>
        <w:pStyle w:val="EndNoteBibliography"/>
      </w:pPr>
      <w:r w:rsidRPr="00D25A5A">
        <w:rPr>
          <w:rFonts w:ascii="Times New Roman" w:hAnsi="Times New Roman" w:cs="Times New Roman"/>
          <w:lang w:val="en-US"/>
        </w:rPr>
        <w:fldChar w:fldCharType="begin"/>
      </w:r>
      <w:r w:rsidRPr="00D25A5A">
        <w:rPr>
          <w:rFonts w:ascii="Times New Roman" w:hAnsi="Times New Roman" w:cs="Times New Roman"/>
          <w:lang w:val="en-US"/>
        </w:rPr>
        <w:instrText xml:space="preserve"> ADDIN EN.REFLIST </w:instrText>
      </w:r>
      <w:r w:rsidRPr="00D25A5A">
        <w:rPr>
          <w:rFonts w:ascii="Times New Roman" w:hAnsi="Times New Roman" w:cs="Times New Roman"/>
          <w:lang w:val="en-US"/>
        </w:rPr>
        <w:fldChar w:fldCharType="separate"/>
      </w:r>
      <w:r w:rsidR="009B6BFB" w:rsidRPr="009B6BFB">
        <w:t xml:space="preserve">Bhalla, A. P. S., et al. (2013). "A unified mathematical framework and an adaptive numerical method for fluid–structure interaction with rigid, deforming, and elastic bodies." </w:t>
      </w:r>
      <w:r w:rsidR="009B6BFB" w:rsidRPr="009B6BFB">
        <w:rPr>
          <w:u w:val="single"/>
        </w:rPr>
        <w:t>Journal of Computational Physics</w:t>
      </w:r>
      <w:r w:rsidR="009B6BFB" w:rsidRPr="009B6BFB">
        <w:t xml:space="preserve"> </w:t>
      </w:r>
      <w:r w:rsidR="009B6BFB" w:rsidRPr="009B6BFB">
        <w:rPr>
          <w:b/>
        </w:rPr>
        <w:t>250</w:t>
      </w:r>
      <w:r w:rsidR="009B6BFB" w:rsidRPr="009B6BFB">
        <w:t>: 446-476.</w:t>
      </w:r>
    </w:p>
    <w:p w14:paraId="5A56EED3" w14:textId="2BFBA1BB" w:rsidR="009B6BFB" w:rsidRPr="009B6BFB" w:rsidRDefault="009B6BFB" w:rsidP="00322223">
      <w:pPr>
        <w:pStyle w:val="EndNoteBibliography"/>
      </w:pPr>
      <w:r w:rsidRPr="009B6BFB">
        <w:t xml:space="preserve">Carling, J., et al. (1998). "Self-propelled anguilliform swimming: simultaneous solution of the two-dimensional Navier-Stokes equations and Newton's laws of motion." </w:t>
      </w:r>
      <w:r w:rsidRPr="009B6BFB">
        <w:rPr>
          <w:u w:val="single"/>
        </w:rPr>
        <w:t>Journal of experimental biology</w:t>
      </w:r>
      <w:r w:rsidRPr="009B6BFB">
        <w:t xml:space="preserve"> </w:t>
      </w:r>
      <w:r w:rsidRPr="009B6BFB">
        <w:rPr>
          <w:b/>
        </w:rPr>
        <w:t>201</w:t>
      </w:r>
      <w:r w:rsidRPr="009B6BFB">
        <w:t>(23): 3143-3166</w:t>
      </w:r>
      <w:r w:rsidRPr="009B6BFB">
        <w:tab/>
      </w:r>
    </w:p>
    <w:p w14:paraId="61DDC700" w14:textId="730B3D75" w:rsidR="009B6BFB" w:rsidRPr="009B6BFB" w:rsidRDefault="009B6BFB" w:rsidP="00322223">
      <w:pPr>
        <w:pStyle w:val="EndNoteBibliography"/>
      </w:pPr>
      <w:r w:rsidRPr="009B6BFB">
        <w:t xml:space="preserve">Kern, S. and P. Koumoutsakos (2006). "Simulations of optimized anguilliform swimming." </w:t>
      </w:r>
      <w:r w:rsidRPr="009B6BFB">
        <w:rPr>
          <w:u w:val="single"/>
        </w:rPr>
        <w:t>Journal of experimental biology</w:t>
      </w:r>
      <w:r w:rsidRPr="009B6BFB">
        <w:t xml:space="preserve"> </w:t>
      </w:r>
      <w:r w:rsidRPr="009B6BFB">
        <w:rPr>
          <w:b/>
        </w:rPr>
        <w:t>209</w:t>
      </w:r>
      <w:r w:rsidRPr="009B6BFB">
        <w:t>(24): 4841-4857.</w:t>
      </w:r>
    </w:p>
    <w:p w14:paraId="61D4289C" w14:textId="20ACFA1B" w:rsidR="009B6BFB" w:rsidRPr="009B6BFB" w:rsidRDefault="009B6BFB" w:rsidP="00322223">
      <w:pPr>
        <w:pStyle w:val="EndNoteBibliography"/>
      </w:pPr>
      <w:r w:rsidRPr="009B6BFB">
        <w:t xml:space="preserve">Zhang, D., et al. (2018). "Effects of Reynolds number and thickness on an undulatory self-propelled foil." </w:t>
      </w:r>
      <w:r w:rsidRPr="009B6BFB">
        <w:rPr>
          <w:u w:val="single"/>
        </w:rPr>
        <w:t>Physics of Fluids</w:t>
      </w:r>
      <w:r w:rsidRPr="009B6BFB">
        <w:t xml:space="preserve"> </w:t>
      </w:r>
      <w:r w:rsidRPr="009B6BFB">
        <w:rPr>
          <w:b/>
        </w:rPr>
        <w:t>30</w:t>
      </w:r>
      <w:r w:rsidRPr="009B6BFB">
        <w:t>(7): 071902.</w:t>
      </w:r>
    </w:p>
    <w:p w14:paraId="1F3F244B" w14:textId="642EF0B4" w:rsidR="00D868F7" w:rsidRPr="00D25A5A" w:rsidRDefault="00D91862" w:rsidP="00322223">
      <w:pPr>
        <w:rPr>
          <w:lang w:val="en-US"/>
        </w:rPr>
      </w:pPr>
      <w:r w:rsidRPr="00D25A5A">
        <w:rPr>
          <w:lang w:val="en-US"/>
        </w:rPr>
        <w:fldChar w:fldCharType="end"/>
      </w:r>
    </w:p>
    <w:sectPr w:rsidR="00D868F7" w:rsidRPr="00D25A5A" w:rsidSect="0015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CA4"/>
    <w:multiLevelType w:val="hybridMultilevel"/>
    <w:tmpl w:val="26A01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3CD3D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66CF5"/>
    <w:multiLevelType w:val="hybridMultilevel"/>
    <w:tmpl w:val="760E5302"/>
    <w:lvl w:ilvl="0" w:tplc="E1CCCF2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96C98"/>
    <w:multiLevelType w:val="hybridMultilevel"/>
    <w:tmpl w:val="D0F84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7D81"/>
    <w:multiLevelType w:val="hybridMultilevel"/>
    <w:tmpl w:val="B0B47502"/>
    <w:lvl w:ilvl="0" w:tplc="56C8C33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26C33"/>
    <w:multiLevelType w:val="hybridMultilevel"/>
    <w:tmpl w:val="57AE2CEE"/>
    <w:lvl w:ilvl="0" w:tplc="ED4C24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svrxvz0fvrvzvexp9sx95299zp9xtf0ez2d&quot;&gt;My EndNote Library&lt;record-ids&gt;&lt;item&gt;1&lt;/item&gt;&lt;item&gt;2&lt;/item&gt;&lt;item&gt;3&lt;/item&gt;&lt;item&gt;4&lt;/item&gt;&lt;/record-ids&gt;&lt;/item&gt;&lt;/Libraries&gt;"/>
  </w:docVars>
  <w:rsids>
    <w:rsidRoot w:val="0006540B"/>
    <w:rsid w:val="0000197D"/>
    <w:rsid w:val="000238B7"/>
    <w:rsid w:val="00042FDF"/>
    <w:rsid w:val="0006540B"/>
    <w:rsid w:val="00095826"/>
    <w:rsid w:val="000963D1"/>
    <w:rsid w:val="000B3BB3"/>
    <w:rsid w:val="000B4F2E"/>
    <w:rsid w:val="000B7DCC"/>
    <w:rsid w:val="000D6D4A"/>
    <w:rsid w:val="000E1336"/>
    <w:rsid w:val="00104CF0"/>
    <w:rsid w:val="00115194"/>
    <w:rsid w:val="001163C3"/>
    <w:rsid w:val="00150A10"/>
    <w:rsid w:val="00150F51"/>
    <w:rsid w:val="001557F6"/>
    <w:rsid w:val="00171AD8"/>
    <w:rsid w:val="001A014F"/>
    <w:rsid w:val="001A5DF9"/>
    <w:rsid w:val="001D2407"/>
    <w:rsid w:val="0021209F"/>
    <w:rsid w:val="002171A3"/>
    <w:rsid w:val="00222638"/>
    <w:rsid w:val="0027003E"/>
    <w:rsid w:val="0028434E"/>
    <w:rsid w:val="002B1DCE"/>
    <w:rsid w:val="002D547D"/>
    <w:rsid w:val="002E0B3C"/>
    <w:rsid w:val="002F4C07"/>
    <w:rsid w:val="003106F6"/>
    <w:rsid w:val="00313143"/>
    <w:rsid w:val="00322223"/>
    <w:rsid w:val="00347C28"/>
    <w:rsid w:val="003551A1"/>
    <w:rsid w:val="00371595"/>
    <w:rsid w:val="00387653"/>
    <w:rsid w:val="003964F9"/>
    <w:rsid w:val="003D3948"/>
    <w:rsid w:val="003E58E7"/>
    <w:rsid w:val="003F7D64"/>
    <w:rsid w:val="00414997"/>
    <w:rsid w:val="00474812"/>
    <w:rsid w:val="00484EC7"/>
    <w:rsid w:val="00485C33"/>
    <w:rsid w:val="00494294"/>
    <w:rsid w:val="004B3903"/>
    <w:rsid w:val="0050282F"/>
    <w:rsid w:val="0052268C"/>
    <w:rsid w:val="005457C6"/>
    <w:rsid w:val="00550059"/>
    <w:rsid w:val="00552BD0"/>
    <w:rsid w:val="005908FC"/>
    <w:rsid w:val="005A7C5D"/>
    <w:rsid w:val="006061AD"/>
    <w:rsid w:val="006227B9"/>
    <w:rsid w:val="00631878"/>
    <w:rsid w:val="00634030"/>
    <w:rsid w:val="006D790F"/>
    <w:rsid w:val="006F3F97"/>
    <w:rsid w:val="006F593E"/>
    <w:rsid w:val="00715F3C"/>
    <w:rsid w:val="00760F2F"/>
    <w:rsid w:val="0077517D"/>
    <w:rsid w:val="007B2E1D"/>
    <w:rsid w:val="007C1CCA"/>
    <w:rsid w:val="007E71D1"/>
    <w:rsid w:val="00820A98"/>
    <w:rsid w:val="008260EB"/>
    <w:rsid w:val="00854578"/>
    <w:rsid w:val="0085613A"/>
    <w:rsid w:val="0085761F"/>
    <w:rsid w:val="008921A0"/>
    <w:rsid w:val="00895C86"/>
    <w:rsid w:val="008A55DF"/>
    <w:rsid w:val="008B363F"/>
    <w:rsid w:val="008C0909"/>
    <w:rsid w:val="009017D8"/>
    <w:rsid w:val="00920464"/>
    <w:rsid w:val="009754D3"/>
    <w:rsid w:val="009B6653"/>
    <w:rsid w:val="009B6BFB"/>
    <w:rsid w:val="009C6C1A"/>
    <w:rsid w:val="009E7DEE"/>
    <w:rsid w:val="00A17876"/>
    <w:rsid w:val="00A228F0"/>
    <w:rsid w:val="00A262FB"/>
    <w:rsid w:val="00A33B82"/>
    <w:rsid w:val="00A43E36"/>
    <w:rsid w:val="00A520F8"/>
    <w:rsid w:val="00A9484A"/>
    <w:rsid w:val="00AC34EB"/>
    <w:rsid w:val="00AF43F0"/>
    <w:rsid w:val="00B233CB"/>
    <w:rsid w:val="00B4275A"/>
    <w:rsid w:val="00B51844"/>
    <w:rsid w:val="00BD7529"/>
    <w:rsid w:val="00C0079C"/>
    <w:rsid w:val="00C31DC8"/>
    <w:rsid w:val="00C52BFF"/>
    <w:rsid w:val="00C7130E"/>
    <w:rsid w:val="00C976F6"/>
    <w:rsid w:val="00CD4390"/>
    <w:rsid w:val="00CD6372"/>
    <w:rsid w:val="00CE3F8D"/>
    <w:rsid w:val="00CF1000"/>
    <w:rsid w:val="00D054D3"/>
    <w:rsid w:val="00D25A5A"/>
    <w:rsid w:val="00D43BDE"/>
    <w:rsid w:val="00D4418A"/>
    <w:rsid w:val="00D53DE9"/>
    <w:rsid w:val="00D675FF"/>
    <w:rsid w:val="00D868F7"/>
    <w:rsid w:val="00D91862"/>
    <w:rsid w:val="00D922A3"/>
    <w:rsid w:val="00DA14F8"/>
    <w:rsid w:val="00DD4F87"/>
    <w:rsid w:val="00E00546"/>
    <w:rsid w:val="00E24806"/>
    <w:rsid w:val="00E51DB6"/>
    <w:rsid w:val="00E628BF"/>
    <w:rsid w:val="00E62E61"/>
    <w:rsid w:val="00EB205F"/>
    <w:rsid w:val="00EE3D02"/>
    <w:rsid w:val="00EF2DAA"/>
    <w:rsid w:val="00EF4E7A"/>
    <w:rsid w:val="00F0787D"/>
    <w:rsid w:val="00F3315B"/>
    <w:rsid w:val="00F40BE1"/>
    <w:rsid w:val="00F5171F"/>
    <w:rsid w:val="00F53C84"/>
    <w:rsid w:val="00F61D18"/>
    <w:rsid w:val="00F9739C"/>
    <w:rsid w:val="00FB01F8"/>
    <w:rsid w:val="00FC6D45"/>
    <w:rsid w:val="00FD747C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FFAC"/>
  <w15:chartTrackingRefBased/>
  <w15:docId w15:val="{9B681AE1-08EE-4AF1-8BD7-9E9C34E2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A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E7A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294"/>
    <w:pPr>
      <w:keepNext/>
      <w:keepLines/>
      <w:spacing w:before="40" w:after="0" w:line="240" w:lineRule="auto"/>
      <w:outlineLvl w:val="1"/>
    </w:pPr>
    <w:rPr>
      <w:rFonts w:eastAsiaTheme="majorEastAsi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64F9"/>
    <w:rPr>
      <w:color w:val="808080"/>
    </w:rPr>
  </w:style>
  <w:style w:type="paragraph" w:styleId="ListParagraph">
    <w:name w:val="List Paragraph"/>
    <w:basedOn w:val="Normal"/>
    <w:uiPriority w:val="34"/>
    <w:qFormat/>
    <w:rsid w:val="008260EB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D9186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9186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9186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91862"/>
    <w:rPr>
      <w:rFonts w:ascii="Calibri" w:hAnsi="Calibri" w:cs="Calibri"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494294"/>
    <w:rPr>
      <w:rFonts w:ascii="Times New Roman" w:eastAsiaTheme="majorEastAsia" w:hAnsi="Times New Roman" w:cs="Times New Roman"/>
      <w:b/>
      <w:bCs/>
      <w:lang w:val="en-US"/>
    </w:rPr>
  </w:style>
  <w:style w:type="paragraph" w:styleId="NormalWeb">
    <w:name w:val="Normal (Web)"/>
    <w:basedOn w:val="Normal"/>
    <w:uiPriority w:val="99"/>
    <w:semiHidden/>
    <w:unhideWhenUsed/>
    <w:rsid w:val="00D25A5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4E7A"/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149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3212B-D0B4-4752-AE53-A449A265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5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Wright</dc:creator>
  <cp:keywords/>
  <dc:description/>
  <cp:lastModifiedBy>Marvin Wright</cp:lastModifiedBy>
  <cp:revision>57</cp:revision>
  <dcterms:created xsi:type="dcterms:W3CDTF">2021-05-21T14:15:00Z</dcterms:created>
  <dcterms:modified xsi:type="dcterms:W3CDTF">2021-05-26T17:01:00Z</dcterms:modified>
</cp:coreProperties>
</file>