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E7D7D"/>
          <w:spacing w:val="60"/>
          <w:sz w:val="18"/>
          <w:szCs w:val="18"/>
        </w:rPr>
        <w:t xml:space="preserve">SESIÓN 2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6262E"/>
          <w:sz w:val="34"/>
          <w:szCs w:val="34"/>
        </w:rPr>
        <w:t xml:space="preserve">Copilot y cómo escribir mejores instrucciones</w:t>
      </w:r>
    </w:p>
    <w:p>
      <w:pPr>
        <w:spacing w:after="300"/>
      </w:pPr>
      <w:r>
        <w:rPr>
          <w:rFonts w:ascii="Arial" w:cs="Arial" w:eastAsia="Arial" w:hAnsi="Arial"/>
          <w:color w:val="5A6B73"/>
          <w:sz w:val="20"/>
          <w:szCs w:val="20"/>
        </w:rPr>
        <w:t xml:space="preserve">Martes 15 de septiembre de 2026. Hoja de trabajo para quedarte.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 hoja trae la plantilla de seis casillas, los prompts listos para copiar y lo que entregas. Guárdala: la vas a usar el resto del curso.</w:t>
      </w: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Repositorio del curso: github.com/xuxoramos/curso-inegi-gen-ai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Antes de empezar: lo pendiente de ayer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sesión 1 se quedó en la lámina 27, así que hoy se cierran tres pendientes: el marco de trazabilidad, el ejercicio de enmascaramiento y las tres preguntas de justificación técnica. El detalle completo ya está escrito en el handout de la sesión 1, secciones 3 a 5. Si no las has leído, léelas hoy: son diez minutos.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ficha de idoneidad se entrega hasta el jueves 17 antes de las 9:00, como S01_ApellidoNombre_FichaIdoneidad.docx. El cambio te conviene: después de la sesión de hoy vas a saber pedirle la crítica a Copilot mucho mejor. Y en el receso de hoy hay una charla opcional de diez minutos con el mapa técnico que varios pidieron, de la regresión al transformer. El anexo, en láminas, está en el repositorio: sesion-01/Anexo_De_la_regresion_al_transformer.pptx.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1. Los dos modos de Copilot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Antes de pegar cualquier cosa, averigua en cuál de los dos modos estás. En el INEGI, Copilot no aparece dentro de Word, Excel, Outlook ni Teams: lo que tienes es Copilot Chat. Ábrelo con tu cuenta del Instituto y verifica que puedas adjuntar o referenciar tus archivos de OneDrive. Si puedes, estás dentro del contrato.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Modo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puedes hacer ahí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Dentro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Copilot Chat con tu cuenta institucional, con acceso a tus archivos de OneDrive. Es el único lugar donde puedes trabajar con información amarilla.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Fuera del contrato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Copilot sin tu cuenta del Instituto y las siete herramientas gratuitas del curso. No saben nada de tu trabajo. Solo información verde.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2. La plantilla de seis casillas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Llena las seis siempre en el mismo orden. Con la práctica se te vuelve automático. Las tres últimas son las que más trabajo hacen: si tienes prisa, no te saltes esas.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2000"/>
        <w:gridCol w:w="3900"/>
        <w:gridCol w:w="3460"/>
      </w:tblGrid>
      <w:tr>
        <w:trPr>
          <w:tblHeader/>
        </w:trPr>
        <w:tc>
          <w:tcPr>
            <w:tcW w:type="dxa" w:w="2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Casilla</w:t>
            </w:r>
          </w:p>
        </w:tc>
        <w:tc>
          <w:tcPr>
            <w:tcW w:type="dxa" w:w="39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escribes</w:t>
            </w:r>
          </w:p>
        </w:tc>
        <w:tc>
          <w:tcPr>
            <w:tcW w:type="dxa" w:w="34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1. Rol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Desde qué posición quieres que conteste. Cambia el vocabulario y el nivel de detalle.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Actúa como analista de evaluación de política de desarrollo social.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2. Objetivo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quieres lograr, con un verbo claro y uno solo. Si hay dos verbos, son dos prompts.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Extrae la información del documento y organízala en una tabla.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3. Contexto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 qué sirve el resultado y quién lo va a leer. Mueve la salida más que ninguna otra casilla.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 va a usar un equipo que compara programas entre sí.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 Insumos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Sobre qué material trabajar, y la prohibición de usar cualquier otra fuente. Es la que más reduce los inventos.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Trabaja solo con el documento adjunto. No uses tu conocimiento general.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5. Restricciones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Qué no debe hacer. La más útil: que si un dato no aparece, lo diga en lugar de suponerlo.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 un dato no está, escribe "no especificado".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6. Formato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Cómo lo quieres recibir. Incluye siempre algo que te permita verificar.</w:t>
            </w:r>
          </w:p>
        </w:tc>
        <w:tc>
          <w:tcPr>
            <w:tcW w:type="dxa" w:w="34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Una tabla con estas columnas, más la sección de donde salió cada dato.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D7E7E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prompt completo, listo para copiar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Actúa como analista de evaluación de política de desarrollo social.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Extrae la información del documento adjunto y organízala en una tabla.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resultado lo va a usar un equipo de evaluación para comparar programas entre sí.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Trabaja solo con el documento adjunto. No uses ninguna otra fuente ni tu conocimiento general. Si un dato no aparece en el documento, escribe "no especificado" en lugar de suponerlo.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Devuelve una tabla con estas columnas: población objetivo, monto del apoyo, periodicidad, requisitos de acceso, criterios de exclusión, y sección del documento donde aparece cada dato.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La frase que se te va a volver costumbre es la última: pedir la sección de donde salió cada dato. Hace dos cosas al mismo tiempo. Reduce los inventos, porque obliga al modelo a apoyarse en el texto. Y te abarata la verificación, porque el propio resultado te dice dónde buscar.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3. Lo que suele fallar en una minuta automática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Cuatro cosas que encontraste hoy en el hilo de correo y en la transcripción, y que se repiten en tu trabajo real.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fecha que cambió. Si la reunión se movió dos veces, el resumen se queda con una fecha vieja.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El responsable reasignado. Una tarea se le asigna a alguien y luego se le pasa a otra persona. El resumen conserva al primero.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pregunta que parece acuerdo. Alguien pregunta si se puede entregar antes, nadie contesta, y el resumen lo convierte en compromiso.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La tarea sin dueño. Nadie la asume y el resumen inventa un responsable, normalmente el último que habló.</w:t>
      </w:r>
    </w:p>
    <w:p>
      <w:pPr>
        <w:spacing w:after="160"/>
      </w:pP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9360"/>
      </w:tblGrid>
      <w:tr>
        <w:tc>
          <w:tcPr>
            <w:tcW w:type="dxa" w:w="9360"/>
            <w:shd w:fill="F7E4D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La regla de hoy</w:t>
            </w:r>
          </w:p>
          <w:p>
            <w:pPr>
              <w:keepNext/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Ninguna minuta se manda sin que una persona haya verificado los acuerdos y los responsables contra la fuente.</w:t>
            </w:r>
          </w:p>
          <w:p>
            <w:pPr>
              <w:spacing w:after="60" w:line="275"/>
              <w:jc w:val="both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 resumen mal hecho de un documento se nota, porque tú tienes el documento. Uno mal hecho de quince correos no se nota, porque nadie va a releer los quince.</w:t>
            </w:r>
          </w:p>
        </w:tc>
      </w:tr>
    </w:tbl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4. Cómo se corrige un prompt</w:t>
      </w:r>
    </w:p>
    <w:p>
      <w:pPr>
        <w:spacing w:after="120" w:line="285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corrección es la parte que se califica. Un prompt que te funcionó a la primera no te enseñó nada.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Pruébalo tal como se te ocurrió.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Ve qué falló. No qué salió mal en general: qué casilla específica faltó.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Ajusta una casilla a la vez. Si cambias tres cosas, no vas a saber cuál sirvió.</w:t>
      </w:r>
    </w:p>
    <w:p>
      <w:pPr>
        <w:spacing w:after="90" w:line="280"/>
        <w:ind w:left="520" w:hanging="260"/>
        <w:jc w:val="both"/>
      </w:pPr>
      <w:r>
        <w:rPr>
          <w:rFonts w:ascii="Arial" w:cs="Arial" w:eastAsia="Arial" w:hAnsi="Arial"/>
          <w:sz w:val="21"/>
          <w:szCs w:val="21"/>
        </w:rPr>
        <w:t xml:space="preserve">•   Guarda las dos versiones, la que falló y la que funcionó. La que falló es la que le enseña algo a tu yo de dentro de un mes.</w:t>
      </w:r>
    </w:p>
    <w:p>
      <w:pPr>
        <w:pStyle w:val="Heading1"/>
        <w:spacing w:after="140" w:before="300"/>
      </w:pPr>
      <w:r>
        <w:rPr>
          <w:rFonts w:ascii="Arial" w:cs="Arial" w:eastAsia="Arial" w:hAnsi="Arial"/>
          <w:b/>
          <w:bCs/>
          <w:color w:val="16262E"/>
          <w:sz w:val="27"/>
          <w:szCs w:val="27"/>
        </w:rPr>
        <w:t xml:space="preserve">5. Lo que entregas</w:t>
      </w:r>
    </w:p>
    <w:tbl>
      <w:tblPr>
        <w:tblW w:type="dxa" w:w="9360"/>
        <w:tblBorders>
          <w:top w:val="single" w:color="8EA9DB" w:sz="4"/>
          <w:left w:val="single" w:color="8EA9DB" w:sz="4"/>
          <w:bottom w:val="single" w:color="8EA9DB" w:sz="4"/>
          <w:right w:val="single" w:color="8EA9DB" w:sz="4"/>
          <w:insideH w:val="single" w:color="C9D6DA" w:sz="2"/>
          <w:insideV w:val="single" w:color="C9D6DA" w:sz="2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</w:t>
            </w:r>
          </w:p>
        </w:tc>
        <w:tc>
          <w:tcPr>
            <w:tcW w:type="dxa" w:w="6360"/>
            <w:shd w:fill="D7E7E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 tabla de tu documento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 la verificación de tres celdas marcada. Por correo, como S02_ApellidoNombre_Tabla.docx.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 ficha de idoneidad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Pendiente de ayer. Por correo antes del jueves 17 a las 9:00, como S01_ApellidoNombre_FichaIdoneidad.docx. Formato 2 del archivo de formatos.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Tres prompts en tu biblioteca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 primero lo escribes y lo corriges en clase; los otros dos los terminas hoy en casa. Cada uno con su versión inicial, su versión corregida y una nota de qué cambiaste.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Tu bitácora al día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Incluyendo los errores que encontraste en el hilo de correo. La transcripción de la reunión queda como práctica en casa: repite ahí el mismo ejercicio.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el jueves</w:t>
            </w:r>
          </w:p>
        </w:tc>
        <w:tc>
          <w:tcPr>
            <w:tcW w:type="dxa" w:w="6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75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Manda tu ficha antes de las 9:00. Los equipos quedaron formados hoy y el jueves se trabaja en equipo desde el primer minuto: llega puntual.</w:t>
            </w:r>
          </w:p>
        </w:tc>
      </w:tr>
    </w:tbl>
    <w:p>
      <w:pPr>
        <w:spacing w:after="160"/>
      </w:pPr>
    </w:p>
    <w:p>
      <w:pPr>
        <w:spacing w:after="120" w:line="285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Recuerda: sigue sin activarse la prueba de Elicit. Son siete días y se usa hasta el lunes 21.</w:t>
      </w:r>
    </w:p>
    <w:sectPr>
      <w:footerReference w:type="default" r:id="rId7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Sesión 2. Curso de Inteligencia Artificial Aplicada. INEGI 2026.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2026-09-13T23:31:27.344Z</dcterms:created>
  <dcterms:modified xsi:type="dcterms:W3CDTF">2026-09-13T23:31:27.344Z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