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3D38955A" w14:textId="4922CB6C" w:rsidR="00666B0B" w:rsidRPr="00AF5115" w:rsidRDefault="00AF5115" w:rsidP="00EE7006">
      <w:pPr>
        <w:pStyle w:val="Heading1"/>
        <w:bidi/>
        <w:jc w:val="center"/>
        <w:rPr>
          <w:rFonts w:cs="Tahoma"/>
          <w:b/>
          <w:bCs/>
          <w:color w:val="538135"/>
          <w:sz w:val="72"/>
          <w:szCs w:val="72"/>
          <w:rtl/>
        </w:rPr>
      </w:pPr>
      <w:r w:rsidRPr="00AF5115">
        <w:rPr>
          <w:rFonts w:cs="Tahoma" w:hint="cs"/>
          <w:b/>
          <w:bCs/>
          <w:color w:val="538135"/>
          <w:sz w:val="72"/>
          <w:szCs w:val="72"/>
          <w:rtl/>
        </w:rPr>
        <w:t>يحي</w:t>
      </w:r>
      <w:r w:rsidRPr="00AF5115">
        <w:rPr>
          <w:rFonts w:cs="Tahoma"/>
          <w:b/>
          <w:bCs/>
          <w:color w:val="538135"/>
          <w:sz w:val="72"/>
          <w:szCs w:val="72"/>
          <w:rtl/>
        </w:rPr>
        <w:t xml:space="preserve"> </w:t>
      </w:r>
      <w:r w:rsidRPr="00AF5115">
        <w:rPr>
          <w:rFonts w:cs="Tahoma" w:hint="cs"/>
          <w:b/>
          <w:bCs/>
          <w:color w:val="538135"/>
          <w:sz w:val="72"/>
          <w:szCs w:val="72"/>
          <w:rtl/>
        </w:rPr>
        <w:t>إبراهيم</w:t>
      </w:r>
      <w:r w:rsidRPr="00AF5115">
        <w:rPr>
          <w:rFonts w:cs="Tahoma"/>
          <w:b/>
          <w:bCs/>
          <w:color w:val="538135"/>
          <w:sz w:val="72"/>
          <w:szCs w:val="72"/>
          <w:rtl/>
        </w:rPr>
        <w:t xml:space="preserve"> </w:t>
      </w:r>
      <w:r w:rsidRPr="00AF5115">
        <w:rPr>
          <w:rFonts w:cs="Tahoma" w:hint="cs"/>
          <w:b/>
          <w:bCs/>
          <w:color w:val="538135"/>
          <w:sz w:val="72"/>
          <w:szCs w:val="72"/>
          <w:rtl/>
        </w:rPr>
        <w:t>عيد</w:t>
      </w:r>
      <w:r w:rsidRPr="00AF5115">
        <w:rPr>
          <w:rFonts w:cs="Tahoma"/>
          <w:b/>
          <w:bCs/>
          <w:color w:val="538135"/>
          <w:sz w:val="72"/>
          <w:szCs w:val="72"/>
          <w:rtl/>
        </w:rPr>
        <w:t xml:space="preserve"> </w:t>
      </w:r>
      <w:r w:rsidRPr="00AF5115">
        <w:rPr>
          <w:rFonts w:cs="Tahoma" w:hint="cs"/>
          <w:b/>
          <w:bCs/>
          <w:color w:val="538135"/>
          <w:sz w:val="72"/>
          <w:szCs w:val="72"/>
          <w:rtl/>
        </w:rPr>
        <w:t>عفيفي</w:t>
      </w: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Default="009C12DE" w:rsidP="009C12DE">
      <w:pPr>
        <w:bidi/>
        <w:rPr>
          <w:lang w:eastAsia="en-US" w:bidi="ar-EG"/>
        </w:rPr>
      </w:pPr>
    </w:p>
    <w:p w14:paraId="40736656" w14:textId="77777777" w:rsidR="00AF5115" w:rsidRDefault="00AF5115" w:rsidP="00AF5115">
      <w:pPr>
        <w:bidi/>
        <w:rPr>
          <w:lang w:eastAsia="en-US" w:bidi="ar-EG"/>
        </w:rPr>
      </w:pPr>
    </w:p>
    <w:p w14:paraId="2A2D4FA6" w14:textId="77777777" w:rsidR="00AF5115" w:rsidRDefault="00AF5115" w:rsidP="00AF5115">
      <w:pPr>
        <w:bidi/>
        <w:rPr>
          <w:lang w:eastAsia="en-US" w:bidi="ar-EG"/>
        </w:rPr>
      </w:pPr>
    </w:p>
    <w:p w14:paraId="13883345" w14:textId="77777777" w:rsidR="00AF5115" w:rsidRPr="009C12DE" w:rsidRDefault="00AF5115" w:rsidP="00AF5115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233BB8FC" w:rsidR="00EE7006" w:rsidRDefault="00BD4A40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CD76F" wp14:editId="1E335A67">
                <wp:simplePos x="0" y="0"/>
                <wp:positionH relativeFrom="column">
                  <wp:posOffset>5349240</wp:posOffset>
                </wp:positionH>
                <wp:positionV relativeFrom="paragraph">
                  <wp:posOffset>88265</wp:posOffset>
                </wp:positionV>
                <wp:extent cx="1544955" cy="1710690"/>
                <wp:effectExtent l="19050" t="19050" r="1714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171069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B5F4F" id="Rectangle 12" o:spid="_x0000_s1026" style="position:absolute;margin-left:421.2pt;margin-top:6.95pt;width:121.65pt;height:13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szbgIAADAFAAAOAAAAZHJzL2Uyb0RvYy54bWysVEtv2zAMvg/YfxB0X21nSR9BnSJo0WFA&#10;0QZrh55VWaoNyKJGKXGyXz9KdpygLXYY5oMsieTH10ddXm1bwzYKfQO25MVJzpmyEqrGvpb859Pt&#10;l3POfBC2EgasKvlOeX61+PzpsnNzNYEaTKWQEYj1886VvA7BzbPMy1q1wp+AU5aEGrAVgY74mlUo&#10;OkJvTTbJ89OsA6wcglTe0+1NL+SLhK+1kuFBa68CMyWn2EJaMa0vcc0Wl2L+isLVjRzCEP8QRSsa&#10;S05HqBsRBFtj8w6qbSSCBx1OJLQZaN1IlXKgbIr8TTaPtXAq5ULF8W4sk/9/sPJ+8+hWSGXonJ97&#10;2sYsthrb+Kf42DYVazcWS20Dk3RZzKbTi9mMM0my4qzITy9SObODuUMfviloWdyUHKkbqUhic+cD&#10;uSTVvUr0ZuG2MSZ1xFjWlfzreZH3mIfg0i7sjIoWxv5QmjUVhTNJyIk36tog2wjquJBS2VD0olpU&#10;qr+e5fTF1lMAo0U6JcCIrCmSEXsAiJx8j93DDPrRVCXajcb53wLrjUeL5BlsGI3bxgJ+BGAoq8Fz&#10;r0/hH5Umbl+g2q2QIfSk907eNtSHO+HDSiCxnOaBJjc80KINUL1h2HFWA/7+6D7qE/lIyllHU1Ny&#10;/2stUHFmvlui5UUxncYxS4fp7GxCBzyWvBxL7Lq9BmpTQW+Ek2kb9YPZ32qE9pkGfBm9kkhYSb5L&#10;LgPuD9ehn2Z6IqRaLpMajZYT4c4+OhnBY1Ujz562zwLdQMZAPL6H/YSJ+RtO9rrR0sJyHUA3ibCH&#10;ug71prFMxBmekDj3x+ekdXjoFn8AAAD//wMAUEsDBBQABgAIAAAAIQDttou44AAAAAsBAAAPAAAA&#10;ZHJzL2Rvd25yZXYueG1sTI8xT8MwEIV3JP6DdUhs1CEpJU3jVAXEwlK1ZWB04msSNT5HsdMGfj3X&#10;CcbT+/Ted/l6sp044+BbRwoeZxEIpMqZlmoFn4f3hxSED5qM7hyhgm/0sC5ub3KdGXehHZ73oRZc&#10;Qj7TCpoQ+kxKXzVotZ+5HomzoxusDnwOtTSDvnC57WQcRQtpdUu80OgeXxusTvvR8ohcfGzM16mU&#10;9tgfxnL7Uv687ZS6v5s2KxABp/AHw1Wf1aFgp9KNZLzoFKTzeM4oB8kSxBWI0qdnEKWCOE0SkEUu&#10;//9Q/AIAAP//AwBQSwECLQAUAAYACAAAACEAtoM4kv4AAADhAQAAEwAAAAAAAAAAAAAAAAAAAAAA&#10;W0NvbnRlbnRfVHlwZXNdLnhtbFBLAQItABQABgAIAAAAIQA4/SH/1gAAAJQBAAALAAAAAAAAAAAA&#10;AAAAAC8BAABfcmVscy8ucmVsc1BLAQItABQABgAIAAAAIQAAEPszbgIAADAFAAAOAAAAAAAAAAAA&#10;AAAAAC4CAABkcnMvZTJvRG9jLnhtbFBLAQItABQABgAIAAAAIQDttou44AAAAAsBAAAPAAAAAAAA&#10;AAAAAAAAAMgEAABkcnMvZG93bnJldi54bWxQSwUGAAAAAAQABADzAAAA1QUAAAAA&#10;" filled="f" strokecolor="#4c661a [1604]" strokeweight="3pt"/>
            </w:pict>
          </mc:Fallback>
        </mc:AlternateContent>
      </w: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60288" behindDoc="1" locked="0" layoutInCell="1" allowOverlap="1" wp14:anchorId="03D8C5C0" wp14:editId="5A3BAB11">
            <wp:simplePos x="0" y="0"/>
            <wp:positionH relativeFrom="column">
              <wp:posOffset>5355976</wp:posOffset>
            </wp:positionH>
            <wp:positionV relativeFrom="paragraph">
              <wp:posOffset>92075</wp:posOffset>
            </wp:positionV>
            <wp:extent cx="1538219" cy="1699260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157" cy="170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E6405" w14:textId="45BA8EEB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776D2E99" w14:textId="79182F46" w:rsidR="00800B6C" w:rsidRDefault="00800B6C" w:rsidP="00EE7006">
      <w:pPr>
        <w:bidi/>
        <w:rPr>
          <w:rtl/>
        </w:rPr>
      </w:pPr>
    </w:p>
    <w:p w14:paraId="2FDA8DF0" w14:textId="6E83ED40" w:rsidR="00E67FE1" w:rsidRDefault="00E67FE1" w:rsidP="00E67FE1">
      <w:pPr>
        <w:bidi/>
        <w:rPr>
          <w:rtl/>
        </w:rPr>
      </w:pPr>
    </w:p>
    <w:p w14:paraId="5631B1E0" w14:textId="4B81C181" w:rsidR="00E67FE1" w:rsidRDefault="00E67FE1" w:rsidP="00E67FE1">
      <w:pPr>
        <w:bidi/>
        <w:rPr>
          <w:rtl/>
        </w:rPr>
      </w:pPr>
    </w:p>
    <w:p w14:paraId="4BE9579E" w14:textId="51D31580" w:rsidR="00E67FE1" w:rsidRDefault="00E67FE1" w:rsidP="00E67FE1">
      <w:pPr>
        <w:bidi/>
        <w:rPr>
          <w:rtl/>
        </w:rPr>
      </w:pPr>
    </w:p>
    <w:p w14:paraId="29ECA5D2" w14:textId="76A2265A" w:rsidR="00E67FE1" w:rsidRDefault="00E67FE1" w:rsidP="00E67FE1">
      <w:pPr>
        <w:bidi/>
        <w:rPr>
          <w:rtl/>
        </w:rPr>
      </w:pPr>
    </w:p>
    <w:p w14:paraId="45A64C52" w14:textId="17CAC8EC" w:rsidR="00E67FE1" w:rsidRDefault="00E67FE1" w:rsidP="00E67FE1">
      <w:pPr>
        <w:bidi/>
        <w:rPr>
          <w:rtl/>
        </w:rPr>
      </w:pPr>
    </w:p>
    <w:p w14:paraId="598AC51F" w14:textId="77777777" w:rsidR="00E67FE1" w:rsidRDefault="00E67FE1" w:rsidP="00E67FE1">
      <w:pPr>
        <w:bidi/>
        <w:rPr>
          <w:rtl/>
        </w:rPr>
      </w:pPr>
    </w:p>
    <w:p w14:paraId="32A18F41" w14:textId="77777777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45471223" w14:textId="77777777" w:rsidR="00AF5115" w:rsidRPr="00AF5115" w:rsidRDefault="00AF5115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lang w:bidi="ar-EG"/>
                                    </w:rPr>
                                  </w:pPr>
                                  <w:r w:rsidRPr="00AF5115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يحي</w:t>
                                  </w:r>
                                  <w:r w:rsidRPr="00AF5115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F5115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إبراهيم</w:t>
                                  </w:r>
                                  <w:r w:rsidRPr="00AF5115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F5115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عيد</w:t>
                                  </w:r>
                                  <w:r w:rsidRPr="00AF5115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F5115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عفيفي</w:t>
                                  </w:r>
                                </w:p>
                                <w:p w14:paraId="6707FC3C" w14:textId="134BD468" w:rsidR="00EE7006" w:rsidRPr="00AD267F" w:rsidRDefault="00AD267F" w:rsidP="00AD267F">
                                  <w:pPr>
                                    <w:bidi/>
                                    <w:jc w:val="center"/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8"/>
                                      <w:szCs w:val="28"/>
                                      <w:lang w:eastAsia="en-US" w:bidi="ar-EG"/>
                                    </w:rPr>
                                  </w:pPr>
                                  <w:r w:rsidRPr="00AD267F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رئيس قطاع الأمانة العامة بديوان عام</w:t>
                                  </w:r>
                                  <w:r w:rsidRPr="00AD26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D267F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وزارة المالية-ندبا</w:t>
                                  </w:r>
                                </w:p>
                                <w:p w14:paraId="38647DC9" w14:textId="77777777" w:rsidR="00EE7006" w:rsidRPr="00796188" w:rsidRDefault="00EE7006" w:rsidP="00EE7006">
                                  <w:pPr>
                                    <w:bidi/>
                                  </w:pP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3D950243" w:rsidR="00EE7006" w:rsidRPr="00EE700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AD267F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8/3/1970</w:t>
                                  </w:r>
                                </w:p>
                                <w:p w14:paraId="205CDC8E" w14:textId="5B6778FF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AD267F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40ش الحسين بن على-متفرع من شارع الحجاز-مصر الجديدة القاهرة</w:t>
                                  </w:r>
                                </w:p>
                                <w:p w14:paraId="2585EE8E" w14:textId="0BFD583D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</w:p>
                                <w:p w14:paraId="1E1D958E" w14:textId="5CEBDEE2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AD267F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مصرى</w:t>
                                  </w:r>
                                </w:p>
                                <w:p w14:paraId="6FFF2580" w14:textId="4023F36B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7FD0A68B"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180EE814"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EBHQIAAB4EAAAOAAAAZHJzL2Uyb0RvYy54bWysU9tuGyEQfa/Uf0C81+t7kpXXUeo0VaX0&#10;IqX9gDHLelGBoYC96359BtZxrPatKg8ImJnDnDMzq9veaHaQPii0FZ+MxpxJK7BWdlfxH98f3l1z&#10;FiLYGjRaWfGjDPx2/fbNqnOlnGKLupaeEYgNZecq3sboyqIIopUGwgidtGRs0BuIdPW7ovbQEbrR&#10;xXQ8XhYd+tp5FDIEer0fjHyd8ZtGivi1aYKMTFeccot593nfpr1Yr6DceXCtEqc04B+yMKAsfXqG&#10;uocIbO/VX1BGCY8BmzgSaApsGiVk5kBsJuM/2Dy14GTmQuIEd5Yp/D9Y8eXw5L55Fvv32FMBM4ng&#10;HlH8DMzipgW7k3feY9dKqOnjSZKs6FwoT6FJ6lCGBLLtPmNNRYZ9xAzUN94kVYgnI3QqwPEsuuwj&#10;E/Q4vZrNllcLzgTZlpPZcjnPZSmgfAl3PsSPEg1Lh4p7qmqGh8NjiCkdKF9c0m8WH5TWubLasq7i&#10;N4vpYiCGWtXJmNxyj8mN9uwA1B0ghLRxEEDvDTEZ3hdjWpn0RUj+M1yiGRWpkbUyFb9OEafWSqp9&#10;sHVOJoLSw5kS1vYkY1Ju0DD2254ck5xbrI8kqMehYWnA6NCi/81ZR81a8fBrD15ypj9ZKsrNZE6i&#10;sZgv88XVlC7+0rK9tIAVBFXxyNlw3MQ8EYN2d1S8RmVZXzM55UpNmJmfBiZ1+eU9e72O9foZAAD/&#10;/wMAUEsDBBQABgAIAAAAIQCj1K9M4wAAAAwBAAAPAAAAZHJzL2Rvd25yZXYueG1sTI/BTsMwEETv&#10;SPyDtUjcqFOXuiXEqVDVigs9UApc3WQTR8TrKHbTwNfjnuA2qxnNvslWo23ZgL1vHCmYThJgSIUr&#10;G6oVHN62d0tgPmgqdesIFXyjh1V+fZXptHRnesVhH2oWS8inWoEJoUs594VBq/3EdUjRq1xvdYhn&#10;X/Oy1+dYblsukkRyqxuKH4zucG2w+NqfrAIxbD8369Ds3jfy5+O+el6OlXlR6vZmfHoEFnAMf2G4&#10;4Ed0yCPT0Z2o9KxVsJiJuCUokA8C2CUwlWIO7BhVMptL4HnG/4/IfwEAAP//AwBQSwECLQAUAAYA&#10;CAAAACEAtoM4kv4AAADhAQAAEwAAAAAAAAAAAAAAAAAAAAAAW0NvbnRlbnRfVHlwZXNdLnhtbFBL&#10;AQItABQABgAIAAAAIQA4/SH/1gAAAJQBAAALAAAAAAAAAAAAAAAAAC8BAABfcmVscy8ucmVsc1BL&#10;AQItABQABgAIAAAAIQAB6tEBHQIAAB4EAAAOAAAAAAAAAAAAAAAAAC4CAABkcnMvZTJvRG9jLnht&#10;bFBLAQItABQABgAIAAAAIQCj1K9M4wAAAAwBAAAPAAAAAAAAAAAAAAAAAHcEAABkcnMvZG93bnJl&#10;di54bWxQSwUGAAAAAAQABADzAAAAhwUAAAAA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45471223" w14:textId="77777777" w:rsidR="00AF5115" w:rsidRPr="00AF5115" w:rsidRDefault="00AF5115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AF5115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يحي</w:t>
                            </w:r>
                            <w:r w:rsidRPr="00AF5115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F5115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إبراهيم</w:t>
                            </w:r>
                            <w:r w:rsidRPr="00AF5115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F5115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عيد</w:t>
                            </w:r>
                            <w:r w:rsidRPr="00AF5115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F5115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عفيفي</w:t>
                            </w:r>
                          </w:p>
                          <w:p w14:paraId="6707FC3C" w14:textId="134BD468" w:rsidR="00EE7006" w:rsidRPr="00AD267F" w:rsidRDefault="00AD267F" w:rsidP="00AD267F">
                            <w:pPr>
                              <w:bidi/>
                              <w:jc w:val="center"/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8"/>
                                <w:szCs w:val="28"/>
                                <w:lang w:eastAsia="en-US" w:bidi="ar-EG"/>
                              </w:rPr>
                            </w:pPr>
                            <w:r w:rsidRPr="00AD267F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رئيس قطاع الأمانة العامة بديوان عام</w:t>
                            </w:r>
                            <w:r w:rsidRPr="00AD26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D267F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وزارة المالية-ندبا</w:t>
                            </w:r>
                          </w:p>
                          <w:p w14:paraId="38647DC9" w14:textId="77777777" w:rsidR="00EE7006" w:rsidRPr="00796188" w:rsidRDefault="00EE7006" w:rsidP="00EE7006">
                            <w:pPr>
                              <w:bidi/>
                            </w:pP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3D950243" w:rsidR="00EE7006" w:rsidRPr="00EE700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AD267F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8/3/1970</w:t>
                            </w:r>
                          </w:p>
                          <w:p w14:paraId="205CDC8E" w14:textId="5B6778FF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AD267F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40ش الحسين بن على-متفرع من شارع الحجاز-مصر الجديدة القاهرة</w:t>
                            </w:r>
                          </w:p>
                          <w:p w14:paraId="2585EE8E" w14:textId="0BFD583D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</w:p>
                          <w:p w14:paraId="1E1D958E" w14:textId="5CEBDEE2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AD267F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مصرى</w:t>
                            </w:r>
                          </w:p>
                          <w:p w14:paraId="6FFF2580" w14:textId="4023F36B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7FD0A68B"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180EE814"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14:paraId="6C8E08DB" w14:textId="77777777" w:rsidTr="00AD267F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14:paraId="05461486" w14:textId="2832BCE2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="00AD267F">
              <w:rPr>
                <w:rFonts w:cs="Tahoma" w:hint="cs"/>
                <w:b/>
                <w:bCs/>
                <w:sz w:val="72"/>
                <w:szCs w:val="44"/>
                <w:rtl/>
              </w:rPr>
              <w:t>الخبرات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AD267F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52" w:type="dxa"/>
          </w:tcPr>
          <w:p w14:paraId="21F7A9F8" w14:textId="77777777"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6C4A284" w14:textId="5A504A31" w:rsidR="00251FF2" w:rsidRDefault="00995804" w:rsidP="00995804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رئيس قطاع الأمانة العامة بديوان عام وزارة المالية -ندبا-بقرار معالى وزير المالية رقم (274) لسنة 2021 الصادر فى 27/5/2021 .</w:t>
            </w:r>
          </w:p>
          <w:p w14:paraId="609B69A8" w14:textId="7AD0DEE4" w:rsidR="00251FF2" w:rsidRPr="0071559A" w:rsidRDefault="0071559A" w:rsidP="00995804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رئيس الإدارة المركزية للشئون المالية بالتعيين بقرار معالى / رئيس مجلس الوزاراء </w:t>
            </w:r>
            <w:r w:rsidRPr="009C1F30">
              <w:rPr>
                <w:rFonts w:hint="cs"/>
                <w:sz w:val="28"/>
                <w:szCs w:val="28"/>
                <w:rtl/>
              </w:rPr>
              <w:t>رقم (1209) لسنة 2019 الصادر فى 19/5/2019 .</w:t>
            </w:r>
          </w:p>
          <w:p w14:paraId="46822DCB" w14:textId="77777777" w:rsidR="00251FF2" w:rsidRPr="009C1F30" w:rsidRDefault="0071559A" w:rsidP="0071559A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رئيس الإدارة المركزية للشئون</w:t>
            </w:r>
            <w:r>
              <w:rPr>
                <w:rFonts w:hint="cs"/>
                <w:sz w:val="28"/>
                <w:szCs w:val="28"/>
                <w:rtl/>
              </w:rPr>
              <w:t xml:space="preserve"> الإدارية بقطاع الأمانة العامة ندبا- بقرار معالى الوزير رقم (670) لسنة 2018 الصادر بتاريخ 25/11/2018 </w:t>
            </w:r>
            <w:r w:rsidR="004B13DE">
              <w:rPr>
                <w:rFonts w:hint="cs"/>
                <w:sz w:val="28"/>
                <w:szCs w:val="28"/>
                <w:rtl/>
              </w:rPr>
              <w:t>لمدة عام .</w:t>
            </w:r>
          </w:p>
          <w:p w14:paraId="22B45AB5" w14:textId="77777777" w:rsidR="004B13DE" w:rsidRPr="009C1F30" w:rsidRDefault="009C1F30" w:rsidP="004B13DE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 w:rsidRPr="009C1F30">
              <w:rPr>
                <w:rFonts w:hint="cs"/>
                <w:sz w:val="28"/>
                <w:szCs w:val="28"/>
                <w:rtl/>
              </w:rPr>
              <w:t xml:space="preserve">مدير عام الإدارة العامة للمركبات بالإدارة المركزية للشئون الإدارية بقطاع الأمانة العامة بالتعيين </w:t>
            </w:r>
            <w:r w:rsidRPr="009C1F30">
              <w:rPr>
                <w:sz w:val="28"/>
                <w:szCs w:val="28"/>
                <w:rtl/>
              </w:rPr>
              <w:t>–</w:t>
            </w:r>
            <w:r w:rsidRPr="009C1F30">
              <w:rPr>
                <w:rFonts w:hint="cs"/>
                <w:sz w:val="28"/>
                <w:szCs w:val="28"/>
                <w:rtl/>
              </w:rPr>
              <w:t xml:space="preserve"> من عام 2014.</w:t>
            </w:r>
          </w:p>
          <w:p w14:paraId="0323DC32" w14:textId="77777777" w:rsidR="009C1F30" w:rsidRPr="009C1F30" w:rsidRDefault="009C1F30" w:rsidP="009C1F30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 w:rsidRPr="009C1F30">
              <w:rPr>
                <w:rFonts w:hint="cs"/>
                <w:sz w:val="28"/>
                <w:szCs w:val="28"/>
                <w:rtl/>
              </w:rPr>
              <w:t>مدير عام الإدارة العامة للمركبات بالإدارة المركزية للشئون</w:t>
            </w:r>
            <w:r w:rsidRPr="009C1F3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9C1F30">
              <w:rPr>
                <w:rFonts w:hint="cs"/>
                <w:sz w:val="28"/>
                <w:szCs w:val="28"/>
                <w:rtl/>
              </w:rPr>
              <w:t>الإدارية بقطاع الأمانة العامة</w:t>
            </w:r>
            <w:r w:rsidRPr="009C1F30">
              <w:rPr>
                <w:rFonts w:hint="cs"/>
                <w:sz w:val="28"/>
                <w:szCs w:val="28"/>
                <w:rtl/>
              </w:rPr>
              <w:t>- ندبا -عاملا2013 .</w:t>
            </w:r>
          </w:p>
          <w:p w14:paraId="092063E6" w14:textId="77777777" w:rsidR="009C1F30" w:rsidRDefault="009C1F30" w:rsidP="009C1F30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مدير إدارة الاستثمارات والموازنة النقدية بالإدارة العامة للموازنة بالإدارة المركزية للشئون المالية بقطاع الأمانة العامة من ديسمبر 2012 .</w:t>
            </w:r>
          </w:p>
          <w:p w14:paraId="7A67E273" w14:textId="77777777" w:rsidR="009C1F30" w:rsidRDefault="00857C6B" w:rsidP="009C1F30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مدير مكتب السيد الأستاذ/ رئيس قطاع الأمانة العامة بتاريخ من يناير 2011 .</w:t>
            </w:r>
          </w:p>
          <w:p w14:paraId="4FA00C91" w14:textId="77777777" w:rsidR="00857C6B" w:rsidRDefault="00857C6B" w:rsidP="00857C6B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رئيس قسم 81 ع.ح بإدارة الشطب بالإدارة العامة للحسابات بالإدارة المركزية للشئون المالية عام 2006 .</w:t>
            </w:r>
          </w:p>
          <w:p w14:paraId="1BC2DABB" w14:textId="77777777" w:rsidR="00713179" w:rsidRDefault="00713179" w:rsidP="00713179">
            <w:pPr>
              <w:bidi/>
              <w:rPr>
                <w:sz w:val="28"/>
                <w:szCs w:val="28"/>
                <w:rtl/>
              </w:rPr>
            </w:pPr>
          </w:p>
          <w:p w14:paraId="39A0D42A" w14:textId="77777777" w:rsidR="00641426" w:rsidRDefault="00641426" w:rsidP="00641426">
            <w:pPr>
              <w:bidi/>
              <w:rPr>
                <w:sz w:val="28"/>
                <w:szCs w:val="28"/>
                <w:rtl/>
              </w:rPr>
            </w:pPr>
          </w:p>
          <w:p w14:paraId="4F782B1A" w14:textId="77777777" w:rsidR="00713179" w:rsidRDefault="00713179" w:rsidP="00713179">
            <w:pPr>
              <w:bidi/>
              <w:rPr>
                <w:sz w:val="28"/>
                <w:szCs w:val="28"/>
                <w:rtl/>
              </w:rPr>
            </w:pPr>
          </w:p>
          <w:p w14:paraId="1E83297D" w14:textId="77777777" w:rsidR="00713179" w:rsidRDefault="00713179" w:rsidP="00713179">
            <w:pPr>
              <w:bidi/>
              <w:rPr>
                <w:sz w:val="28"/>
                <w:szCs w:val="28"/>
                <w:rtl/>
              </w:rPr>
            </w:pPr>
          </w:p>
          <w:p w14:paraId="0189F901" w14:textId="77777777" w:rsidR="00713179" w:rsidRDefault="00713179" w:rsidP="00713179">
            <w:pPr>
              <w:bidi/>
              <w:rPr>
                <w:sz w:val="28"/>
                <w:szCs w:val="28"/>
                <w:rtl/>
              </w:rPr>
            </w:pPr>
          </w:p>
          <w:p w14:paraId="2DA23D86" w14:textId="77777777" w:rsidR="00713179" w:rsidRPr="00713179" w:rsidRDefault="00713179" w:rsidP="00713179">
            <w:pPr>
              <w:bidi/>
              <w:rPr>
                <w:sz w:val="28"/>
                <w:szCs w:val="28"/>
              </w:rPr>
            </w:pPr>
          </w:p>
          <w:p w14:paraId="38F47BBC" w14:textId="77777777" w:rsidR="00857C6B" w:rsidRDefault="00857C6B" w:rsidP="00857C6B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باحث بالمكتب الفنى للسيد الأستاذ رئيس قطاع الأمانة العامة من مارس 1999 .</w:t>
            </w:r>
          </w:p>
          <w:p w14:paraId="3A153797" w14:textId="77777777" w:rsidR="00857C6B" w:rsidRDefault="00EC2656" w:rsidP="00857C6B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رعاية أحد مشروعات التطوير المؤسسي </w:t>
            </w:r>
            <w:r>
              <w:rPr>
                <w:sz w:val="28"/>
                <w:szCs w:val="28"/>
              </w:rPr>
              <w:t>(capstone)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E973DF">
              <w:rPr>
                <w:rFonts w:hint="cs"/>
                <w:sz w:val="28"/>
                <w:szCs w:val="28"/>
                <w:rtl/>
                <w:lang w:bidi="ar-EG"/>
              </w:rPr>
              <w:t xml:space="preserve">بعنوان دليل اجراءات العمل والمتعاملين ضمن البرنامج المتقدم فى القيادة التنفيذية </w:t>
            </w:r>
            <w:r w:rsidR="00E973DF">
              <w:rPr>
                <w:sz w:val="28"/>
                <w:szCs w:val="28"/>
                <w:lang w:bidi="ar-EG"/>
              </w:rPr>
              <w:t>(IBDL)</w:t>
            </w:r>
            <w:r w:rsidR="00E973DF">
              <w:rPr>
                <w:rFonts w:hint="cs"/>
                <w:sz w:val="28"/>
                <w:szCs w:val="28"/>
                <w:rtl/>
                <w:lang w:bidi="ar-EG"/>
              </w:rPr>
              <w:t xml:space="preserve"> .</w:t>
            </w:r>
          </w:p>
          <w:p w14:paraId="78D23059" w14:textId="77777777" w:rsidR="00E973DF" w:rsidRDefault="00555874" w:rsidP="00E973DF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المشاركة فى وضع الخطة الاستراتيجية لوزارة المالية ،مشروع مأسسة الإدارة بوزارة المالية من عام 2017 وحتى تاريخه.</w:t>
            </w:r>
          </w:p>
          <w:p w14:paraId="037AB646" w14:textId="77777777" w:rsidR="00555874" w:rsidRDefault="00555874" w:rsidP="00555874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عضو اللجنة المشكلة بقرار معالى وزير المالية رقم 756 لسنة 2018 نقل وزارة المالية للعاصمة الإدارية الجديدة .</w:t>
            </w:r>
          </w:p>
          <w:p w14:paraId="27BFB483" w14:textId="77777777" w:rsidR="00555874" w:rsidRDefault="00296D9E" w:rsidP="00555874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عضو مجلس إدارة الشركة القابضة للقطن والغزل والنسيج والملابس (وزارة قطاع الأعمال العام).</w:t>
            </w:r>
          </w:p>
          <w:p w14:paraId="26ED923C" w14:textId="77777777" w:rsidR="00296D9E" w:rsidRDefault="00296D9E" w:rsidP="00296D9E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عضو مجلس إدارة صندوق مكافحة وعلاج الإدمان والتعاطى (وزرارة التضامن الإجتماعى).</w:t>
            </w:r>
          </w:p>
          <w:p w14:paraId="1BFAFA76" w14:textId="77777777" w:rsidR="00296D9E" w:rsidRDefault="00296D9E" w:rsidP="00296D9E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عضو مجلس إدارة الشركة القابضة للنقل البحرى والبرى (وزارة النقل).</w:t>
            </w:r>
          </w:p>
          <w:p w14:paraId="6CEA0BC3" w14:textId="77777777" w:rsidR="00296D9E" w:rsidRDefault="00543C01" w:rsidP="00296D9E">
            <w:pPr>
              <w:pStyle w:val="ListParagraph"/>
              <w:numPr>
                <w:ilvl w:val="0"/>
                <w:numId w:val="26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عضو الجمعية العامة للشركة المصرية للثروات المعدنية (وزارة البترول).</w:t>
            </w:r>
          </w:p>
          <w:p w14:paraId="2A79DF52" w14:textId="77777777" w:rsidR="00713179" w:rsidRDefault="00713179" w:rsidP="00713179">
            <w:pPr>
              <w:pStyle w:val="ListParagraph"/>
              <w:bidi/>
              <w:ind w:left="444"/>
              <w:rPr>
                <w:sz w:val="28"/>
                <w:szCs w:val="28"/>
              </w:rPr>
            </w:pPr>
          </w:p>
          <w:p w14:paraId="2DFFB68F" w14:textId="28597425" w:rsidR="00543C01" w:rsidRPr="009C1F30" w:rsidRDefault="00543C01" w:rsidP="00713179">
            <w:pPr>
              <w:pStyle w:val="ListParagraph"/>
              <w:bidi/>
              <w:ind w:left="444"/>
              <w:rPr>
                <w:sz w:val="28"/>
                <w:szCs w:val="28"/>
              </w:rPr>
            </w:pPr>
          </w:p>
        </w:tc>
      </w:tr>
      <w:tr w:rsidR="00AD267F" w14:paraId="7592B549" w14:textId="77777777" w:rsidTr="00AD267F">
        <w:trPr>
          <w:gridAfter w:val="1"/>
          <w:wAfter w:w="6752" w:type="dxa"/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70512F5B" w14:textId="77777777" w:rsidR="00AD267F" w:rsidRDefault="00AD267F" w:rsidP="00976C53">
            <w:pPr>
              <w:tabs>
                <w:tab w:val="left" w:pos="990"/>
              </w:tabs>
              <w:bidi/>
            </w:pPr>
          </w:p>
        </w:tc>
      </w:tr>
      <w:tr w:rsidR="00AD267F" w14:paraId="56839431" w14:textId="77777777" w:rsidTr="00AD267F">
        <w:trPr>
          <w:gridAfter w:val="1"/>
          <w:wAfter w:w="6752" w:type="dxa"/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2775351E" w14:textId="77777777" w:rsidR="00AD267F" w:rsidRDefault="00AD267F" w:rsidP="00976C53">
            <w:pPr>
              <w:tabs>
                <w:tab w:val="left" w:pos="990"/>
              </w:tabs>
              <w:bidi/>
            </w:pPr>
          </w:p>
        </w:tc>
      </w:tr>
      <w:tr w:rsidR="00AD267F" w14:paraId="4F57C3ED" w14:textId="77777777" w:rsidTr="00AD267F">
        <w:trPr>
          <w:gridAfter w:val="1"/>
          <w:wAfter w:w="6752" w:type="dxa"/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28047DB8" w14:textId="77777777" w:rsidR="00AD267F" w:rsidRDefault="00AD267F" w:rsidP="00976C53">
            <w:pPr>
              <w:tabs>
                <w:tab w:val="left" w:pos="990"/>
              </w:tabs>
              <w:bidi/>
            </w:pPr>
          </w:p>
        </w:tc>
      </w:tr>
      <w:tr w:rsidR="00713179" w14:paraId="55DFCC55" w14:textId="77777777" w:rsidTr="00422F50">
        <w:trPr>
          <w:gridAfter w:val="1"/>
          <w:wAfter w:w="6752" w:type="dxa"/>
          <w:trHeight w:val="68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5EE36D2A" w14:textId="77777777" w:rsidR="00713179" w:rsidRDefault="00713179" w:rsidP="00976C53">
            <w:pPr>
              <w:tabs>
                <w:tab w:val="left" w:pos="990"/>
              </w:tabs>
              <w:bidi/>
            </w:pPr>
          </w:p>
        </w:tc>
      </w:tr>
      <w:tr w:rsidR="00667A13" w14:paraId="0468D369" w14:textId="77777777" w:rsidTr="00AD267F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14:paraId="412004E6" w14:textId="41FC3870"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="00BD4A40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ني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</w:tbl>
    <w:p w14:paraId="4857D197" w14:textId="19E14C88" w:rsidR="00426F36" w:rsidRDefault="00426F36" w:rsidP="00422F50">
      <w:pPr>
        <w:bidi/>
        <w:ind w:right="270"/>
        <w:jc w:val="lowKashida"/>
        <w:rPr>
          <w:sz w:val="28"/>
          <w:szCs w:val="28"/>
          <w:rtl/>
        </w:rPr>
      </w:pPr>
    </w:p>
    <w:p w14:paraId="11EE9F27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116A4B51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3E0F2D9E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61C255C6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71AFE2B5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2457AB89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3D21477F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3B84DB50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554C2AE1" w14:textId="77777777" w:rsidR="00196E1F" w:rsidRDefault="00196E1F" w:rsidP="00196E1F">
      <w:pPr>
        <w:bidi/>
        <w:ind w:right="270"/>
        <w:jc w:val="lowKashida"/>
        <w:rPr>
          <w:sz w:val="28"/>
          <w:szCs w:val="28"/>
          <w:rtl/>
        </w:rPr>
      </w:pPr>
    </w:p>
    <w:p w14:paraId="6F0F1EAD" w14:textId="5073052D" w:rsidR="00196E1F" w:rsidRDefault="00196E1F" w:rsidP="00196E1F">
      <w:pPr>
        <w:bidi/>
        <w:ind w:right="27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</w:t>
      </w:r>
    </w:p>
    <w:p w14:paraId="2C03EE1E" w14:textId="724852BB" w:rsidR="00196E1F" w:rsidRDefault="00B11E3F" w:rsidP="00196E1F">
      <w:pPr>
        <w:pStyle w:val="ListParagraph"/>
        <w:numPr>
          <w:ilvl w:val="0"/>
          <w:numId w:val="27"/>
        </w:numPr>
        <w:bidi/>
        <w:ind w:righ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برنامج تنمية المهارات الأساسية فى مجال تكنولوجيا المعلومات من الاكاديمية العربية للعلوم والتكنولوجيا والنقل البحرى .</w:t>
      </w:r>
    </w:p>
    <w:p w14:paraId="5A10846A" w14:textId="388A1065" w:rsidR="00B11E3F" w:rsidRDefault="00B11E3F" w:rsidP="00B11E3F">
      <w:pPr>
        <w:pStyle w:val="ListParagraph"/>
        <w:numPr>
          <w:ilvl w:val="0"/>
          <w:numId w:val="27"/>
        </w:numPr>
        <w:bidi/>
        <w:ind w:righ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إدارة الذات وفن إدارة الأخرين من مركز التدريب الإدارى بالوزارة 2006 .</w:t>
      </w:r>
    </w:p>
    <w:p w14:paraId="5F883C74" w14:textId="2FE1778D" w:rsidR="00B11E3F" w:rsidRDefault="00B11E3F" w:rsidP="00B11E3F">
      <w:pPr>
        <w:pStyle w:val="ListParagraph"/>
        <w:numPr>
          <w:ilvl w:val="0"/>
          <w:numId w:val="27"/>
        </w:numPr>
        <w:bidi/>
        <w:ind w:righ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برنامج إعداد شغل الوظائف القيادية لدرجة مدير عام </w:t>
      </w:r>
      <w:r w:rsidR="00B57C51">
        <w:rPr>
          <w:rFonts w:hint="cs"/>
          <w:sz w:val="28"/>
          <w:szCs w:val="28"/>
          <w:rtl/>
        </w:rPr>
        <w:t>مركز إعداد القادة بالجهاز المركزى للتنظيم والإدارة(2014).</w:t>
      </w:r>
    </w:p>
    <w:p w14:paraId="55A7EB36" w14:textId="4AE80811" w:rsidR="00B57C51" w:rsidRDefault="00B57C51" w:rsidP="00B57C51">
      <w:pPr>
        <w:pStyle w:val="ListParagraph"/>
        <w:numPr>
          <w:ilvl w:val="0"/>
          <w:numId w:val="27"/>
        </w:numPr>
        <w:bidi/>
        <w:ind w:righ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نشر إجراءات قيم النقاهه والشفافية والتوعية بمخاطر الفساد وسبل منعة من هيئة الرقابة الإدارية (2015).</w:t>
      </w:r>
    </w:p>
    <w:p w14:paraId="4E4A47D9" w14:textId="60E81140" w:rsidR="00B57C51" w:rsidRDefault="00714D9D" w:rsidP="00B57C51">
      <w:pPr>
        <w:pStyle w:val="ListParagraph"/>
        <w:numPr>
          <w:ilvl w:val="0"/>
          <w:numId w:val="27"/>
        </w:numPr>
        <w:bidi/>
        <w:ind w:righ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برنامج تنمية مهارات مديرى مكاتب الإدارة العليا من المنظمة العربية للتنمية الإدارية عن الفترة من (18-22/3/2018).</w:t>
      </w:r>
    </w:p>
    <w:p w14:paraId="61AB5F6C" w14:textId="16924FEC" w:rsidR="00714D9D" w:rsidRDefault="00714D9D" w:rsidP="00714D9D">
      <w:pPr>
        <w:pStyle w:val="ListParagraph"/>
        <w:numPr>
          <w:ilvl w:val="0"/>
          <w:numId w:val="27"/>
        </w:numPr>
        <w:bidi/>
        <w:ind w:righ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برنامج إعداد شغل الوظائف القيادية من الدرجة العليا مركز إعداد القادة بالجهاز المركزى للتنظيم والإدارة التابع لمجلس الوزاراء 2019 .</w:t>
      </w:r>
    </w:p>
    <w:p w14:paraId="4BA32488" w14:textId="2E437B4D" w:rsidR="00714D9D" w:rsidRPr="00196E1F" w:rsidRDefault="006F7019" w:rsidP="00714D9D">
      <w:pPr>
        <w:pStyle w:val="ListParagraph"/>
        <w:numPr>
          <w:ilvl w:val="0"/>
          <w:numId w:val="27"/>
        </w:numPr>
        <w:bidi/>
        <w:ind w:righ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برنامج تقويم أداء العاملين بالجهاز الإدارى بالدولة 2019 .</w:t>
      </w:r>
    </w:p>
    <w:sectPr w:rsidR="00714D9D" w:rsidRPr="00196E1F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5842" w14:textId="77777777" w:rsidR="0050426F" w:rsidRDefault="0050426F" w:rsidP="00C51CF5">
      <w:r>
        <w:separator/>
      </w:r>
    </w:p>
  </w:endnote>
  <w:endnote w:type="continuationSeparator" w:id="0">
    <w:p w14:paraId="32DCBA20" w14:textId="77777777" w:rsidR="0050426F" w:rsidRDefault="0050426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Content>
      <w:sdt>
        <w:sdtPr>
          <w:id w:val="2073534503"/>
          <w:docPartObj>
            <w:docPartGallery w:val="Page Numbers (Top of Page)"/>
            <w:docPartUnique/>
          </w:docPartObj>
        </w:sdtPr>
        <w:sdtContent>
          <w:p w14:paraId="02B0E144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CC8D" w14:textId="77777777" w:rsidR="0050426F" w:rsidRDefault="0050426F" w:rsidP="00C51CF5">
      <w:r>
        <w:separator/>
      </w:r>
    </w:p>
  </w:footnote>
  <w:footnote w:type="continuationSeparator" w:id="0">
    <w:p w14:paraId="1B05E252" w14:textId="77777777" w:rsidR="0050426F" w:rsidRDefault="0050426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C819D59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Fetqx2wAAAAgBAAAPAAAAZHJzL2Rvd25yZXYueG1s&#10;TI/BTsMwEETvSPyDtUjcqNM0NFWIUyEQXLhA4dDjNl7iiHgdxW4b/p7lBMedGc2+qbezH9SJptgH&#10;NrBcZKCI22B77gx8vD/dbEDFhGxxCEwGvinCtrm8qLGy4cxvdNqlTkkJxwoNuJTGSuvYOvIYF2Ek&#10;Fu8zTB6TnFOn7YRnKfeDzrNsrT32LB8cjvTgqP3aHb2BZ/c4F8sXnxc+rqjc9/xKHRtzfTXf34FK&#10;NKe/MPziCzo0wnQIR7ZRDQZkSBJ1LfziFuUqB3UQ4TYrS9BNrf8PaH4AAAD//wMAUEsBAi0AFAAG&#10;AAgAAAAhALaDOJL+AAAA4QEAABMAAAAAAAAAAAAAAAAAAAAAAFtDb250ZW50X1R5cGVzXS54bWxQ&#10;SwECLQAUAAYACAAAACEAOP0h/9YAAACUAQAACwAAAAAAAAAAAAAAAAAvAQAAX3JlbHMvLnJlbHNQ&#10;SwECLQAUAAYACAAAACEAzuVG15gCAAC8BQAADgAAAAAAAAAAAAAAAAAuAgAAZHJzL2Uyb0RvYy54&#10;bWxQSwECLQAUAAYACAAAACEABXrasdsAAAAIAQAADwAAAAAAAAAAAAAAAADyBAAAZHJzL2Rvd25y&#10;ZXYueG1sUEsFBgAAAAAEAAQA8wAAAPoF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D80634"/>
    <w:multiLevelType w:val="hybridMultilevel"/>
    <w:tmpl w:val="33021A98"/>
    <w:lvl w:ilvl="0" w:tplc="57061474">
      <w:numFmt w:val="bullet"/>
      <w:lvlText w:val="-"/>
      <w:lvlJc w:val="left"/>
      <w:pPr>
        <w:ind w:left="5172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08" w:hanging="360"/>
      </w:pPr>
      <w:rPr>
        <w:rFonts w:ascii="Wingdings" w:hAnsi="Wingdings" w:hint="default"/>
      </w:rPr>
    </w:lvl>
  </w:abstractNum>
  <w:abstractNum w:abstractNumId="11" w15:restartNumberingAfterBreak="0">
    <w:nsid w:val="33CE153C"/>
    <w:multiLevelType w:val="hybridMultilevel"/>
    <w:tmpl w:val="208C1C3A"/>
    <w:lvl w:ilvl="0" w:tplc="57061474">
      <w:numFmt w:val="bullet"/>
      <w:lvlText w:val="-"/>
      <w:lvlJc w:val="left"/>
      <w:pPr>
        <w:ind w:left="444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2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6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70F1A"/>
    <w:multiLevelType w:val="hybridMultilevel"/>
    <w:tmpl w:val="981A9E82"/>
    <w:lvl w:ilvl="0" w:tplc="6EE00218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3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4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677352">
    <w:abstractNumId w:val="0"/>
  </w:num>
  <w:num w:numId="2" w16cid:durableId="1115365282">
    <w:abstractNumId w:val="7"/>
  </w:num>
  <w:num w:numId="3" w16cid:durableId="183516065">
    <w:abstractNumId w:val="3"/>
  </w:num>
  <w:num w:numId="4" w16cid:durableId="285890810">
    <w:abstractNumId w:val="20"/>
  </w:num>
  <w:num w:numId="5" w16cid:durableId="774517685">
    <w:abstractNumId w:val="8"/>
  </w:num>
  <w:num w:numId="6" w16cid:durableId="69935901">
    <w:abstractNumId w:val="19"/>
  </w:num>
  <w:num w:numId="7" w16cid:durableId="247428022">
    <w:abstractNumId w:val="21"/>
  </w:num>
  <w:num w:numId="8" w16cid:durableId="1182938566">
    <w:abstractNumId w:val="16"/>
  </w:num>
  <w:num w:numId="9" w16cid:durableId="341978056">
    <w:abstractNumId w:val="24"/>
  </w:num>
  <w:num w:numId="10" w16cid:durableId="1775324159">
    <w:abstractNumId w:val="12"/>
  </w:num>
  <w:num w:numId="11" w16cid:durableId="1392534448">
    <w:abstractNumId w:val="1"/>
  </w:num>
  <w:num w:numId="12" w16cid:durableId="867597457">
    <w:abstractNumId w:val="25"/>
  </w:num>
  <w:num w:numId="13" w16cid:durableId="1716738398">
    <w:abstractNumId w:val="26"/>
  </w:num>
  <w:num w:numId="14" w16cid:durableId="598101795">
    <w:abstractNumId w:val="15"/>
  </w:num>
  <w:num w:numId="15" w16cid:durableId="430901706">
    <w:abstractNumId w:val="5"/>
  </w:num>
  <w:num w:numId="16" w16cid:durableId="540552381">
    <w:abstractNumId w:val="22"/>
  </w:num>
  <w:num w:numId="17" w16cid:durableId="1936743363">
    <w:abstractNumId w:val="9"/>
  </w:num>
  <w:num w:numId="18" w16cid:durableId="1875771936">
    <w:abstractNumId w:val="2"/>
  </w:num>
  <w:num w:numId="19" w16cid:durableId="1447001543">
    <w:abstractNumId w:val="4"/>
  </w:num>
  <w:num w:numId="20" w16cid:durableId="232476336">
    <w:abstractNumId w:val="18"/>
  </w:num>
  <w:num w:numId="21" w16cid:durableId="935359993">
    <w:abstractNumId w:val="23"/>
  </w:num>
  <w:num w:numId="22" w16cid:durableId="2011790215">
    <w:abstractNumId w:val="13"/>
  </w:num>
  <w:num w:numId="23" w16cid:durableId="1592273141">
    <w:abstractNumId w:val="14"/>
  </w:num>
  <w:num w:numId="24" w16cid:durableId="1272778889">
    <w:abstractNumId w:val="6"/>
  </w:num>
  <w:num w:numId="25" w16cid:durableId="1927686557">
    <w:abstractNumId w:val="17"/>
  </w:num>
  <w:num w:numId="26" w16cid:durableId="1828546954">
    <w:abstractNumId w:val="11"/>
  </w:num>
  <w:num w:numId="27" w16cid:durableId="20237790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807D6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96E1F"/>
    <w:rsid w:val="001A4D1A"/>
    <w:rsid w:val="001B0B3D"/>
    <w:rsid w:val="001D4BF4"/>
    <w:rsid w:val="00251FF2"/>
    <w:rsid w:val="00256EFD"/>
    <w:rsid w:val="00261E30"/>
    <w:rsid w:val="00273664"/>
    <w:rsid w:val="00275E48"/>
    <w:rsid w:val="00292A15"/>
    <w:rsid w:val="00296D9E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422F50"/>
    <w:rsid w:val="00426001"/>
    <w:rsid w:val="00426F36"/>
    <w:rsid w:val="00431999"/>
    <w:rsid w:val="00437C06"/>
    <w:rsid w:val="00443E2D"/>
    <w:rsid w:val="004B13DE"/>
    <w:rsid w:val="004F1F81"/>
    <w:rsid w:val="0050426F"/>
    <w:rsid w:val="0051619D"/>
    <w:rsid w:val="005303BF"/>
    <w:rsid w:val="00541F95"/>
    <w:rsid w:val="00543127"/>
    <w:rsid w:val="0054375C"/>
    <w:rsid w:val="00543C01"/>
    <w:rsid w:val="00555874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5EF0"/>
    <w:rsid w:val="00641426"/>
    <w:rsid w:val="00646E75"/>
    <w:rsid w:val="00663587"/>
    <w:rsid w:val="00666B0B"/>
    <w:rsid w:val="00667A13"/>
    <w:rsid w:val="006719E2"/>
    <w:rsid w:val="006B3EA7"/>
    <w:rsid w:val="006C3229"/>
    <w:rsid w:val="006D409C"/>
    <w:rsid w:val="006F7019"/>
    <w:rsid w:val="00713179"/>
    <w:rsid w:val="00714D9D"/>
    <w:rsid w:val="0071559A"/>
    <w:rsid w:val="00716429"/>
    <w:rsid w:val="00742525"/>
    <w:rsid w:val="00750AEB"/>
    <w:rsid w:val="00763A3D"/>
    <w:rsid w:val="00776643"/>
    <w:rsid w:val="00796188"/>
    <w:rsid w:val="00797579"/>
    <w:rsid w:val="007B4B14"/>
    <w:rsid w:val="007D0F5B"/>
    <w:rsid w:val="00800B6C"/>
    <w:rsid w:val="00813CCC"/>
    <w:rsid w:val="00844109"/>
    <w:rsid w:val="0085757D"/>
    <w:rsid w:val="00857C6B"/>
    <w:rsid w:val="00882E29"/>
    <w:rsid w:val="0089788F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95804"/>
    <w:rsid w:val="009B78F7"/>
    <w:rsid w:val="009C12DE"/>
    <w:rsid w:val="009C1F30"/>
    <w:rsid w:val="009D7F33"/>
    <w:rsid w:val="009F215D"/>
    <w:rsid w:val="00A73BCA"/>
    <w:rsid w:val="00A75FCE"/>
    <w:rsid w:val="00A86E43"/>
    <w:rsid w:val="00AC5509"/>
    <w:rsid w:val="00AD267F"/>
    <w:rsid w:val="00AF4EA4"/>
    <w:rsid w:val="00AF5115"/>
    <w:rsid w:val="00B0669D"/>
    <w:rsid w:val="00B11E3F"/>
    <w:rsid w:val="00B55DDD"/>
    <w:rsid w:val="00B57C51"/>
    <w:rsid w:val="00B87058"/>
    <w:rsid w:val="00B90CEF"/>
    <w:rsid w:val="00B95D4D"/>
    <w:rsid w:val="00BA7838"/>
    <w:rsid w:val="00BB4770"/>
    <w:rsid w:val="00BC038E"/>
    <w:rsid w:val="00BD4A40"/>
    <w:rsid w:val="00BF182B"/>
    <w:rsid w:val="00BF6FB8"/>
    <w:rsid w:val="00C51CF5"/>
    <w:rsid w:val="00C60A09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E2784C"/>
    <w:rsid w:val="00E3542C"/>
    <w:rsid w:val="00E518A5"/>
    <w:rsid w:val="00E55D74"/>
    <w:rsid w:val="00E67FE1"/>
    <w:rsid w:val="00E774C3"/>
    <w:rsid w:val="00E8541C"/>
    <w:rsid w:val="00E973DF"/>
    <w:rsid w:val="00EC2656"/>
    <w:rsid w:val="00EC2B36"/>
    <w:rsid w:val="00EC7941"/>
    <w:rsid w:val="00EE7006"/>
    <w:rsid w:val="00F34C81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56F81-610A-472B-A013-470415BABF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2023-05-22T08:14:00Z</dcterms:created>
  <dcterms:modified xsi:type="dcterms:W3CDTF">2023-08-17T09:36:00Z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