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12" w:rsidRDefault="005A2709" w:rsidP="005A2709">
      <w:pPr>
        <w:jc w:val="center"/>
        <w:rPr>
          <w:rFonts w:hint="cs"/>
          <w:b/>
          <w:bCs/>
          <w:sz w:val="32"/>
          <w:szCs w:val="32"/>
          <w:rtl/>
          <w:lang w:bidi="ar-EG"/>
        </w:rPr>
      </w:pPr>
      <w:r w:rsidRPr="005A2709">
        <w:rPr>
          <w:rFonts w:hint="cs"/>
          <w:b/>
          <w:bCs/>
          <w:sz w:val="32"/>
          <w:szCs w:val="32"/>
          <w:rtl/>
          <w:lang w:bidi="ar-EG"/>
        </w:rPr>
        <w:t>نبذة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مختصرة </w:t>
      </w:r>
      <w:r w:rsidRPr="005A2709">
        <w:rPr>
          <w:rFonts w:hint="cs"/>
          <w:b/>
          <w:bCs/>
          <w:sz w:val="32"/>
          <w:szCs w:val="32"/>
          <w:rtl/>
          <w:lang w:bidi="ar-EG"/>
        </w:rPr>
        <w:t xml:space="preserve"> عن غرب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ووسط </w:t>
      </w:r>
      <w:r w:rsidRPr="005A2709">
        <w:rPr>
          <w:rFonts w:hint="cs"/>
          <w:b/>
          <w:bCs/>
          <w:sz w:val="32"/>
          <w:szCs w:val="32"/>
          <w:rtl/>
          <w:lang w:bidi="ar-EG"/>
        </w:rPr>
        <w:t>الدلتا</w:t>
      </w:r>
    </w:p>
    <w:p w:rsidR="005A2709" w:rsidRDefault="005A2709" w:rsidP="005A2709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القيام بأعمال النقل العام والخاص للركاب بالاتوبيسات فى خطوط منظمة أو عمليات خاصة    بالرحلات والسياحة وغيرهما .</w:t>
      </w:r>
    </w:p>
    <w:p w:rsidR="005A2709" w:rsidRDefault="005A2709" w:rsidP="005A2709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شركة غرب الدلتا هى أحدى شركات نقل الركاب التابعة للقابضة للنقل البحرى والبرى بدأت نشاطها منذ الخمسينات من القرن الماضى كشركة قطاع خاص. </w:t>
      </w:r>
    </w:p>
    <w:p w:rsidR="005A2709" w:rsidRDefault="005A2709" w:rsidP="005A2709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فى عام 1961 كشركة تابعة لاحدى هيئات وزارة النقل ثم كشركة قطاع عام فى 1979 ثم ككأحدى شركات قطاع الاعمال العام ذات السمة التجارية طبقا لقانون 203 لعام 91.</w:t>
      </w:r>
    </w:p>
    <w:p w:rsidR="005A2709" w:rsidRDefault="005A2709" w:rsidP="005A2709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تم ضم شركة وسط الدلتا لشركة أتوبيس غرب الدلتا اعتبارا من 16/4/2005 لتشكل منذ هذا التاريخ صرح كبير تضاعف معة أسطول الشركة تمتد خطوطها لتربط محافظات وسط الدلتا وغرب الدلتا على اتساعها لكثافة سكانها </w:t>
      </w:r>
      <w:r w:rsidR="00813937">
        <w:rPr>
          <w:rFonts w:hint="cs"/>
          <w:b/>
          <w:bCs/>
          <w:sz w:val="32"/>
          <w:szCs w:val="32"/>
          <w:rtl/>
          <w:lang w:bidi="ar-EG"/>
        </w:rPr>
        <w:t>وبذلك تساهم الشركة الجديدة بعد توحد جهودها وأعادة تنظيمها فى تحسين وتنوع الخدمات المقدمة لمختلف الفئات والمستويات فى سوق نقل الركاب .</w:t>
      </w:r>
    </w:p>
    <w:p w:rsidR="00813937" w:rsidRDefault="00813937" w:rsidP="005A2709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تعمل سيارات الشركة على خطوط منتظمة بطول محافظات صعيد مصر والوادى الجديد والبحر الاحمر بالاضافة الى التشغيل المشترك مع شركتى شرق الدلتا وشركة الصعيد لبعض المحافظات بالوجة البحرى ومدن القناة .</w:t>
      </w:r>
    </w:p>
    <w:p w:rsidR="00813937" w:rsidRDefault="00813937" w:rsidP="005A2709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تقدم الشركة خدماتها لجمهور الركاب بمستويات خدمات متنوعة متطورة وحديثة (البولمان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المكيف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الاقتصادى ) وذلك من خلال اسطول من السيارات بماركات عالية مختلفة وبأحدث الطرازات حت 2022ومزودة بأحدث الخدمات ( شاشه بكل كرسى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 xml:space="preserve">WIFI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- كاميرات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دورات مياة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 xml:space="preserve"> ( GPS</w:t>
      </w:r>
    </w:p>
    <w:p w:rsidR="00813937" w:rsidRDefault="00813937" w:rsidP="005A2709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كما تقوم الشركة بتجديد أسطولها سنويا للحفاظ على الصلاحية الفنية للسيارات .</w:t>
      </w:r>
    </w:p>
    <w:p w:rsidR="00813937" w:rsidRDefault="00813937" w:rsidP="00813937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ومن خلال هذة النوعيات من السيارات تغطى الشركة مناطق الالتزام الممنوحة لها وذلك بموجب قرار الالتزام </w:t>
      </w:r>
    </w:p>
    <w:p w:rsidR="00813937" w:rsidRDefault="00813937" w:rsidP="00813937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الشركة لديها رخصة سياحة (أ ) تمكنها من عمل رحلات الحج والعمرة تقوم الشركة بتنظيم رحلات ببرامج </w:t>
      </w:r>
      <w:r w:rsidR="00F07586">
        <w:rPr>
          <w:rFonts w:hint="cs"/>
          <w:b/>
          <w:bCs/>
          <w:sz w:val="32"/>
          <w:szCs w:val="32"/>
          <w:rtl/>
          <w:lang w:bidi="ar-EG"/>
        </w:rPr>
        <w:t>سياحية لجميع الاماكن السياحية بالجمهورية .</w:t>
      </w:r>
    </w:p>
    <w:p w:rsidR="00F07586" w:rsidRDefault="00F07586" w:rsidP="00813937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غرفة العمليات مزودة بكول سنتر يعمل على خط ساخن ( 15649 )</w:t>
      </w:r>
    </w:p>
    <w:p w:rsidR="00F07586" w:rsidRDefault="00F07586" w:rsidP="00813937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تم تطوير اسلوب عمل الافراد بغرفة العمليات المخصصة للرد عل أستفسارات / شكاوى المواطنين وكذا لمتابعه خط سير الاتوبيسات لمعرفة تجاوز السرعة من عدمة ومتابعة الاعطال مع فصل الاختصاصات داخل الغرفة (رد على الاستفسارات والشكاوى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متابعة سير الاتوبيسات )</w:t>
      </w:r>
      <w:bookmarkStart w:id="0" w:name="_GoBack"/>
      <w:bookmarkEnd w:id="0"/>
    </w:p>
    <w:p w:rsidR="00813937" w:rsidRPr="005A2709" w:rsidRDefault="00813937" w:rsidP="005A2709">
      <w:pPr>
        <w:ind w:left="-668"/>
        <w:rPr>
          <w:rFonts w:hint="cs"/>
          <w:b/>
          <w:bCs/>
          <w:sz w:val="32"/>
          <w:szCs w:val="32"/>
          <w:rtl/>
          <w:lang w:bidi="ar-EG"/>
        </w:rPr>
      </w:pPr>
    </w:p>
    <w:sectPr w:rsidR="00813937" w:rsidRPr="005A2709" w:rsidSect="005A2709">
      <w:pgSz w:w="11906" w:h="16838"/>
      <w:pgMar w:top="1440" w:right="1800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89"/>
    <w:rsid w:val="00354EFF"/>
    <w:rsid w:val="004E0887"/>
    <w:rsid w:val="00541C12"/>
    <w:rsid w:val="005A2709"/>
    <w:rsid w:val="00813937"/>
    <w:rsid w:val="00A91789"/>
    <w:rsid w:val="00F0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F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F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2</cp:revision>
  <dcterms:created xsi:type="dcterms:W3CDTF">2023-08-21T10:31:00Z</dcterms:created>
  <dcterms:modified xsi:type="dcterms:W3CDTF">2023-08-21T10:56:00Z</dcterms:modified>
</cp:coreProperties>
</file>