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28DF" w14:textId="77777777" w:rsidR="004141E6" w:rsidRDefault="004141E6">
      <w:pPr>
        <w:rPr>
          <w:lang w:val="en-US"/>
        </w:rPr>
      </w:pPr>
    </w:p>
    <w:p w14:paraId="7899F82C" w14:textId="77777777" w:rsidR="007F1BAE" w:rsidRDefault="007F1BAE">
      <w:pPr>
        <w:rPr>
          <w:lang w:val="en-US"/>
        </w:rPr>
      </w:pPr>
    </w:p>
    <w:p w14:paraId="1304DB58" w14:textId="77777777" w:rsidR="007F1BAE" w:rsidRDefault="007F1BAE">
      <w:pPr>
        <w:rPr>
          <w:lang w:val="en-US"/>
        </w:rPr>
      </w:pPr>
    </w:p>
    <w:p w14:paraId="5997AA83" w14:textId="77777777" w:rsidR="004141E6" w:rsidRDefault="004141E6">
      <w:pPr>
        <w:rPr>
          <w:lang w:val="en-US"/>
        </w:rPr>
      </w:pPr>
    </w:p>
    <w:p w14:paraId="7869D155" w14:textId="36642124" w:rsidR="008570EF" w:rsidRDefault="007F1BAE" w:rsidP="008570EF">
      <w:pPr>
        <w:spacing w:after="35"/>
        <w:ind w:left="2035"/>
      </w:pPr>
      <w:bookmarkStart w:id="0" w:name="_Toc120979656"/>
      <w:bookmarkStart w:id="1" w:name="_Toc121997575"/>
      <w:r w:rsidRPr="00F57F09">
        <w:rPr>
          <w:rFonts w:asciiTheme="majorBidi" w:hAnsiTheme="majorBidi"/>
          <w:b w:val="0"/>
          <w:noProof/>
          <w:sz w:val="20"/>
          <w:szCs w:val="20"/>
        </w:rPr>
        <w:drawing>
          <wp:inline distT="0" distB="0" distL="0" distR="0" wp14:anchorId="3A582224" wp14:editId="152461FC">
            <wp:extent cx="3205656" cy="12222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1822" cy="1224574"/>
                    </a:xfrm>
                    <a:prstGeom prst="rect">
                      <a:avLst/>
                    </a:prstGeom>
                    <a:noFill/>
                    <a:ln>
                      <a:noFill/>
                    </a:ln>
                  </pic:spPr>
                </pic:pic>
              </a:graphicData>
            </a:graphic>
          </wp:inline>
        </w:drawing>
      </w:r>
      <w:bookmarkEnd w:id="0"/>
      <w:bookmarkEnd w:id="1"/>
    </w:p>
    <w:p w14:paraId="0E909E3F" w14:textId="77777777" w:rsidR="008570EF" w:rsidRDefault="008570EF" w:rsidP="008570EF">
      <w:pPr>
        <w:spacing w:after="157"/>
      </w:pPr>
      <w:r>
        <w:rPr>
          <w:rFonts w:eastAsia="Times New Roman" w:cs="Times New Roman"/>
          <w:sz w:val="36"/>
        </w:rPr>
        <w:t xml:space="preserve"> </w:t>
      </w:r>
    </w:p>
    <w:p w14:paraId="5D138DCF" w14:textId="5A4C3001" w:rsidR="008570EF" w:rsidRPr="007F1BAE" w:rsidRDefault="008570EF" w:rsidP="007F1BAE">
      <w:pPr>
        <w:spacing w:after="157"/>
        <w:jc w:val="center"/>
        <w:rPr>
          <w:b w:val="0"/>
          <w:bCs w:val="0"/>
          <w:sz w:val="22"/>
          <w:szCs w:val="22"/>
        </w:rPr>
      </w:pPr>
      <w:r w:rsidRPr="007F1BAE">
        <w:rPr>
          <w:rFonts w:eastAsia="Times New Roman" w:cs="Times New Roman"/>
          <w:b w:val="0"/>
          <w:bCs w:val="0"/>
          <w:sz w:val="32"/>
          <w:szCs w:val="22"/>
        </w:rPr>
        <w:t xml:space="preserve">Department of </w:t>
      </w:r>
      <w:r w:rsidR="007F1BAE" w:rsidRPr="007F1BAE">
        <w:rPr>
          <w:rFonts w:eastAsia="Times New Roman" w:cs="Times New Roman"/>
          <w:b w:val="0"/>
          <w:sz w:val="32"/>
          <w:szCs w:val="22"/>
          <w:lang w:val="en-US"/>
        </w:rPr>
        <w:t>Computing and Information Sciences</w:t>
      </w:r>
    </w:p>
    <w:p w14:paraId="52341D82" w14:textId="0A425D61" w:rsidR="008570EF" w:rsidRPr="007F1BAE" w:rsidRDefault="008570EF" w:rsidP="007F1BAE">
      <w:pPr>
        <w:spacing w:after="159"/>
        <w:ind w:right="4"/>
        <w:jc w:val="center"/>
        <w:rPr>
          <w:b w:val="0"/>
          <w:bCs w:val="0"/>
          <w:sz w:val="22"/>
          <w:szCs w:val="22"/>
        </w:rPr>
      </w:pPr>
      <w:r w:rsidRPr="007F1BAE">
        <w:rPr>
          <w:rFonts w:eastAsia="Times New Roman" w:cs="Times New Roman"/>
          <w:b w:val="0"/>
          <w:bCs w:val="0"/>
          <w:sz w:val="32"/>
          <w:szCs w:val="22"/>
        </w:rPr>
        <w:t xml:space="preserve">Semester II </w:t>
      </w:r>
      <w:r w:rsidR="007F1BAE" w:rsidRPr="007F1BAE">
        <w:rPr>
          <w:rFonts w:eastAsia="Times New Roman" w:cs="Times New Roman"/>
          <w:b w:val="0"/>
          <w:bCs w:val="0"/>
          <w:sz w:val="32"/>
          <w:szCs w:val="22"/>
        </w:rPr>
        <w:t>2025-2026</w:t>
      </w:r>
    </w:p>
    <w:p w14:paraId="6F21525D" w14:textId="2090506F" w:rsidR="004141E6" w:rsidRDefault="009F028C">
      <w:pPr>
        <w:rPr>
          <w:lang w:val="en-US"/>
        </w:rPr>
      </w:pPr>
      <w:r>
        <w:rPr>
          <w:rFonts w:eastAsia="Times New Roman" w:cs="Times New Roman"/>
          <w:b w:val="0"/>
          <w:bCs w:val="0"/>
          <w:sz w:val="32"/>
          <w:szCs w:val="22"/>
        </w:rPr>
        <w:t xml:space="preserve">                          </w:t>
      </w:r>
      <w:r w:rsidRPr="009F028C">
        <w:rPr>
          <w:rFonts w:eastAsia="Times New Roman" w:cs="Times New Roman"/>
          <w:b w:val="0"/>
          <w:bCs w:val="0"/>
          <w:sz w:val="32"/>
          <w:szCs w:val="22"/>
        </w:rPr>
        <w:t>CSDS4104-Applied Machine Learning</w:t>
      </w:r>
    </w:p>
    <w:p w14:paraId="4F5C6ECA" w14:textId="77777777" w:rsidR="007F1BAE" w:rsidRDefault="007F1BAE">
      <w:pPr>
        <w:rPr>
          <w:lang w:val="en-US"/>
        </w:rPr>
      </w:pPr>
    </w:p>
    <w:p w14:paraId="7FEE1431" w14:textId="77777777" w:rsidR="007F1BAE" w:rsidRDefault="007F1BAE">
      <w:pPr>
        <w:rPr>
          <w:lang w:val="en-US"/>
        </w:rPr>
      </w:pPr>
    </w:p>
    <w:p w14:paraId="248277FD" w14:textId="77777777" w:rsidR="007F1BAE" w:rsidRDefault="007F1BAE">
      <w:pPr>
        <w:rPr>
          <w:lang w:val="en-US"/>
        </w:rPr>
      </w:pPr>
    </w:p>
    <w:p w14:paraId="1B466C1D" w14:textId="41A8F795" w:rsidR="007F1BAE" w:rsidRPr="007F1BAE" w:rsidRDefault="007F1BAE" w:rsidP="007F1BAE">
      <w:pPr>
        <w:jc w:val="center"/>
        <w:rPr>
          <w:sz w:val="48"/>
          <w:szCs w:val="48"/>
          <w:lang w:val="en-US"/>
        </w:rPr>
      </w:pPr>
      <w:r w:rsidRPr="007F1BAE">
        <w:rPr>
          <w:sz w:val="48"/>
          <w:szCs w:val="48"/>
          <w:lang w:val="en-US"/>
        </w:rPr>
        <w:t>Medical Insurance Cost Prediction</w:t>
      </w:r>
    </w:p>
    <w:p w14:paraId="78F5B596" w14:textId="77777777" w:rsidR="004141E6" w:rsidRDefault="004141E6">
      <w:pPr>
        <w:rPr>
          <w:lang w:val="en-US"/>
        </w:rPr>
      </w:pPr>
    </w:p>
    <w:p w14:paraId="2584EF7B" w14:textId="77777777" w:rsidR="004141E6" w:rsidRDefault="004141E6">
      <w:pPr>
        <w:rPr>
          <w:lang w:val="en-US"/>
        </w:rPr>
      </w:pPr>
    </w:p>
    <w:p w14:paraId="045CDCBA" w14:textId="77777777" w:rsidR="004141E6" w:rsidRDefault="004141E6">
      <w:pPr>
        <w:rPr>
          <w:lang w:val="en-US"/>
        </w:rPr>
      </w:pPr>
    </w:p>
    <w:p w14:paraId="1E997988" w14:textId="77777777" w:rsidR="004141E6" w:rsidRDefault="004141E6">
      <w:pPr>
        <w:rPr>
          <w:lang w:val="en-US"/>
        </w:rPr>
      </w:pPr>
    </w:p>
    <w:p w14:paraId="2D34A844" w14:textId="77777777" w:rsidR="007F1BAE" w:rsidRDefault="007F1BAE">
      <w:pPr>
        <w:rPr>
          <w:lang w:val="en-US"/>
        </w:rPr>
      </w:pPr>
    </w:p>
    <w:p w14:paraId="46535169" w14:textId="77777777" w:rsidR="007F1BAE" w:rsidRDefault="007F1BAE">
      <w:pPr>
        <w:rPr>
          <w:lang w:val="en-US"/>
        </w:rPr>
      </w:pPr>
    </w:p>
    <w:p w14:paraId="142B525F" w14:textId="77777777" w:rsidR="007F1BAE" w:rsidRDefault="007F1BAE">
      <w:pPr>
        <w:rPr>
          <w:lang w:val="en-US"/>
        </w:rPr>
      </w:pPr>
    </w:p>
    <w:p w14:paraId="41445B18" w14:textId="77777777" w:rsidR="00F246B2" w:rsidRDefault="00F246B2">
      <w:pPr>
        <w:rPr>
          <w:lang w:val="en-US"/>
        </w:rPr>
      </w:pPr>
    </w:p>
    <w:p w14:paraId="0640DF13" w14:textId="77777777" w:rsidR="001E4A95" w:rsidRDefault="001E4A95">
      <w:pPr>
        <w:rPr>
          <w:lang w:val="en-US"/>
        </w:rPr>
      </w:pPr>
    </w:p>
    <w:p w14:paraId="6BB6DDF2" w14:textId="77777777" w:rsidR="001E4A95" w:rsidRDefault="001E4A95">
      <w:pPr>
        <w:rPr>
          <w:lang w:val="en-US"/>
        </w:rPr>
      </w:pPr>
    </w:p>
    <w:p w14:paraId="3ED20E5B" w14:textId="77777777" w:rsidR="001E4A95" w:rsidRDefault="001E4A95">
      <w:pPr>
        <w:rPr>
          <w:lang w:val="en-US"/>
        </w:rPr>
      </w:pPr>
    </w:p>
    <w:p w14:paraId="3A3481D7" w14:textId="77777777" w:rsidR="001E4A95" w:rsidRDefault="001E4A95">
      <w:pPr>
        <w:rPr>
          <w:b w:val="0"/>
          <w:bCs w:val="0"/>
          <w:lang w:val="en-US"/>
        </w:rPr>
      </w:pPr>
    </w:p>
    <w:p w14:paraId="7EB7DF6E" w14:textId="135E75F8" w:rsidR="0008394A" w:rsidRDefault="00F246B2">
      <w:pPr>
        <w:rPr>
          <w:b w:val="0"/>
          <w:bCs w:val="0"/>
          <w:lang w:val="en-US"/>
        </w:rPr>
      </w:pPr>
      <w:r w:rsidRPr="00F246B2">
        <w:rPr>
          <w:lang w:val="en-US"/>
        </w:rPr>
        <w:t>Date:</w:t>
      </w:r>
      <w:r>
        <w:rPr>
          <w:b w:val="0"/>
          <w:bCs w:val="0"/>
          <w:lang w:val="en-US"/>
        </w:rPr>
        <w:t xml:space="preserve"> 07-05-2026</w:t>
      </w:r>
    </w:p>
    <w:p w14:paraId="1F7D7F70" w14:textId="61C5DCE3" w:rsidR="008570EF" w:rsidRDefault="008570EF">
      <w:pPr>
        <w:rPr>
          <w:caps/>
          <w:lang w:val="en-US"/>
        </w:rPr>
      </w:pPr>
      <w:r>
        <w:rPr>
          <w:lang w:val="en-US"/>
        </w:rPr>
        <w:lastRenderedPageBreak/>
        <w:t>Abstract</w:t>
      </w:r>
    </w:p>
    <w:p w14:paraId="7DBE7BD5" w14:textId="16BBCFAB" w:rsidR="000A3C16" w:rsidRPr="000A3C16" w:rsidRDefault="000A3C16" w:rsidP="000A3C16">
      <w:pPr>
        <w:jc w:val="both"/>
        <w:rPr>
          <w:b w:val="0"/>
          <w:bCs w:val="0"/>
          <w:caps/>
          <w:sz w:val="20"/>
          <w:szCs w:val="20"/>
          <w:lang w:val="en-US"/>
        </w:rPr>
      </w:pPr>
      <w:r w:rsidRPr="000A3C16">
        <w:rPr>
          <w:b w:val="0"/>
          <w:bCs w:val="0"/>
          <w:sz w:val="20"/>
          <w:szCs w:val="20"/>
          <w:lang w:val="en-US"/>
        </w:rPr>
        <w:t xml:space="preserve">Medical insurance costs depend on factors such as age, </w:t>
      </w:r>
      <w:r>
        <w:rPr>
          <w:b w:val="0"/>
          <w:bCs w:val="0"/>
          <w:sz w:val="20"/>
          <w:szCs w:val="20"/>
          <w:lang w:val="en-US"/>
        </w:rPr>
        <w:t>BMI</w:t>
      </w:r>
      <w:r w:rsidRPr="000A3C16">
        <w:rPr>
          <w:b w:val="0"/>
          <w:bCs w:val="0"/>
          <w:sz w:val="20"/>
          <w:szCs w:val="20"/>
          <w:lang w:val="en-US"/>
        </w:rPr>
        <w:t xml:space="preserve">, smoking status, number of children, gender, and region. This project develops and compares linear regression and decision tree regression models to predict insurance charges using a dataset from </w:t>
      </w:r>
      <w:r>
        <w:rPr>
          <w:b w:val="0"/>
          <w:bCs w:val="0"/>
          <w:sz w:val="20"/>
          <w:szCs w:val="20"/>
          <w:lang w:val="en-US"/>
        </w:rPr>
        <w:t>Kaggle</w:t>
      </w:r>
      <w:r w:rsidR="003A58D3">
        <w:rPr>
          <w:b w:val="0"/>
          <w:bCs w:val="0"/>
          <w:sz w:val="20"/>
          <w:szCs w:val="20"/>
          <w:lang w:val="en-US"/>
        </w:rPr>
        <w:t xml:space="preserve"> and </w:t>
      </w:r>
      <w:r w:rsidR="003A58D3" w:rsidRPr="001D4BA7">
        <w:rPr>
          <w:b w:val="0"/>
          <w:bCs w:val="0"/>
          <w:sz w:val="20"/>
          <w:szCs w:val="20"/>
        </w:rPr>
        <w:t>contains 1,338 records</w:t>
      </w:r>
      <w:r w:rsidRPr="000A3C16">
        <w:rPr>
          <w:b w:val="0"/>
          <w:bCs w:val="0"/>
          <w:sz w:val="20"/>
          <w:szCs w:val="20"/>
          <w:lang w:val="en-US"/>
        </w:rPr>
        <w:t>. Data preprocessing included handling missing values, encoding categorical variables, and splitting the data into training and testing sets. Model performance was evaluated using r² score, mean squared error (</w:t>
      </w:r>
      <w:r>
        <w:rPr>
          <w:b w:val="0"/>
          <w:bCs w:val="0"/>
          <w:sz w:val="20"/>
          <w:szCs w:val="20"/>
          <w:lang w:val="en-US"/>
        </w:rPr>
        <w:t>MSE</w:t>
      </w:r>
      <w:r w:rsidRPr="000A3C16">
        <w:rPr>
          <w:b w:val="0"/>
          <w:bCs w:val="0"/>
          <w:sz w:val="20"/>
          <w:szCs w:val="20"/>
          <w:lang w:val="en-US"/>
        </w:rPr>
        <w:t>), and root mean squared error (</w:t>
      </w:r>
      <w:r>
        <w:rPr>
          <w:b w:val="0"/>
          <w:bCs w:val="0"/>
          <w:sz w:val="20"/>
          <w:szCs w:val="20"/>
          <w:lang w:val="en-US"/>
        </w:rPr>
        <w:t>RMSE</w:t>
      </w:r>
      <w:r w:rsidRPr="000A3C16">
        <w:rPr>
          <w:b w:val="0"/>
          <w:bCs w:val="0"/>
          <w:sz w:val="20"/>
          <w:szCs w:val="20"/>
          <w:lang w:val="en-US"/>
        </w:rPr>
        <w:t xml:space="preserve">). Grid search with cross-validation was used to optimize the decision tree model. Results show that the decision tree regression model performs better than linear regression in capturing non-linear relationships and improving prediction accuracy. The final models were deployed using a </w:t>
      </w:r>
      <w:r>
        <w:rPr>
          <w:b w:val="0"/>
          <w:bCs w:val="0"/>
          <w:sz w:val="20"/>
          <w:szCs w:val="20"/>
          <w:lang w:val="en-US"/>
        </w:rPr>
        <w:t>Gradio</w:t>
      </w:r>
      <w:r w:rsidRPr="000A3C16">
        <w:rPr>
          <w:b w:val="0"/>
          <w:bCs w:val="0"/>
          <w:sz w:val="20"/>
          <w:szCs w:val="20"/>
          <w:lang w:val="en-US"/>
        </w:rPr>
        <w:t xml:space="preserve"> interface for real-time insurance cost prediction.</w:t>
      </w:r>
    </w:p>
    <w:p w14:paraId="7AC7D6C8" w14:textId="77777777" w:rsidR="008570EF" w:rsidRDefault="008570EF">
      <w:pPr>
        <w:rPr>
          <w:caps/>
          <w:lang w:val="en-US"/>
        </w:rPr>
      </w:pPr>
    </w:p>
    <w:p w14:paraId="73DDEEE8" w14:textId="77777777" w:rsidR="008570EF" w:rsidRDefault="008570EF">
      <w:pPr>
        <w:rPr>
          <w:caps/>
          <w:lang w:val="en-US"/>
        </w:rPr>
      </w:pPr>
    </w:p>
    <w:p w14:paraId="77988C94" w14:textId="77777777" w:rsidR="008570EF" w:rsidRDefault="008570EF">
      <w:pPr>
        <w:rPr>
          <w:caps/>
          <w:lang w:val="en-US"/>
        </w:rPr>
      </w:pPr>
    </w:p>
    <w:p w14:paraId="2AA0D738" w14:textId="77777777" w:rsidR="008570EF" w:rsidRDefault="008570EF">
      <w:pPr>
        <w:rPr>
          <w:caps/>
          <w:lang w:val="en-US"/>
        </w:rPr>
      </w:pPr>
    </w:p>
    <w:p w14:paraId="34F5806F" w14:textId="77777777" w:rsidR="008570EF" w:rsidRDefault="008570EF">
      <w:pPr>
        <w:rPr>
          <w:caps/>
          <w:lang w:val="en-US"/>
        </w:rPr>
      </w:pPr>
    </w:p>
    <w:p w14:paraId="281F7831" w14:textId="77777777" w:rsidR="008570EF" w:rsidRDefault="008570EF">
      <w:pPr>
        <w:rPr>
          <w:caps/>
          <w:lang w:val="en-US"/>
        </w:rPr>
      </w:pPr>
    </w:p>
    <w:p w14:paraId="3320007F" w14:textId="77777777" w:rsidR="008570EF" w:rsidRDefault="008570EF">
      <w:pPr>
        <w:rPr>
          <w:caps/>
          <w:lang w:val="en-US"/>
        </w:rPr>
      </w:pPr>
    </w:p>
    <w:p w14:paraId="723968ED" w14:textId="77777777" w:rsidR="008570EF" w:rsidRDefault="008570EF">
      <w:pPr>
        <w:rPr>
          <w:caps/>
          <w:lang w:val="en-US"/>
        </w:rPr>
      </w:pPr>
    </w:p>
    <w:p w14:paraId="54D81E00" w14:textId="77777777" w:rsidR="008570EF" w:rsidRDefault="008570EF">
      <w:pPr>
        <w:rPr>
          <w:caps/>
          <w:lang w:val="en-US"/>
        </w:rPr>
      </w:pPr>
    </w:p>
    <w:p w14:paraId="64B28EF9" w14:textId="77777777" w:rsidR="008570EF" w:rsidRDefault="008570EF">
      <w:pPr>
        <w:rPr>
          <w:caps/>
          <w:lang w:val="en-US"/>
        </w:rPr>
      </w:pPr>
    </w:p>
    <w:p w14:paraId="4843B65B" w14:textId="77777777" w:rsidR="008570EF" w:rsidRDefault="008570EF">
      <w:pPr>
        <w:rPr>
          <w:caps/>
          <w:lang w:val="en-US"/>
        </w:rPr>
      </w:pPr>
    </w:p>
    <w:p w14:paraId="667EFE12" w14:textId="77777777" w:rsidR="008570EF" w:rsidRDefault="008570EF">
      <w:pPr>
        <w:rPr>
          <w:caps/>
          <w:lang w:val="en-US"/>
        </w:rPr>
      </w:pPr>
    </w:p>
    <w:p w14:paraId="7DCA0DA1" w14:textId="77777777" w:rsidR="008570EF" w:rsidRDefault="008570EF">
      <w:pPr>
        <w:rPr>
          <w:caps/>
          <w:lang w:val="en-US"/>
        </w:rPr>
      </w:pPr>
    </w:p>
    <w:p w14:paraId="1AA18412" w14:textId="77777777" w:rsidR="008570EF" w:rsidRDefault="008570EF">
      <w:pPr>
        <w:rPr>
          <w:caps/>
          <w:lang w:val="en-US"/>
        </w:rPr>
      </w:pPr>
    </w:p>
    <w:p w14:paraId="5DBA69DB" w14:textId="77777777" w:rsidR="008570EF" w:rsidRDefault="008570EF">
      <w:pPr>
        <w:rPr>
          <w:caps/>
          <w:lang w:val="en-US"/>
        </w:rPr>
      </w:pPr>
    </w:p>
    <w:p w14:paraId="4FDCCBE4" w14:textId="77777777" w:rsidR="008570EF" w:rsidRDefault="008570EF">
      <w:pPr>
        <w:rPr>
          <w:caps/>
          <w:lang w:val="en-US"/>
        </w:rPr>
      </w:pPr>
    </w:p>
    <w:p w14:paraId="20CB2BC5" w14:textId="77777777" w:rsidR="008570EF" w:rsidRDefault="008570EF">
      <w:pPr>
        <w:rPr>
          <w:caps/>
          <w:lang w:val="en-US"/>
        </w:rPr>
      </w:pPr>
    </w:p>
    <w:p w14:paraId="13C27148" w14:textId="77777777" w:rsidR="008570EF" w:rsidRDefault="008570EF">
      <w:pPr>
        <w:rPr>
          <w:caps/>
          <w:lang w:val="en-US"/>
        </w:rPr>
      </w:pPr>
    </w:p>
    <w:p w14:paraId="4DDAAB77" w14:textId="77777777" w:rsidR="008570EF" w:rsidRDefault="008570EF">
      <w:pPr>
        <w:rPr>
          <w:caps/>
          <w:lang w:val="en-US"/>
        </w:rPr>
      </w:pPr>
    </w:p>
    <w:p w14:paraId="29777634" w14:textId="77777777" w:rsidR="008570EF" w:rsidRDefault="008570EF">
      <w:pPr>
        <w:rPr>
          <w:caps/>
          <w:lang w:val="en-US"/>
        </w:rPr>
      </w:pPr>
    </w:p>
    <w:p w14:paraId="4AF3083D" w14:textId="77777777" w:rsidR="008570EF" w:rsidRDefault="008570EF">
      <w:pPr>
        <w:rPr>
          <w:caps/>
          <w:lang w:val="en-US"/>
        </w:rPr>
      </w:pPr>
    </w:p>
    <w:p w14:paraId="723E0DC4" w14:textId="77777777" w:rsidR="008570EF" w:rsidRDefault="008570EF">
      <w:pPr>
        <w:rPr>
          <w:caps/>
          <w:lang w:val="en-US"/>
        </w:rPr>
      </w:pPr>
    </w:p>
    <w:p w14:paraId="772E937F" w14:textId="77777777" w:rsidR="008570EF" w:rsidRDefault="008570EF">
      <w:pPr>
        <w:rPr>
          <w:caps/>
          <w:lang w:val="en-US"/>
        </w:rPr>
      </w:pPr>
    </w:p>
    <w:p w14:paraId="6B03A415" w14:textId="77777777" w:rsidR="004141E6" w:rsidRDefault="004141E6">
      <w:pPr>
        <w:rPr>
          <w:lang w:val="en-US"/>
        </w:rPr>
      </w:pPr>
    </w:p>
    <w:sdt>
      <w:sdtPr>
        <w:rPr>
          <w:rFonts w:ascii="Times New Roman" w:eastAsiaTheme="minorHAnsi" w:hAnsi="Times New Roman"/>
          <w:b/>
          <w:bCs/>
          <w:color w:val="000000" w:themeColor="text1"/>
          <w:kern w:val="2"/>
          <w:sz w:val="24"/>
          <w:szCs w:val="24"/>
          <w:lang w:val="en-GB"/>
          <w14:ligatures w14:val="standardContextual"/>
        </w:rPr>
        <w:id w:val="990445138"/>
        <w:docPartObj>
          <w:docPartGallery w:val="Table of Contents"/>
          <w:docPartUnique/>
        </w:docPartObj>
      </w:sdtPr>
      <w:sdtEndPr>
        <w:rPr>
          <w:noProof/>
        </w:rPr>
      </w:sdtEndPr>
      <w:sdtContent>
        <w:p w14:paraId="4C79911A" w14:textId="78743790" w:rsidR="00794CDB" w:rsidRDefault="00794CDB">
          <w:pPr>
            <w:pStyle w:val="TOCHeading"/>
          </w:pPr>
          <w:r>
            <w:t>Contents</w:t>
          </w:r>
        </w:p>
        <w:p w14:paraId="6E5C6E8B" w14:textId="543928D0" w:rsidR="00F241F8" w:rsidRDefault="00794CDB">
          <w:pPr>
            <w:pStyle w:val="TOC1"/>
            <w:tabs>
              <w:tab w:val="left" w:pos="480"/>
              <w:tab w:val="right" w:leader="dot" w:pos="9016"/>
            </w:tabs>
            <w:rPr>
              <w:rFonts w:asciiTheme="minorHAnsi" w:eastAsiaTheme="minorEastAsia" w:hAnsiTheme="minorHAnsi" w:cstheme="minorBidi"/>
              <w:b w:val="0"/>
              <w:bCs w:val="0"/>
              <w:noProof/>
              <w:color w:val="auto"/>
              <w:lang w:val="en-US"/>
            </w:rPr>
          </w:pPr>
          <w:r>
            <w:fldChar w:fldCharType="begin"/>
          </w:r>
          <w:r>
            <w:instrText xml:space="preserve"> TOC \o "1-3" \h \z \u </w:instrText>
          </w:r>
          <w:r>
            <w:fldChar w:fldCharType="separate"/>
          </w:r>
          <w:hyperlink w:anchor="_Toc228992432" w:history="1">
            <w:r w:rsidR="00F241F8" w:rsidRPr="00434E4D">
              <w:rPr>
                <w:rStyle w:val="Hyperlink"/>
                <w:rFonts w:asciiTheme="majorBidi" w:hAnsiTheme="majorBidi"/>
                <w:noProof/>
              </w:rPr>
              <w:t>1.</w:t>
            </w:r>
            <w:r w:rsidR="00F241F8">
              <w:rPr>
                <w:rFonts w:asciiTheme="minorHAnsi" w:eastAsiaTheme="minorEastAsia" w:hAnsiTheme="minorHAnsi" w:cstheme="minorBidi"/>
                <w:b w:val="0"/>
                <w:bCs w:val="0"/>
                <w:noProof/>
                <w:color w:val="auto"/>
                <w:lang w:val="en-US"/>
              </w:rPr>
              <w:tab/>
            </w:r>
            <w:r w:rsidR="00F241F8" w:rsidRPr="00434E4D">
              <w:rPr>
                <w:rStyle w:val="Hyperlink"/>
                <w:rFonts w:asciiTheme="majorBidi" w:hAnsiTheme="majorBidi"/>
                <w:noProof/>
              </w:rPr>
              <w:t>Introduction</w:t>
            </w:r>
            <w:r w:rsidR="00F241F8">
              <w:rPr>
                <w:noProof/>
                <w:webHidden/>
              </w:rPr>
              <w:tab/>
            </w:r>
            <w:r w:rsidR="00F241F8">
              <w:rPr>
                <w:noProof/>
                <w:webHidden/>
              </w:rPr>
              <w:fldChar w:fldCharType="begin"/>
            </w:r>
            <w:r w:rsidR="00F241F8">
              <w:rPr>
                <w:noProof/>
                <w:webHidden/>
              </w:rPr>
              <w:instrText xml:space="preserve"> PAGEREF _Toc228992432 \h </w:instrText>
            </w:r>
            <w:r w:rsidR="00F241F8">
              <w:rPr>
                <w:noProof/>
                <w:webHidden/>
              </w:rPr>
            </w:r>
            <w:r w:rsidR="00F241F8">
              <w:rPr>
                <w:noProof/>
                <w:webHidden/>
              </w:rPr>
              <w:fldChar w:fldCharType="separate"/>
            </w:r>
            <w:r w:rsidR="00F241F8">
              <w:rPr>
                <w:noProof/>
                <w:webHidden/>
              </w:rPr>
              <w:t>4</w:t>
            </w:r>
            <w:r w:rsidR="00F241F8">
              <w:rPr>
                <w:noProof/>
                <w:webHidden/>
              </w:rPr>
              <w:fldChar w:fldCharType="end"/>
            </w:r>
          </w:hyperlink>
        </w:p>
        <w:p w14:paraId="6B09B0FF" w14:textId="3111F9A1" w:rsidR="00F241F8" w:rsidRDefault="00F241F8">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8992433" w:history="1">
            <w:r w:rsidRPr="00434E4D">
              <w:rPr>
                <w:rStyle w:val="Hyperlink"/>
                <w:rFonts w:asciiTheme="majorBidi" w:hAnsiTheme="majorBidi"/>
                <w:noProof/>
              </w:rPr>
              <w:t>2.</w:t>
            </w:r>
            <w:r>
              <w:rPr>
                <w:rFonts w:asciiTheme="minorHAnsi" w:eastAsiaTheme="minorEastAsia" w:hAnsiTheme="minorHAnsi" w:cstheme="minorBidi"/>
                <w:b w:val="0"/>
                <w:bCs w:val="0"/>
                <w:noProof/>
                <w:color w:val="auto"/>
                <w:lang w:val="en-US"/>
              </w:rPr>
              <w:tab/>
            </w:r>
            <w:r w:rsidRPr="00434E4D">
              <w:rPr>
                <w:rStyle w:val="Hyperlink"/>
                <w:rFonts w:asciiTheme="majorBidi" w:hAnsiTheme="majorBidi"/>
                <w:noProof/>
              </w:rPr>
              <w:t>Data collection and preprocessing</w:t>
            </w:r>
            <w:r>
              <w:rPr>
                <w:noProof/>
                <w:webHidden/>
              </w:rPr>
              <w:tab/>
            </w:r>
            <w:r>
              <w:rPr>
                <w:noProof/>
                <w:webHidden/>
              </w:rPr>
              <w:fldChar w:fldCharType="begin"/>
            </w:r>
            <w:r>
              <w:rPr>
                <w:noProof/>
                <w:webHidden/>
              </w:rPr>
              <w:instrText xml:space="preserve"> PAGEREF _Toc228992433 \h </w:instrText>
            </w:r>
            <w:r>
              <w:rPr>
                <w:noProof/>
                <w:webHidden/>
              </w:rPr>
            </w:r>
            <w:r>
              <w:rPr>
                <w:noProof/>
                <w:webHidden/>
              </w:rPr>
              <w:fldChar w:fldCharType="separate"/>
            </w:r>
            <w:r>
              <w:rPr>
                <w:noProof/>
                <w:webHidden/>
              </w:rPr>
              <w:t>4</w:t>
            </w:r>
            <w:r>
              <w:rPr>
                <w:noProof/>
                <w:webHidden/>
              </w:rPr>
              <w:fldChar w:fldCharType="end"/>
            </w:r>
          </w:hyperlink>
        </w:p>
        <w:p w14:paraId="6DD8130E" w14:textId="07BB1983" w:rsidR="00F241F8" w:rsidRDefault="00F241F8">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8992434" w:history="1">
            <w:r w:rsidRPr="00434E4D">
              <w:rPr>
                <w:rStyle w:val="Hyperlink"/>
                <w:rFonts w:asciiTheme="majorBidi" w:hAnsiTheme="majorBidi"/>
                <w:noProof/>
              </w:rPr>
              <w:t>3.</w:t>
            </w:r>
            <w:r>
              <w:rPr>
                <w:rFonts w:asciiTheme="minorHAnsi" w:eastAsiaTheme="minorEastAsia" w:hAnsiTheme="minorHAnsi" w:cstheme="minorBidi"/>
                <w:b w:val="0"/>
                <w:bCs w:val="0"/>
                <w:noProof/>
                <w:color w:val="auto"/>
                <w:lang w:val="en-US"/>
              </w:rPr>
              <w:tab/>
            </w:r>
            <w:r w:rsidRPr="00434E4D">
              <w:rPr>
                <w:rStyle w:val="Hyperlink"/>
                <w:rFonts w:asciiTheme="majorBidi" w:hAnsiTheme="majorBidi"/>
                <w:noProof/>
              </w:rPr>
              <w:t>Methodology</w:t>
            </w:r>
            <w:r>
              <w:rPr>
                <w:noProof/>
                <w:webHidden/>
              </w:rPr>
              <w:tab/>
            </w:r>
            <w:r>
              <w:rPr>
                <w:noProof/>
                <w:webHidden/>
              </w:rPr>
              <w:fldChar w:fldCharType="begin"/>
            </w:r>
            <w:r>
              <w:rPr>
                <w:noProof/>
                <w:webHidden/>
              </w:rPr>
              <w:instrText xml:space="preserve"> PAGEREF _Toc228992434 \h </w:instrText>
            </w:r>
            <w:r>
              <w:rPr>
                <w:noProof/>
                <w:webHidden/>
              </w:rPr>
            </w:r>
            <w:r>
              <w:rPr>
                <w:noProof/>
                <w:webHidden/>
              </w:rPr>
              <w:fldChar w:fldCharType="separate"/>
            </w:r>
            <w:r>
              <w:rPr>
                <w:noProof/>
                <w:webHidden/>
              </w:rPr>
              <w:t>4</w:t>
            </w:r>
            <w:r>
              <w:rPr>
                <w:noProof/>
                <w:webHidden/>
              </w:rPr>
              <w:fldChar w:fldCharType="end"/>
            </w:r>
          </w:hyperlink>
        </w:p>
        <w:p w14:paraId="155FF9FF" w14:textId="1A6F1AE1" w:rsidR="00F241F8" w:rsidRDefault="00F241F8">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8992435" w:history="1">
            <w:r w:rsidRPr="00434E4D">
              <w:rPr>
                <w:rStyle w:val="Hyperlink"/>
                <w:rFonts w:asciiTheme="majorBidi" w:hAnsiTheme="majorBidi"/>
                <w:noProof/>
              </w:rPr>
              <w:t>4.</w:t>
            </w:r>
            <w:r>
              <w:rPr>
                <w:rFonts w:asciiTheme="minorHAnsi" w:eastAsiaTheme="minorEastAsia" w:hAnsiTheme="minorHAnsi" w:cstheme="minorBidi"/>
                <w:b w:val="0"/>
                <w:bCs w:val="0"/>
                <w:noProof/>
                <w:color w:val="auto"/>
                <w:lang w:val="en-US"/>
              </w:rPr>
              <w:tab/>
            </w:r>
            <w:r w:rsidRPr="00434E4D">
              <w:rPr>
                <w:rStyle w:val="Hyperlink"/>
                <w:rFonts w:asciiTheme="majorBidi" w:hAnsiTheme="majorBidi"/>
                <w:noProof/>
              </w:rPr>
              <w:t>Model evaluation</w:t>
            </w:r>
            <w:r>
              <w:rPr>
                <w:noProof/>
                <w:webHidden/>
              </w:rPr>
              <w:tab/>
            </w:r>
            <w:r>
              <w:rPr>
                <w:noProof/>
                <w:webHidden/>
              </w:rPr>
              <w:fldChar w:fldCharType="begin"/>
            </w:r>
            <w:r>
              <w:rPr>
                <w:noProof/>
                <w:webHidden/>
              </w:rPr>
              <w:instrText xml:space="preserve"> PAGEREF _Toc228992435 \h </w:instrText>
            </w:r>
            <w:r>
              <w:rPr>
                <w:noProof/>
                <w:webHidden/>
              </w:rPr>
            </w:r>
            <w:r>
              <w:rPr>
                <w:noProof/>
                <w:webHidden/>
              </w:rPr>
              <w:fldChar w:fldCharType="separate"/>
            </w:r>
            <w:r>
              <w:rPr>
                <w:noProof/>
                <w:webHidden/>
              </w:rPr>
              <w:t>4</w:t>
            </w:r>
            <w:r>
              <w:rPr>
                <w:noProof/>
                <w:webHidden/>
              </w:rPr>
              <w:fldChar w:fldCharType="end"/>
            </w:r>
          </w:hyperlink>
        </w:p>
        <w:p w14:paraId="1E06737F" w14:textId="0EC81B8F" w:rsidR="00F241F8" w:rsidRDefault="00F241F8">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8992436" w:history="1">
            <w:r w:rsidRPr="00434E4D">
              <w:rPr>
                <w:rStyle w:val="Hyperlink"/>
                <w:rFonts w:asciiTheme="majorBidi" w:hAnsiTheme="majorBidi"/>
                <w:noProof/>
              </w:rPr>
              <w:t>5.</w:t>
            </w:r>
            <w:r>
              <w:rPr>
                <w:rFonts w:asciiTheme="minorHAnsi" w:eastAsiaTheme="minorEastAsia" w:hAnsiTheme="minorHAnsi" w:cstheme="minorBidi"/>
                <w:b w:val="0"/>
                <w:bCs w:val="0"/>
                <w:noProof/>
                <w:color w:val="auto"/>
                <w:lang w:val="en-US"/>
              </w:rPr>
              <w:tab/>
            </w:r>
            <w:r w:rsidRPr="00434E4D">
              <w:rPr>
                <w:rStyle w:val="Hyperlink"/>
                <w:rFonts w:asciiTheme="majorBidi" w:hAnsiTheme="majorBidi"/>
                <w:noProof/>
              </w:rPr>
              <w:t>Analysis and conclusion</w:t>
            </w:r>
            <w:r>
              <w:rPr>
                <w:noProof/>
                <w:webHidden/>
              </w:rPr>
              <w:tab/>
            </w:r>
            <w:r>
              <w:rPr>
                <w:noProof/>
                <w:webHidden/>
              </w:rPr>
              <w:fldChar w:fldCharType="begin"/>
            </w:r>
            <w:r>
              <w:rPr>
                <w:noProof/>
                <w:webHidden/>
              </w:rPr>
              <w:instrText xml:space="preserve"> PAGEREF _Toc228992436 \h </w:instrText>
            </w:r>
            <w:r>
              <w:rPr>
                <w:noProof/>
                <w:webHidden/>
              </w:rPr>
            </w:r>
            <w:r>
              <w:rPr>
                <w:noProof/>
                <w:webHidden/>
              </w:rPr>
              <w:fldChar w:fldCharType="separate"/>
            </w:r>
            <w:r>
              <w:rPr>
                <w:noProof/>
                <w:webHidden/>
              </w:rPr>
              <w:t>5</w:t>
            </w:r>
            <w:r>
              <w:rPr>
                <w:noProof/>
                <w:webHidden/>
              </w:rPr>
              <w:fldChar w:fldCharType="end"/>
            </w:r>
          </w:hyperlink>
        </w:p>
        <w:p w14:paraId="78898A07" w14:textId="026A034D" w:rsidR="00F241F8" w:rsidRDefault="00F241F8">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8992437" w:history="1">
            <w:r w:rsidRPr="00434E4D">
              <w:rPr>
                <w:rStyle w:val="Hyperlink"/>
                <w:rFonts w:asciiTheme="majorBidi" w:hAnsiTheme="majorBidi"/>
                <w:noProof/>
              </w:rPr>
              <w:t>6.</w:t>
            </w:r>
            <w:r>
              <w:rPr>
                <w:rFonts w:asciiTheme="minorHAnsi" w:eastAsiaTheme="minorEastAsia" w:hAnsiTheme="minorHAnsi" w:cstheme="minorBidi"/>
                <w:b w:val="0"/>
                <w:bCs w:val="0"/>
                <w:noProof/>
                <w:color w:val="auto"/>
                <w:lang w:val="en-US"/>
              </w:rPr>
              <w:tab/>
            </w:r>
            <w:r w:rsidRPr="00434E4D">
              <w:rPr>
                <w:rStyle w:val="Hyperlink"/>
                <w:rFonts w:asciiTheme="majorBidi" w:hAnsiTheme="majorBidi"/>
                <w:noProof/>
              </w:rPr>
              <w:t>Deployment</w:t>
            </w:r>
            <w:r>
              <w:rPr>
                <w:noProof/>
                <w:webHidden/>
              </w:rPr>
              <w:tab/>
            </w:r>
            <w:r>
              <w:rPr>
                <w:noProof/>
                <w:webHidden/>
              </w:rPr>
              <w:fldChar w:fldCharType="begin"/>
            </w:r>
            <w:r>
              <w:rPr>
                <w:noProof/>
                <w:webHidden/>
              </w:rPr>
              <w:instrText xml:space="preserve"> PAGEREF _Toc228992437 \h </w:instrText>
            </w:r>
            <w:r>
              <w:rPr>
                <w:noProof/>
                <w:webHidden/>
              </w:rPr>
            </w:r>
            <w:r>
              <w:rPr>
                <w:noProof/>
                <w:webHidden/>
              </w:rPr>
              <w:fldChar w:fldCharType="separate"/>
            </w:r>
            <w:r>
              <w:rPr>
                <w:noProof/>
                <w:webHidden/>
              </w:rPr>
              <w:t>5</w:t>
            </w:r>
            <w:r>
              <w:rPr>
                <w:noProof/>
                <w:webHidden/>
              </w:rPr>
              <w:fldChar w:fldCharType="end"/>
            </w:r>
          </w:hyperlink>
        </w:p>
        <w:p w14:paraId="4F8125E7" w14:textId="724DF2DF" w:rsidR="00F241F8" w:rsidRDefault="00F241F8">
          <w:pPr>
            <w:pStyle w:val="TOC1"/>
            <w:tabs>
              <w:tab w:val="right" w:leader="dot" w:pos="9016"/>
            </w:tabs>
            <w:rPr>
              <w:rFonts w:asciiTheme="minorHAnsi" w:eastAsiaTheme="minorEastAsia" w:hAnsiTheme="minorHAnsi" w:cstheme="minorBidi"/>
              <w:b w:val="0"/>
              <w:bCs w:val="0"/>
              <w:noProof/>
              <w:color w:val="auto"/>
              <w:lang w:val="en-US"/>
            </w:rPr>
          </w:pPr>
          <w:hyperlink w:anchor="_Toc228992438" w:history="1">
            <w:r w:rsidRPr="00434E4D">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_Toc228992438 \h </w:instrText>
            </w:r>
            <w:r>
              <w:rPr>
                <w:noProof/>
                <w:webHidden/>
              </w:rPr>
            </w:r>
            <w:r>
              <w:rPr>
                <w:noProof/>
                <w:webHidden/>
              </w:rPr>
              <w:fldChar w:fldCharType="separate"/>
            </w:r>
            <w:r>
              <w:rPr>
                <w:noProof/>
                <w:webHidden/>
              </w:rPr>
              <w:t>6</w:t>
            </w:r>
            <w:r>
              <w:rPr>
                <w:noProof/>
                <w:webHidden/>
              </w:rPr>
              <w:fldChar w:fldCharType="end"/>
            </w:r>
          </w:hyperlink>
        </w:p>
        <w:p w14:paraId="6EC06A42" w14:textId="2897F665" w:rsidR="00794CDB" w:rsidRDefault="00794CDB">
          <w:r>
            <w:rPr>
              <w:noProof/>
            </w:rPr>
            <w:fldChar w:fldCharType="end"/>
          </w:r>
        </w:p>
      </w:sdtContent>
    </w:sdt>
    <w:p w14:paraId="7DDDC880" w14:textId="77777777" w:rsidR="005E3101" w:rsidRDefault="005E3101"/>
    <w:p w14:paraId="413F0CFA" w14:textId="77777777" w:rsidR="00794CDB" w:rsidRDefault="00794CDB"/>
    <w:p w14:paraId="2DA40CD6" w14:textId="77777777" w:rsidR="00794CDB" w:rsidRDefault="00794CDB"/>
    <w:p w14:paraId="0AA42074" w14:textId="77777777" w:rsidR="00794CDB" w:rsidRDefault="00794CDB"/>
    <w:p w14:paraId="529920FA" w14:textId="77777777" w:rsidR="00794CDB" w:rsidRDefault="00794CDB"/>
    <w:p w14:paraId="141DBD73" w14:textId="77777777" w:rsidR="00794CDB" w:rsidRDefault="00794CDB"/>
    <w:p w14:paraId="2C3B45CB" w14:textId="77777777" w:rsidR="00794CDB" w:rsidRDefault="00794CDB"/>
    <w:p w14:paraId="58C82163" w14:textId="77777777" w:rsidR="00794CDB" w:rsidRDefault="00794CDB"/>
    <w:p w14:paraId="23E435D2" w14:textId="77777777" w:rsidR="00794CDB" w:rsidRDefault="00794CDB"/>
    <w:p w14:paraId="6900DE11" w14:textId="77777777" w:rsidR="00794CDB" w:rsidRDefault="00794CDB"/>
    <w:p w14:paraId="717D3A31" w14:textId="77777777" w:rsidR="00794CDB" w:rsidRDefault="00794CDB"/>
    <w:p w14:paraId="474FEC08" w14:textId="77777777" w:rsidR="00794CDB" w:rsidRDefault="00794CDB"/>
    <w:p w14:paraId="15F1711E" w14:textId="77777777" w:rsidR="00794CDB" w:rsidRDefault="00794CDB"/>
    <w:p w14:paraId="4797199E" w14:textId="77777777" w:rsidR="00794CDB" w:rsidRDefault="00794CDB"/>
    <w:p w14:paraId="4BCD753B" w14:textId="77777777" w:rsidR="00794CDB" w:rsidRDefault="00794CDB"/>
    <w:p w14:paraId="2985F261" w14:textId="77777777" w:rsidR="00794CDB" w:rsidRDefault="00794CDB"/>
    <w:p w14:paraId="0D1A3184" w14:textId="77777777" w:rsidR="00794CDB" w:rsidRDefault="00794CDB"/>
    <w:p w14:paraId="761A7EF1" w14:textId="77777777" w:rsidR="00794CDB" w:rsidRDefault="00794CDB"/>
    <w:p w14:paraId="108A073A" w14:textId="77777777" w:rsidR="00794CDB" w:rsidRDefault="00794CDB"/>
    <w:p w14:paraId="3DBC4357" w14:textId="77777777" w:rsidR="00794CDB" w:rsidRDefault="00794CDB"/>
    <w:p w14:paraId="0AF552FC" w14:textId="77777777" w:rsidR="00794CDB" w:rsidRDefault="00794CDB"/>
    <w:p w14:paraId="6A4FFCD0" w14:textId="77777777" w:rsidR="00794CDB" w:rsidRDefault="00794CDB"/>
    <w:p w14:paraId="3E38A196" w14:textId="465E1AAD" w:rsidR="00D150AB" w:rsidRPr="00DB12EF" w:rsidRDefault="00794CDB" w:rsidP="00DB12EF">
      <w:pPr>
        <w:pStyle w:val="Heading1"/>
        <w:numPr>
          <w:ilvl w:val="0"/>
          <w:numId w:val="1"/>
        </w:numPr>
        <w:jc w:val="both"/>
        <w:rPr>
          <w:rFonts w:asciiTheme="majorBidi" w:hAnsiTheme="majorBidi"/>
          <w:color w:val="000000" w:themeColor="text1"/>
          <w:sz w:val="24"/>
          <w:szCs w:val="24"/>
        </w:rPr>
      </w:pPr>
      <w:bookmarkStart w:id="2" w:name="_Toc228992432"/>
      <w:r w:rsidRPr="00BF0D2F">
        <w:rPr>
          <w:rFonts w:asciiTheme="majorBidi" w:hAnsiTheme="majorBidi"/>
          <w:color w:val="000000" w:themeColor="text1"/>
          <w:sz w:val="24"/>
          <w:szCs w:val="24"/>
        </w:rPr>
        <w:lastRenderedPageBreak/>
        <w:t>Introduction</w:t>
      </w:r>
      <w:bookmarkEnd w:id="2"/>
    </w:p>
    <w:p w14:paraId="45DFB37A" w14:textId="7B99CC36" w:rsidR="00D150AB" w:rsidRPr="00D150AB" w:rsidRDefault="00D150AB" w:rsidP="00D150AB">
      <w:pPr>
        <w:rPr>
          <w:b w:val="0"/>
          <w:bCs w:val="0"/>
          <w:sz w:val="20"/>
          <w:szCs w:val="20"/>
          <w:lang w:val="en-US"/>
        </w:rPr>
      </w:pPr>
      <w:r w:rsidRPr="00D150AB">
        <w:rPr>
          <w:b w:val="0"/>
          <w:bCs w:val="0"/>
          <w:sz w:val="20"/>
          <w:szCs w:val="20"/>
          <w:lang w:val="en-US"/>
        </w:rPr>
        <w:t>Medical insurance costs depend on factors such as age, BMI, smoking status, number of children, gender, and region. Predicting these costs is important for helping insurance companies set fair premiums and for individuals to understand how personal and lifestyle factors influence their expenses. Many studies have applied machine learning models to predict insurance costs using the Kaggle medical insurance dataset. However, most research focuses on complex or ensemble models to improve accuracy, with less attention given to evaluating simpler and interpretable models like Decision Tree Regression. This creates a gap in understanding whether simpler models can provide competitive performance while maintaining interpretability.</w:t>
      </w:r>
    </w:p>
    <w:p w14:paraId="34613ADE" w14:textId="77777777" w:rsidR="00E750A5" w:rsidRDefault="00E750A5" w:rsidP="00176EFA">
      <w:pPr>
        <w:jc w:val="both"/>
        <w:rPr>
          <w:b w:val="0"/>
          <w:bCs w:val="0"/>
          <w:sz w:val="20"/>
          <w:szCs w:val="20"/>
        </w:rPr>
      </w:pPr>
      <w:r w:rsidRPr="00E750A5">
        <w:rPr>
          <w:b w:val="0"/>
          <w:bCs w:val="0"/>
          <w:sz w:val="20"/>
          <w:szCs w:val="20"/>
        </w:rPr>
        <w:t>Previous research has explored various machine learning approaches for this dataset. Linear Regression has been widely used as a baseline model</w:t>
      </w:r>
      <w:r w:rsidRPr="00E750A5">
        <w:rPr>
          <w:sz w:val="20"/>
          <w:szCs w:val="20"/>
        </w:rPr>
        <w:t xml:space="preserve"> (Cao, 2023)</w:t>
      </w:r>
      <w:r w:rsidRPr="00E750A5">
        <w:rPr>
          <w:b w:val="0"/>
          <w:bCs w:val="0"/>
          <w:sz w:val="20"/>
          <w:szCs w:val="20"/>
        </w:rPr>
        <w:t xml:space="preserve">. Comparative studies show that advanced models such as Gradient Boosting and Support Vector Machines often achieve higher accuracy </w:t>
      </w:r>
      <w:r w:rsidRPr="00E750A5">
        <w:rPr>
          <w:sz w:val="20"/>
          <w:szCs w:val="20"/>
        </w:rPr>
        <w:t>(Cenita et al., 2023; Narayana et al., 2023)</w:t>
      </w:r>
      <w:r w:rsidRPr="00E750A5">
        <w:rPr>
          <w:b w:val="0"/>
          <w:bCs w:val="0"/>
          <w:sz w:val="20"/>
          <w:szCs w:val="20"/>
        </w:rPr>
        <w:t xml:space="preserve">. Other works applied Random Forest, XGBoost, and ensemble techniques, demonstrating strong predictive performance but increased complexity </w:t>
      </w:r>
      <w:r w:rsidRPr="00E750A5">
        <w:rPr>
          <w:sz w:val="20"/>
          <w:szCs w:val="20"/>
        </w:rPr>
        <w:t>(Orji &amp; Ukwandu, 2023; Hassan et al., 2023)</w:t>
      </w:r>
      <w:r w:rsidRPr="00E750A5">
        <w:rPr>
          <w:b w:val="0"/>
          <w:bCs w:val="0"/>
          <w:sz w:val="20"/>
          <w:szCs w:val="20"/>
        </w:rPr>
        <w:t xml:space="preserve">. Gradient Boosting models have also been shown to outperform traditional methods in capturing nonlinear relationships </w:t>
      </w:r>
      <w:r w:rsidRPr="00E750A5">
        <w:rPr>
          <w:sz w:val="20"/>
          <w:szCs w:val="20"/>
        </w:rPr>
        <w:t>(Informatica, 2024)</w:t>
      </w:r>
      <w:r w:rsidRPr="00E750A5">
        <w:rPr>
          <w:b w:val="0"/>
          <w:bCs w:val="0"/>
          <w:sz w:val="20"/>
          <w:szCs w:val="20"/>
        </w:rPr>
        <w:t xml:space="preserve">. Additionally, several studies emphasize that the dataset from Kaggle is commonly used for evaluating regression models in healthcare cost prediction </w:t>
      </w:r>
      <w:r w:rsidRPr="00E750A5">
        <w:rPr>
          <w:sz w:val="20"/>
          <w:szCs w:val="20"/>
        </w:rPr>
        <w:t>(Kaggle, 2023)</w:t>
      </w:r>
      <w:r>
        <w:rPr>
          <w:b w:val="0"/>
          <w:bCs w:val="0"/>
          <w:sz w:val="20"/>
          <w:szCs w:val="20"/>
        </w:rPr>
        <w:t>.</w:t>
      </w:r>
    </w:p>
    <w:p w14:paraId="4A072861" w14:textId="3DC7C870" w:rsidR="004141E6" w:rsidRPr="001D4BA7" w:rsidRDefault="00A61DAF" w:rsidP="00176EFA">
      <w:pPr>
        <w:jc w:val="both"/>
        <w:rPr>
          <w:b w:val="0"/>
          <w:bCs w:val="0"/>
          <w:sz w:val="20"/>
          <w:szCs w:val="20"/>
        </w:rPr>
      </w:pPr>
      <w:r w:rsidRPr="001D4BA7">
        <w:rPr>
          <w:b w:val="0"/>
          <w:bCs w:val="0"/>
          <w:sz w:val="20"/>
          <w:szCs w:val="20"/>
        </w:rPr>
        <w:t>Therefore, this project aims to compare Linear Regression and Decision Tree Regression to determine which model better predicts insurance charges. Model performance will be evaluated using R², M</w:t>
      </w:r>
      <w:r w:rsidR="00DD03C1">
        <w:rPr>
          <w:b w:val="0"/>
          <w:bCs w:val="0"/>
          <w:sz w:val="20"/>
          <w:szCs w:val="20"/>
        </w:rPr>
        <w:t>S</w:t>
      </w:r>
      <w:r w:rsidRPr="001D4BA7">
        <w:rPr>
          <w:b w:val="0"/>
          <w:bCs w:val="0"/>
          <w:sz w:val="20"/>
          <w:szCs w:val="20"/>
        </w:rPr>
        <w:t>E, and RMSE.</w:t>
      </w:r>
    </w:p>
    <w:p w14:paraId="3BF606F5" w14:textId="4134C1B4" w:rsidR="00794CDB" w:rsidRPr="00BF0D2F" w:rsidRDefault="00794CDB" w:rsidP="00176EFA">
      <w:pPr>
        <w:pStyle w:val="Heading1"/>
        <w:numPr>
          <w:ilvl w:val="0"/>
          <w:numId w:val="1"/>
        </w:numPr>
        <w:jc w:val="both"/>
        <w:rPr>
          <w:rFonts w:asciiTheme="majorBidi" w:hAnsiTheme="majorBidi"/>
          <w:color w:val="000000" w:themeColor="text1"/>
          <w:sz w:val="24"/>
          <w:szCs w:val="24"/>
        </w:rPr>
      </w:pPr>
      <w:bookmarkStart w:id="3" w:name="_Toc228992433"/>
      <w:r w:rsidRPr="00BF0D2F">
        <w:rPr>
          <w:rFonts w:asciiTheme="majorBidi" w:hAnsiTheme="majorBidi"/>
          <w:color w:val="000000" w:themeColor="text1"/>
          <w:sz w:val="24"/>
          <w:szCs w:val="24"/>
        </w:rPr>
        <w:t>Data collection and preprocessing</w:t>
      </w:r>
      <w:bookmarkEnd w:id="3"/>
      <w:r w:rsidRPr="00BF0D2F">
        <w:rPr>
          <w:rFonts w:asciiTheme="majorBidi" w:hAnsiTheme="majorBidi"/>
          <w:color w:val="000000" w:themeColor="text1"/>
          <w:sz w:val="24"/>
          <w:szCs w:val="24"/>
        </w:rPr>
        <w:t xml:space="preserve"> </w:t>
      </w:r>
    </w:p>
    <w:p w14:paraId="4A82B824" w14:textId="010B50FA" w:rsidR="008C60E2" w:rsidRPr="001D4BA7" w:rsidRDefault="00A61DAF" w:rsidP="00176EFA">
      <w:pPr>
        <w:jc w:val="both"/>
        <w:rPr>
          <w:b w:val="0"/>
          <w:bCs w:val="0"/>
          <w:sz w:val="20"/>
          <w:szCs w:val="20"/>
        </w:rPr>
      </w:pPr>
      <w:r w:rsidRPr="001D4BA7">
        <w:rPr>
          <w:b w:val="0"/>
          <w:bCs w:val="0"/>
          <w:sz w:val="20"/>
          <w:szCs w:val="20"/>
        </w:rPr>
        <w:t>The dataset used in this study was obtained from Kaggle and contains 1,338 records of medical insurance data for individuals in the United States. The features include age, gender, BMI, number of children, smoking status, and region, with insurance charges as the target variable. Data preprocessing involved encoding categorical variables, checking for missing values, and preparing the dataset for modelling. The data was then split into training and testing sets to evaluate the performance of both Linear Regression and Decision Tree Regression models.</w:t>
      </w:r>
    </w:p>
    <w:p w14:paraId="74F1218A" w14:textId="300E8967" w:rsidR="00794CDB" w:rsidRDefault="00794CDB" w:rsidP="00176EFA">
      <w:pPr>
        <w:pStyle w:val="Heading1"/>
        <w:numPr>
          <w:ilvl w:val="0"/>
          <w:numId w:val="1"/>
        </w:numPr>
        <w:jc w:val="both"/>
        <w:rPr>
          <w:rFonts w:asciiTheme="majorBidi" w:hAnsiTheme="majorBidi"/>
          <w:color w:val="000000" w:themeColor="text1"/>
          <w:sz w:val="24"/>
          <w:szCs w:val="24"/>
        </w:rPr>
      </w:pPr>
      <w:bookmarkStart w:id="4" w:name="_Toc228992434"/>
      <w:r w:rsidRPr="00BF0D2F">
        <w:rPr>
          <w:rFonts w:asciiTheme="majorBidi" w:hAnsiTheme="majorBidi"/>
          <w:color w:val="000000" w:themeColor="text1"/>
          <w:sz w:val="24"/>
          <w:szCs w:val="24"/>
        </w:rPr>
        <w:t>Methodology</w:t>
      </w:r>
      <w:bookmarkEnd w:id="4"/>
    </w:p>
    <w:p w14:paraId="20F60867" w14:textId="26FD1908" w:rsidR="00A9030D" w:rsidRPr="00A9030D" w:rsidRDefault="00A9030D" w:rsidP="00176EFA">
      <w:pPr>
        <w:spacing w:before="100" w:beforeAutospacing="1" w:after="100" w:afterAutospacing="1" w:line="240" w:lineRule="auto"/>
        <w:jc w:val="both"/>
        <w:rPr>
          <w:rFonts w:eastAsia="Times New Roman" w:cs="Times New Roman"/>
          <w:b w:val="0"/>
          <w:bCs w:val="0"/>
          <w:color w:val="auto"/>
          <w:kern w:val="0"/>
          <w:sz w:val="20"/>
          <w:szCs w:val="20"/>
          <w:lang w:val="en-US"/>
          <w14:ligatures w14:val="none"/>
        </w:rPr>
      </w:pPr>
      <w:r w:rsidRPr="00A9030D">
        <w:rPr>
          <w:rFonts w:eastAsia="Times New Roman" w:cs="Times New Roman"/>
          <w:b w:val="0"/>
          <w:bCs w:val="0"/>
          <w:color w:val="auto"/>
          <w:kern w:val="0"/>
          <w:sz w:val="20"/>
          <w:szCs w:val="20"/>
          <w:lang w:val="en-US"/>
          <w14:ligatures w14:val="none"/>
        </w:rPr>
        <w:t xml:space="preserve">In this study, a supervised machine learning approach was used to predict medical insurance </w:t>
      </w:r>
      <w:r w:rsidR="00257213" w:rsidRPr="00A9030D">
        <w:rPr>
          <w:rFonts w:eastAsia="Times New Roman" w:cs="Times New Roman"/>
          <w:b w:val="0"/>
          <w:bCs w:val="0"/>
          <w:color w:val="auto"/>
          <w:kern w:val="0"/>
          <w:sz w:val="20"/>
          <w:szCs w:val="20"/>
          <w:lang w:val="en-US"/>
          <w14:ligatures w14:val="none"/>
        </w:rPr>
        <w:t>charges. First</w:t>
      </w:r>
      <w:r w:rsidRPr="00A9030D">
        <w:rPr>
          <w:rFonts w:eastAsia="Times New Roman" w:cs="Times New Roman"/>
          <w:b w:val="0"/>
          <w:bCs w:val="0"/>
          <w:color w:val="auto"/>
          <w:kern w:val="0"/>
          <w:sz w:val="20"/>
          <w:szCs w:val="20"/>
          <w:lang w:val="en-US"/>
          <w14:ligatures w14:val="none"/>
        </w:rPr>
        <w:t>, the dataset was cleaned by handling missing values using median and mode imputation depending on the data type. Duplicate records were removed to ensure data quality.</w:t>
      </w:r>
      <w:r>
        <w:rPr>
          <w:rFonts w:eastAsia="Times New Roman" w:cs="Times New Roman"/>
          <w:b w:val="0"/>
          <w:bCs w:val="0"/>
          <w:color w:val="auto"/>
          <w:kern w:val="0"/>
          <w:sz w:val="20"/>
          <w:szCs w:val="20"/>
          <w:lang w:val="en-US"/>
          <w14:ligatures w14:val="none"/>
        </w:rPr>
        <w:t xml:space="preserve"> </w:t>
      </w:r>
      <w:r w:rsidRPr="00A9030D">
        <w:rPr>
          <w:rFonts w:eastAsia="Times New Roman" w:cs="Times New Roman"/>
          <w:b w:val="0"/>
          <w:bCs w:val="0"/>
          <w:color w:val="auto"/>
          <w:kern w:val="0"/>
          <w:sz w:val="20"/>
          <w:szCs w:val="20"/>
          <w:lang w:val="en-US"/>
          <w14:ligatures w14:val="none"/>
        </w:rPr>
        <w:t xml:space="preserve">Next, categorical variables such as sex, smoker, and region were encoded using binary encoding and one-hot encoding. This step converted non-numeric data into </w:t>
      </w:r>
      <w:r>
        <w:rPr>
          <w:rFonts w:eastAsia="Times New Roman" w:cs="Times New Roman"/>
          <w:b w:val="0"/>
          <w:bCs w:val="0"/>
          <w:color w:val="auto"/>
          <w:kern w:val="0"/>
          <w:sz w:val="20"/>
          <w:szCs w:val="20"/>
          <w:lang w:val="en-US"/>
          <w14:ligatures w14:val="none"/>
        </w:rPr>
        <w:t xml:space="preserve">a </w:t>
      </w:r>
      <w:r w:rsidRPr="00A9030D">
        <w:rPr>
          <w:rFonts w:eastAsia="Times New Roman" w:cs="Times New Roman"/>
          <w:b w:val="0"/>
          <w:bCs w:val="0"/>
          <w:color w:val="auto"/>
          <w:kern w:val="0"/>
          <w:sz w:val="20"/>
          <w:szCs w:val="20"/>
          <w:lang w:val="en-US"/>
          <w14:ligatures w14:val="none"/>
        </w:rPr>
        <w:t xml:space="preserve">numerical format suitable for machine learning </w:t>
      </w:r>
      <w:r w:rsidR="00257213" w:rsidRPr="00A9030D">
        <w:rPr>
          <w:rFonts w:eastAsia="Times New Roman" w:cs="Times New Roman"/>
          <w:b w:val="0"/>
          <w:bCs w:val="0"/>
          <w:color w:val="auto"/>
          <w:kern w:val="0"/>
          <w:sz w:val="20"/>
          <w:szCs w:val="20"/>
          <w:lang w:val="en-US"/>
          <w14:ligatures w14:val="none"/>
        </w:rPr>
        <w:t xml:space="preserve">models. </w:t>
      </w:r>
      <w:r w:rsidR="00257213">
        <w:rPr>
          <w:rFonts w:eastAsia="Times New Roman" w:cs="Times New Roman"/>
          <w:b w:val="0"/>
          <w:bCs w:val="0"/>
          <w:color w:val="auto"/>
          <w:kern w:val="0"/>
          <w:sz w:val="20"/>
          <w:szCs w:val="20"/>
          <w:lang w:val="en-US"/>
          <w14:ligatures w14:val="none"/>
        </w:rPr>
        <w:t xml:space="preserve"> </w:t>
      </w:r>
      <w:r w:rsidR="00257213" w:rsidRPr="00A9030D">
        <w:rPr>
          <w:rFonts w:eastAsia="Times New Roman" w:cs="Times New Roman"/>
          <w:b w:val="0"/>
          <w:bCs w:val="0"/>
          <w:color w:val="auto"/>
          <w:kern w:val="0"/>
          <w:sz w:val="20"/>
          <w:szCs w:val="20"/>
          <w:lang w:val="en-US"/>
          <w14:ligatures w14:val="none"/>
        </w:rPr>
        <w:t>The</w:t>
      </w:r>
      <w:r w:rsidRPr="00A9030D">
        <w:rPr>
          <w:rFonts w:eastAsia="Times New Roman" w:cs="Times New Roman"/>
          <w:b w:val="0"/>
          <w:bCs w:val="0"/>
          <w:color w:val="auto"/>
          <w:kern w:val="0"/>
          <w:sz w:val="20"/>
          <w:szCs w:val="20"/>
          <w:lang w:val="en-US"/>
          <w14:ligatures w14:val="none"/>
        </w:rPr>
        <w:t xml:space="preserve"> dataset was then split into training (80%) and testing (20%) sets to evaluate model generalization.</w:t>
      </w:r>
      <w:r w:rsidR="00257213">
        <w:rPr>
          <w:rFonts w:eastAsia="Times New Roman" w:cs="Times New Roman"/>
          <w:b w:val="0"/>
          <w:bCs w:val="0"/>
          <w:color w:val="auto"/>
          <w:kern w:val="0"/>
          <w:sz w:val="20"/>
          <w:szCs w:val="20"/>
          <w:lang w:val="en-US"/>
          <w14:ligatures w14:val="none"/>
        </w:rPr>
        <w:t xml:space="preserve"> </w:t>
      </w:r>
      <w:r w:rsidRPr="00A9030D">
        <w:rPr>
          <w:rFonts w:eastAsia="Times New Roman" w:cs="Times New Roman"/>
          <w:b w:val="0"/>
          <w:bCs w:val="0"/>
          <w:color w:val="auto"/>
          <w:kern w:val="0"/>
          <w:sz w:val="20"/>
          <w:szCs w:val="20"/>
          <w:lang w:val="en-US"/>
          <w14:ligatures w14:val="none"/>
        </w:rPr>
        <w:t>Two regression models were implemented:</w:t>
      </w:r>
      <w:r w:rsidR="00257213">
        <w:rPr>
          <w:rFonts w:eastAsia="Times New Roman" w:cs="Times New Roman"/>
          <w:b w:val="0"/>
          <w:bCs w:val="0"/>
          <w:color w:val="auto"/>
          <w:kern w:val="0"/>
          <w:sz w:val="20"/>
          <w:szCs w:val="20"/>
          <w:lang w:val="en-US"/>
          <w14:ligatures w14:val="none"/>
        </w:rPr>
        <w:t xml:space="preserve"> </w:t>
      </w:r>
      <w:r w:rsidRPr="00A9030D">
        <w:rPr>
          <w:rFonts w:eastAsia="Times New Roman" w:cs="Times New Roman"/>
          <w:b w:val="0"/>
          <w:bCs w:val="0"/>
          <w:color w:val="auto"/>
          <w:kern w:val="0"/>
          <w:sz w:val="20"/>
          <w:szCs w:val="20"/>
          <w:lang w:val="en-US"/>
          <w14:ligatures w14:val="none"/>
        </w:rPr>
        <w:t>Linear Regression (baseline model)</w:t>
      </w:r>
      <w:r w:rsidR="00257213">
        <w:rPr>
          <w:rFonts w:eastAsia="Times New Roman" w:cs="Times New Roman"/>
          <w:b w:val="0"/>
          <w:bCs w:val="0"/>
          <w:color w:val="auto"/>
          <w:kern w:val="0"/>
          <w:sz w:val="20"/>
          <w:szCs w:val="20"/>
          <w:lang w:val="en-US"/>
          <w14:ligatures w14:val="none"/>
        </w:rPr>
        <w:t xml:space="preserve"> and </w:t>
      </w:r>
      <w:r w:rsidRPr="00A9030D">
        <w:rPr>
          <w:rFonts w:eastAsia="Times New Roman" w:cs="Times New Roman"/>
          <w:b w:val="0"/>
          <w:bCs w:val="0"/>
          <w:color w:val="auto"/>
          <w:kern w:val="0"/>
          <w:sz w:val="20"/>
          <w:szCs w:val="20"/>
          <w:lang w:val="en-US"/>
          <w14:ligatures w14:val="none"/>
        </w:rPr>
        <w:t>Decision Tree Regression (non-linear model)</w:t>
      </w:r>
      <w:r w:rsidR="00257213">
        <w:rPr>
          <w:rFonts w:eastAsia="Times New Roman" w:cs="Times New Roman"/>
          <w:b w:val="0"/>
          <w:bCs w:val="0"/>
          <w:color w:val="auto"/>
          <w:kern w:val="0"/>
          <w:sz w:val="20"/>
          <w:szCs w:val="20"/>
          <w:lang w:val="en-US"/>
          <w14:ligatures w14:val="none"/>
        </w:rPr>
        <w:t xml:space="preserve">. </w:t>
      </w:r>
      <w:r w:rsidRPr="00A9030D">
        <w:rPr>
          <w:rFonts w:eastAsia="Times New Roman" w:cs="Times New Roman"/>
          <w:b w:val="0"/>
          <w:bCs w:val="0"/>
          <w:color w:val="auto"/>
          <w:kern w:val="0"/>
          <w:sz w:val="20"/>
          <w:szCs w:val="20"/>
          <w:lang w:val="en-US"/>
          <w14:ligatures w14:val="none"/>
        </w:rPr>
        <w:t xml:space="preserve">Feature scaling was applied using </w:t>
      </w:r>
      <w:r w:rsidR="00257213">
        <w:rPr>
          <w:rFonts w:eastAsia="Times New Roman" w:cs="Times New Roman"/>
          <w:b w:val="0"/>
          <w:bCs w:val="0"/>
          <w:color w:val="auto"/>
          <w:kern w:val="0"/>
          <w:sz w:val="20"/>
          <w:szCs w:val="20"/>
          <w:lang w:val="en-US"/>
          <w14:ligatures w14:val="none"/>
        </w:rPr>
        <w:t xml:space="preserve">the </w:t>
      </w:r>
      <w:r w:rsidRPr="00A9030D">
        <w:rPr>
          <w:rFonts w:eastAsia="Times New Roman" w:cs="Times New Roman"/>
          <w:b w:val="0"/>
          <w:bCs w:val="0"/>
          <w:color w:val="auto"/>
          <w:kern w:val="0"/>
          <w:sz w:val="20"/>
          <w:szCs w:val="20"/>
          <w:lang w:val="en-US"/>
          <w14:ligatures w14:val="none"/>
        </w:rPr>
        <w:t>Standard</w:t>
      </w:r>
      <w:r w:rsidR="00257213">
        <w:rPr>
          <w:rFonts w:eastAsia="Times New Roman" w:cs="Times New Roman"/>
          <w:b w:val="0"/>
          <w:bCs w:val="0"/>
          <w:color w:val="auto"/>
          <w:kern w:val="0"/>
          <w:sz w:val="20"/>
          <w:szCs w:val="20"/>
          <w:lang w:val="en-US"/>
          <w14:ligatures w14:val="none"/>
        </w:rPr>
        <w:t xml:space="preserve"> </w:t>
      </w:r>
      <w:r w:rsidRPr="00A9030D">
        <w:rPr>
          <w:rFonts w:eastAsia="Times New Roman" w:cs="Times New Roman"/>
          <w:b w:val="0"/>
          <w:bCs w:val="0"/>
          <w:color w:val="auto"/>
          <w:kern w:val="0"/>
          <w:sz w:val="20"/>
          <w:szCs w:val="20"/>
          <w:lang w:val="en-US"/>
          <w14:ligatures w14:val="none"/>
        </w:rPr>
        <w:t>Scaler to improve model stability, especially for Linear Regression.</w:t>
      </w:r>
      <w:r w:rsidR="00257213">
        <w:rPr>
          <w:rFonts w:eastAsia="Times New Roman" w:cs="Times New Roman"/>
          <w:b w:val="0"/>
          <w:bCs w:val="0"/>
          <w:color w:val="auto"/>
          <w:kern w:val="0"/>
          <w:sz w:val="20"/>
          <w:szCs w:val="20"/>
          <w:lang w:val="en-US"/>
          <w14:ligatures w14:val="none"/>
        </w:rPr>
        <w:t xml:space="preserve"> </w:t>
      </w:r>
      <w:r w:rsidRPr="00A9030D">
        <w:rPr>
          <w:rFonts w:eastAsia="Times New Roman" w:cs="Times New Roman"/>
          <w:b w:val="0"/>
          <w:bCs w:val="0"/>
          <w:color w:val="auto"/>
          <w:kern w:val="0"/>
          <w:sz w:val="20"/>
          <w:szCs w:val="20"/>
          <w:lang w:val="en-US"/>
          <w14:ligatures w14:val="none"/>
        </w:rPr>
        <w:t xml:space="preserve">Finally, feature importance was analyzed using </w:t>
      </w:r>
      <w:r w:rsidR="00257213">
        <w:rPr>
          <w:rFonts w:eastAsia="Times New Roman" w:cs="Times New Roman"/>
          <w:b w:val="0"/>
          <w:bCs w:val="0"/>
          <w:color w:val="auto"/>
          <w:kern w:val="0"/>
          <w:sz w:val="20"/>
          <w:szCs w:val="20"/>
          <w:lang w:val="en-US"/>
          <w14:ligatures w14:val="none"/>
        </w:rPr>
        <w:t xml:space="preserve">an </w:t>
      </w:r>
      <w:r w:rsidRPr="00A9030D">
        <w:rPr>
          <w:rFonts w:eastAsia="Times New Roman" w:cs="Times New Roman"/>
          <w:b w:val="0"/>
          <w:bCs w:val="0"/>
          <w:color w:val="auto"/>
          <w:kern w:val="0"/>
          <w:sz w:val="20"/>
          <w:szCs w:val="20"/>
          <w:lang w:val="en-US"/>
          <w14:ligatures w14:val="none"/>
        </w:rPr>
        <w:t>ANOVA F-test to identify the most influential variables affecting insurance charges.</w:t>
      </w:r>
    </w:p>
    <w:p w14:paraId="05775CBB" w14:textId="4E98EA6A" w:rsidR="00794CDB" w:rsidRDefault="00794CDB" w:rsidP="00176EFA">
      <w:pPr>
        <w:pStyle w:val="Heading1"/>
        <w:numPr>
          <w:ilvl w:val="0"/>
          <w:numId w:val="1"/>
        </w:numPr>
        <w:jc w:val="both"/>
        <w:rPr>
          <w:rFonts w:asciiTheme="majorBidi" w:hAnsiTheme="majorBidi"/>
          <w:color w:val="000000" w:themeColor="text1"/>
          <w:sz w:val="24"/>
          <w:szCs w:val="24"/>
        </w:rPr>
      </w:pPr>
      <w:bookmarkStart w:id="5" w:name="_Toc228992435"/>
      <w:r w:rsidRPr="00BF0D2F">
        <w:rPr>
          <w:rFonts w:asciiTheme="majorBidi" w:hAnsiTheme="majorBidi"/>
          <w:color w:val="000000" w:themeColor="text1"/>
          <w:sz w:val="24"/>
          <w:szCs w:val="24"/>
        </w:rPr>
        <w:t>Model evaluation</w:t>
      </w:r>
      <w:bookmarkEnd w:id="5"/>
    </w:p>
    <w:p w14:paraId="344232D7" w14:textId="56B604D2" w:rsidR="00A9030D" w:rsidRDefault="00A9030D" w:rsidP="00176EFA">
      <w:pPr>
        <w:jc w:val="both"/>
        <w:rPr>
          <w:b w:val="0"/>
          <w:bCs w:val="0"/>
          <w:sz w:val="20"/>
          <w:szCs w:val="20"/>
          <w:lang w:val="en-US"/>
        </w:rPr>
      </w:pPr>
      <w:r w:rsidRPr="00A9030D">
        <w:rPr>
          <w:b w:val="0"/>
          <w:bCs w:val="0"/>
          <w:sz w:val="20"/>
          <w:szCs w:val="20"/>
          <w:lang w:val="en-US"/>
        </w:rPr>
        <w:t xml:space="preserve">Model performance was evaluated </w:t>
      </w:r>
      <w:r w:rsidR="00257213" w:rsidRPr="00A9030D">
        <w:rPr>
          <w:b w:val="0"/>
          <w:bCs w:val="0"/>
          <w:sz w:val="20"/>
          <w:szCs w:val="20"/>
          <w:lang w:val="en-US"/>
        </w:rPr>
        <w:t>using</w:t>
      </w:r>
      <w:r w:rsidR="00257213">
        <w:rPr>
          <w:b w:val="0"/>
          <w:bCs w:val="0"/>
          <w:sz w:val="20"/>
          <w:szCs w:val="20"/>
          <w:lang w:val="en-US"/>
        </w:rPr>
        <w:t xml:space="preserve"> </w:t>
      </w:r>
      <w:r w:rsidRPr="00A9030D">
        <w:rPr>
          <w:b w:val="0"/>
          <w:bCs w:val="0"/>
          <w:sz w:val="20"/>
          <w:szCs w:val="20"/>
          <w:lang w:val="en-US"/>
        </w:rPr>
        <w:t>R² Score</w:t>
      </w:r>
      <w:r w:rsidR="00DB12EF">
        <w:rPr>
          <w:b w:val="0"/>
          <w:bCs w:val="0"/>
          <w:sz w:val="20"/>
          <w:szCs w:val="20"/>
          <w:lang w:val="en-US"/>
        </w:rPr>
        <w:t>, which</w:t>
      </w:r>
      <w:r w:rsidRPr="00A9030D">
        <w:rPr>
          <w:b w:val="0"/>
          <w:bCs w:val="0"/>
          <w:sz w:val="20"/>
          <w:szCs w:val="20"/>
          <w:lang w:val="en-US"/>
        </w:rPr>
        <w:t xml:space="preserve"> measures how well the model explains variance in the target </w:t>
      </w:r>
      <w:r w:rsidR="00DB12EF" w:rsidRPr="00A9030D">
        <w:rPr>
          <w:b w:val="0"/>
          <w:bCs w:val="0"/>
          <w:sz w:val="20"/>
          <w:szCs w:val="20"/>
          <w:lang w:val="en-US"/>
        </w:rPr>
        <w:t>variable</w:t>
      </w:r>
      <w:r w:rsidR="00DB12EF">
        <w:rPr>
          <w:b w:val="0"/>
          <w:bCs w:val="0"/>
          <w:sz w:val="20"/>
          <w:szCs w:val="20"/>
          <w:lang w:val="en-US"/>
        </w:rPr>
        <w:t>, and</w:t>
      </w:r>
      <w:r w:rsidR="00691447">
        <w:rPr>
          <w:b w:val="0"/>
          <w:bCs w:val="0"/>
          <w:sz w:val="20"/>
          <w:szCs w:val="20"/>
          <w:lang w:val="en-US"/>
        </w:rPr>
        <w:t xml:space="preserve"> </w:t>
      </w:r>
      <w:r w:rsidR="00257213" w:rsidRPr="00A9030D">
        <w:rPr>
          <w:b w:val="0"/>
          <w:bCs w:val="0"/>
          <w:sz w:val="20"/>
          <w:szCs w:val="20"/>
          <w:lang w:val="en-US"/>
        </w:rPr>
        <w:t>Mean</w:t>
      </w:r>
      <w:r w:rsidRPr="00A9030D">
        <w:rPr>
          <w:b w:val="0"/>
          <w:bCs w:val="0"/>
          <w:sz w:val="20"/>
          <w:szCs w:val="20"/>
          <w:lang w:val="en-US"/>
        </w:rPr>
        <w:t xml:space="preserve"> Squared Error (MSE): measures average squared prediction </w:t>
      </w:r>
      <w:r w:rsidR="00257213" w:rsidRPr="00A9030D">
        <w:rPr>
          <w:b w:val="0"/>
          <w:bCs w:val="0"/>
          <w:sz w:val="20"/>
          <w:szCs w:val="20"/>
          <w:lang w:val="en-US"/>
        </w:rPr>
        <w:t>error</w:t>
      </w:r>
      <w:r w:rsidR="00257213">
        <w:rPr>
          <w:b w:val="0"/>
          <w:bCs w:val="0"/>
          <w:sz w:val="20"/>
          <w:szCs w:val="20"/>
          <w:lang w:val="en-US"/>
        </w:rPr>
        <w:t>. For v</w:t>
      </w:r>
      <w:r w:rsidRPr="00A9030D">
        <w:rPr>
          <w:b w:val="0"/>
          <w:bCs w:val="0"/>
          <w:sz w:val="20"/>
          <w:szCs w:val="20"/>
          <w:lang w:val="en-US"/>
        </w:rPr>
        <w:t>isualization</w:t>
      </w:r>
      <w:r w:rsidR="00257213">
        <w:rPr>
          <w:b w:val="0"/>
          <w:bCs w:val="0"/>
          <w:sz w:val="20"/>
          <w:szCs w:val="20"/>
          <w:lang w:val="en-US"/>
        </w:rPr>
        <w:t xml:space="preserve">, a </w:t>
      </w:r>
      <w:r w:rsidRPr="00A9030D">
        <w:rPr>
          <w:b w:val="0"/>
          <w:bCs w:val="0"/>
          <w:sz w:val="20"/>
          <w:szCs w:val="20"/>
          <w:lang w:val="en-US"/>
        </w:rPr>
        <w:t xml:space="preserve">scatter plot comparing actual vs predicted values shows how closely predictions match real insurance </w:t>
      </w:r>
      <w:r w:rsidR="00257213" w:rsidRPr="00A9030D">
        <w:rPr>
          <w:b w:val="0"/>
          <w:bCs w:val="0"/>
          <w:sz w:val="20"/>
          <w:szCs w:val="20"/>
          <w:lang w:val="en-US"/>
        </w:rPr>
        <w:t>charges. Linear</w:t>
      </w:r>
      <w:r w:rsidRPr="00A9030D">
        <w:rPr>
          <w:b w:val="0"/>
          <w:bCs w:val="0"/>
          <w:sz w:val="20"/>
          <w:szCs w:val="20"/>
          <w:lang w:val="en-US"/>
        </w:rPr>
        <w:t xml:space="preserve"> Regression showed a more linear pattern but struggled with non-linear relationships. Decision Tree captured complex patterns better, improving accuracy in some cases.</w:t>
      </w:r>
    </w:p>
    <w:p w14:paraId="714AEC77" w14:textId="77777777" w:rsidR="00DB12EF" w:rsidRDefault="00DB12EF" w:rsidP="00176EFA">
      <w:pPr>
        <w:jc w:val="both"/>
        <w:rPr>
          <w:b w:val="0"/>
          <w:bCs w:val="0"/>
          <w:sz w:val="20"/>
          <w:szCs w:val="20"/>
          <w:lang w:val="en-US"/>
        </w:rPr>
      </w:pPr>
    </w:p>
    <w:p w14:paraId="598FFFC8" w14:textId="77777777" w:rsidR="00DB12EF" w:rsidRPr="00257213" w:rsidRDefault="00DB12EF" w:rsidP="00176EFA">
      <w:pPr>
        <w:jc w:val="both"/>
        <w:rPr>
          <w:b w:val="0"/>
          <w:bCs w:val="0"/>
          <w:sz w:val="20"/>
          <w:szCs w:val="20"/>
          <w:lang w:val="en-US"/>
        </w:rPr>
      </w:pPr>
    </w:p>
    <w:p w14:paraId="68DF9287" w14:textId="0BC39670" w:rsidR="00794CDB" w:rsidRDefault="00794CDB" w:rsidP="00176EFA">
      <w:pPr>
        <w:pStyle w:val="Heading1"/>
        <w:numPr>
          <w:ilvl w:val="0"/>
          <w:numId w:val="1"/>
        </w:numPr>
        <w:jc w:val="both"/>
        <w:rPr>
          <w:rFonts w:asciiTheme="majorBidi" w:hAnsiTheme="majorBidi"/>
          <w:color w:val="000000" w:themeColor="text1"/>
          <w:sz w:val="24"/>
          <w:szCs w:val="24"/>
        </w:rPr>
      </w:pPr>
      <w:bookmarkStart w:id="6" w:name="_Toc228992436"/>
      <w:r w:rsidRPr="00BF0D2F">
        <w:rPr>
          <w:rFonts w:asciiTheme="majorBidi" w:hAnsiTheme="majorBidi"/>
          <w:color w:val="000000" w:themeColor="text1"/>
          <w:sz w:val="24"/>
          <w:szCs w:val="24"/>
        </w:rPr>
        <w:lastRenderedPageBreak/>
        <w:t>Analysis and conclusion</w:t>
      </w:r>
      <w:bookmarkEnd w:id="6"/>
    </w:p>
    <w:p w14:paraId="3BA453C6" w14:textId="77777777" w:rsidR="00AA0F8A" w:rsidRDefault="00A9030D" w:rsidP="00AA0F8A">
      <w:pPr>
        <w:pStyle w:val="NormalWeb"/>
        <w:jc w:val="both"/>
        <w:rPr>
          <w:rFonts w:asciiTheme="majorBidi" w:hAnsiTheme="majorBidi" w:cstheme="majorBidi"/>
          <w:sz w:val="20"/>
          <w:szCs w:val="20"/>
        </w:rPr>
      </w:pPr>
      <w:r w:rsidRPr="00A9030D">
        <w:rPr>
          <w:rFonts w:asciiTheme="majorBidi" w:hAnsiTheme="majorBidi" w:cstheme="majorBidi"/>
          <w:sz w:val="20"/>
          <w:szCs w:val="20"/>
        </w:rPr>
        <w:t xml:space="preserve">The results show that both models </w:t>
      </w:r>
      <w:r w:rsidR="00257213" w:rsidRPr="00A9030D">
        <w:rPr>
          <w:rFonts w:asciiTheme="majorBidi" w:hAnsiTheme="majorBidi" w:cstheme="majorBidi"/>
          <w:sz w:val="20"/>
          <w:szCs w:val="20"/>
        </w:rPr>
        <w:t>can predict</w:t>
      </w:r>
      <w:r w:rsidRPr="00A9030D">
        <w:rPr>
          <w:rFonts w:asciiTheme="majorBidi" w:hAnsiTheme="majorBidi" w:cstheme="majorBidi"/>
          <w:sz w:val="20"/>
          <w:szCs w:val="20"/>
        </w:rPr>
        <w:t xml:space="preserve"> insurance charges, but their performance </w:t>
      </w:r>
      <w:r w:rsidR="00257213" w:rsidRPr="00A9030D">
        <w:rPr>
          <w:rFonts w:asciiTheme="majorBidi" w:hAnsiTheme="majorBidi" w:cstheme="majorBidi"/>
          <w:sz w:val="20"/>
          <w:szCs w:val="20"/>
        </w:rPr>
        <w:t>differs.</w:t>
      </w:r>
      <w:r w:rsidR="00257213">
        <w:rPr>
          <w:rFonts w:asciiTheme="majorBidi" w:hAnsiTheme="majorBidi" w:cstheme="majorBidi"/>
          <w:sz w:val="20"/>
          <w:szCs w:val="20"/>
        </w:rPr>
        <w:t xml:space="preserve"> </w:t>
      </w:r>
      <w:r w:rsidR="00257213" w:rsidRPr="00257213">
        <w:rPr>
          <w:rFonts w:asciiTheme="majorBidi" w:hAnsiTheme="majorBidi" w:cstheme="majorBidi"/>
          <w:sz w:val="20"/>
          <w:szCs w:val="20"/>
        </w:rPr>
        <w:t xml:space="preserve"> Linear</w:t>
      </w:r>
      <w:r w:rsidRPr="00257213">
        <w:rPr>
          <w:rFonts w:asciiTheme="majorBidi" w:hAnsiTheme="majorBidi" w:cstheme="majorBidi"/>
          <w:sz w:val="20"/>
          <w:szCs w:val="20"/>
        </w:rPr>
        <w:t xml:space="preserve"> Regression performs well when relationships between variables are </w:t>
      </w:r>
      <w:r w:rsidR="00257213" w:rsidRPr="00257213">
        <w:rPr>
          <w:rFonts w:asciiTheme="majorBidi" w:hAnsiTheme="majorBidi" w:cstheme="majorBidi"/>
          <w:sz w:val="20"/>
          <w:szCs w:val="20"/>
        </w:rPr>
        <w:t xml:space="preserve">linear, </w:t>
      </w:r>
      <w:r w:rsidR="00691447">
        <w:rPr>
          <w:rFonts w:asciiTheme="majorBidi" w:hAnsiTheme="majorBidi" w:cstheme="majorBidi"/>
          <w:sz w:val="20"/>
          <w:szCs w:val="20"/>
        </w:rPr>
        <w:t>whereas Decision Tree Regression is better at capturing non-linear interactions among</w:t>
      </w:r>
      <w:r w:rsidRPr="00257213">
        <w:rPr>
          <w:rFonts w:asciiTheme="majorBidi" w:hAnsiTheme="majorBidi" w:cstheme="majorBidi"/>
          <w:sz w:val="20"/>
          <w:szCs w:val="20"/>
        </w:rPr>
        <w:t xml:space="preserve"> features such as BMI, smoking status, and age. </w:t>
      </w:r>
      <w:r w:rsidR="00C93B7E" w:rsidRPr="00C93B7E">
        <w:rPr>
          <w:rFonts w:asciiTheme="majorBidi" w:hAnsiTheme="majorBidi" w:cstheme="majorBidi"/>
          <w:sz w:val="20"/>
          <w:szCs w:val="20"/>
          <w:lang w:val="en-GB"/>
        </w:rPr>
        <w:t>The Decision Tree Regression model outperformed Linear Regression, achieving a higher R² score and lower MSE. This indicates that the Decision Tree model is better at capturing non-linear relationships between features and insurance charges.</w:t>
      </w:r>
      <w:r w:rsidR="00C93B7E">
        <w:rPr>
          <w:rFonts w:asciiTheme="majorBidi" w:hAnsiTheme="majorBidi" w:cstheme="majorBidi"/>
          <w:sz w:val="20"/>
          <w:szCs w:val="20"/>
          <w:lang w:val="en-GB"/>
        </w:rPr>
        <w:t xml:space="preserve"> </w:t>
      </w:r>
      <w:r w:rsidRPr="00A9030D">
        <w:rPr>
          <w:rFonts w:asciiTheme="majorBidi" w:hAnsiTheme="majorBidi" w:cstheme="majorBidi"/>
          <w:sz w:val="20"/>
          <w:szCs w:val="20"/>
        </w:rPr>
        <w:t>However, Decision Trees may suffer from overfitting if not properly tuned. The use of Grid</w:t>
      </w:r>
      <w:r w:rsidR="00257213">
        <w:rPr>
          <w:rFonts w:asciiTheme="majorBidi" w:hAnsiTheme="majorBidi" w:cstheme="majorBidi"/>
          <w:sz w:val="20"/>
          <w:szCs w:val="20"/>
        </w:rPr>
        <w:t xml:space="preserve"> </w:t>
      </w:r>
      <w:r w:rsidRPr="00A9030D">
        <w:rPr>
          <w:rFonts w:asciiTheme="majorBidi" w:hAnsiTheme="majorBidi" w:cstheme="majorBidi"/>
          <w:sz w:val="20"/>
          <w:szCs w:val="20"/>
        </w:rPr>
        <w:t>Search</w:t>
      </w:r>
      <w:r w:rsidR="00257213">
        <w:rPr>
          <w:rFonts w:asciiTheme="majorBidi" w:hAnsiTheme="majorBidi" w:cstheme="majorBidi"/>
          <w:sz w:val="20"/>
          <w:szCs w:val="20"/>
        </w:rPr>
        <w:t xml:space="preserve"> </w:t>
      </w:r>
      <w:r w:rsidRPr="00A9030D">
        <w:rPr>
          <w:rFonts w:asciiTheme="majorBidi" w:hAnsiTheme="majorBidi" w:cstheme="majorBidi"/>
          <w:sz w:val="20"/>
          <w:szCs w:val="20"/>
        </w:rPr>
        <w:t xml:space="preserve">CV helped optimize hyperparameters such as </w:t>
      </w:r>
      <w:r w:rsidRPr="00A9030D">
        <w:rPr>
          <w:rStyle w:val="HTMLCode"/>
          <w:rFonts w:asciiTheme="majorBidi" w:hAnsiTheme="majorBidi" w:cstheme="majorBidi"/>
        </w:rPr>
        <w:t>max</w:t>
      </w:r>
      <w:r w:rsidR="00257213">
        <w:rPr>
          <w:rStyle w:val="HTMLCode"/>
          <w:rFonts w:asciiTheme="majorBidi" w:hAnsiTheme="majorBidi" w:cstheme="majorBidi"/>
        </w:rPr>
        <w:t xml:space="preserve"> </w:t>
      </w:r>
      <w:r w:rsidRPr="00A9030D">
        <w:rPr>
          <w:rStyle w:val="HTMLCode"/>
          <w:rFonts w:asciiTheme="majorBidi" w:hAnsiTheme="majorBidi" w:cstheme="majorBidi"/>
        </w:rPr>
        <w:t>depth</w:t>
      </w:r>
      <w:r w:rsidRPr="00A9030D">
        <w:rPr>
          <w:rFonts w:asciiTheme="majorBidi" w:hAnsiTheme="majorBidi" w:cstheme="majorBidi"/>
          <w:sz w:val="20"/>
          <w:szCs w:val="20"/>
        </w:rPr>
        <w:t xml:space="preserve"> and </w:t>
      </w:r>
      <w:r w:rsidRPr="00A9030D">
        <w:rPr>
          <w:rStyle w:val="HTMLCode"/>
          <w:rFonts w:asciiTheme="majorBidi" w:hAnsiTheme="majorBidi" w:cstheme="majorBidi"/>
        </w:rPr>
        <w:t>min</w:t>
      </w:r>
      <w:r w:rsidR="00257213">
        <w:rPr>
          <w:rStyle w:val="HTMLCode"/>
          <w:rFonts w:asciiTheme="majorBidi" w:hAnsiTheme="majorBidi" w:cstheme="majorBidi"/>
        </w:rPr>
        <w:t xml:space="preserve"> </w:t>
      </w:r>
      <w:r w:rsidRPr="00A9030D">
        <w:rPr>
          <w:rStyle w:val="HTMLCode"/>
          <w:rFonts w:asciiTheme="majorBidi" w:hAnsiTheme="majorBidi" w:cstheme="majorBidi"/>
        </w:rPr>
        <w:t>samples</w:t>
      </w:r>
      <w:r w:rsidR="00257213">
        <w:rPr>
          <w:rStyle w:val="HTMLCode"/>
          <w:rFonts w:asciiTheme="majorBidi" w:hAnsiTheme="majorBidi" w:cstheme="majorBidi"/>
        </w:rPr>
        <w:t xml:space="preserve"> </w:t>
      </w:r>
      <w:r w:rsidRPr="00A9030D">
        <w:rPr>
          <w:rStyle w:val="HTMLCode"/>
          <w:rFonts w:asciiTheme="majorBidi" w:hAnsiTheme="majorBidi" w:cstheme="majorBidi"/>
        </w:rPr>
        <w:t>leaf</w:t>
      </w:r>
      <w:r w:rsidRPr="00A9030D">
        <w:rPr>
          <w:rFonts w:asciiTheme="majorBidi" w:hAnsiTheme="majorBidi" w:cstheme="majorBidi"/>
          <w:sz w:val="20"/>
          <w:szCs w:val="20"/>
        </w:rPr>
        <w:t>, improving generalization</w:t>
      </w:r>
      <w:r w:rsidR="00257213">
        <w:rPr>
          <w:rFonts w:asciiTheme="majorBidi" w:hAnsiTheme="majorBidi" w:cstheme="majorBidi"/>
          <w:sz w:val="20"/>
          <w:szCs w:val="20"/>
        </w:rPr>
        <w:t xml:space="preserve">. </w:t>
      </w:r>
      <w:r w:rsidRPr="00A9030D">
        <w:rPr>
          <w:rFonts w:asciiTheme="majorBidi" w:hAnsiTheme="majorBidi" w:cstheme="majorBidi"/>
          <w:sz w:val="20"/>
          <w:szCs w:val="20"/>
        </w:rPr>
        <w:t>Overall, Decision Tree Regression is more effective for this dataset, but Linear Regression remains useful as a simple and interpretable baseline model.</w:t>
      </w:r>
      <w:r w:rsidR="00AA0F8A">
        <w:rPr>
          <w:rFonts w:asciiTheme="majorBidi" w:hAnsiTheme="majorBidi" w:cstheme="majorBidi"/>
          <w:sz w:val="20"/>
          <w:szCs w:val="20"/>
        </w:rPr>
        <w:t xml:space="preserve"> </w:t>
      </w:r>
    </w:p>
    <w:p w14:paraId="4822AC11" w14:textId="2D68E0CE" w:rsidR="00AA0F8A" w:rsidRPr="00A9030D" w:rsidRDefault="00AA0F8A" w:rsidP="00AA0F8A">
      <w:pPr>
        <w:pStyle w:val="NormalWeb"/>
        <w:jc w:val="both"/>
        <w:rPr>
          <w:rFonts w:asciiTheme="majorBidi" w:hAnsiTheme="majorBidi" w:cstheme="majorBidi"/>
          <w:sz w:val="20"/>
          <w:szCs w:val="20"/>
        </w:rPr>
      </w:pPr>
      <w:r w:rsidRPr="00AA0F8A">
        <w:rPr>
          <w:rFonts w:asciiTheme="majorBidi" w:hAnsiTheme="majorBidi" w:cstheme="majorBidi"/>
          <w:sz w:val="20"/>
          <w:szCs w:val="20"/>
          <w:lang w:val="en-GB"/>
        </w:rPr>
        <w:t xml:space="preserve">The Decision Tree Regression model achieved an R² score of 0.9004, indicating strong predictive performance in explaining variations in medical insurance charges. When compared with prior studies, it significantly outperforms baseline Linear Regression models reported by </w:t>
      </w:r>
      <w:r w:rsidRPr="00AA0F8A">
        <w:rPr>
          <w:rFonts w:asciiTheme="majorBidi" w:hAnsiTheme="majorBidi" w:cstheme="majorBidi"/>
          <w:b/>
          <w:bCs/>
          <w:sz w:val="20"/>
          <w:szCs w:val="20"/>
          <w:lang w:val="en-GB"/>
        </w:rPr>
        <w:t>(Cao, 2023)</w:t>
      </w:r>
      <w:r w:rsidRPr="00AA0F8A">
        <w:rPr>
          <w:rFonts w:asciiTheme="majorBidi" w:hAnsiTheme="majorBidi" w:cstheme="majorBidi"/>
          <w:sz w:val="20"/>
          <w:szCs w:val="20"/>
          <w:lang w:val="en-GB"/>
        </w:rPr>
        <w:t xml:space="preserve">, which typically achieve R² values around 0.70–0.75. It also performs slightly better than Support Vector Machine models reported in </w:t>
      </w:r>
      <w:r w:rsidRPr="00AA0F8A">
        <w:rPr>
          <w:rFonts w:asciiTheme="majorBidi" w:hAnsiTheme="majorBidi" w:cstheme="majorBidi"/>
          <w:b/>
          <w:bCs/>
          <w:sz w:val="20"/>
          <w:szCs w:val="20"/>
          <w:lang w:val="en-GB"/>
        </w:rPr>
        <w:t>(Cenita et al., 2023; Narayana et al., 2023)</w:t>
      </w:r>
      <w:r w:rsidRPr="00AA0F8A">
        <w:rPr>
          <w:rFonts w:asciiTheme="majorBidi" w:hAnsiTheme="majorBidi" w:cstheme="majorBidi"/>
          <w:sz w:val="20"/>
          <w:szCs w:val="20"/>
          <w:lang w:val="en-GB"/>
        </w:rPr>
        <w:t xml:space="preserve"> , which generally range between 0.80 and 0.85. However, ensemble-based methods such as Random Forest </w:t>
      </w:r>
      <w:r w:rsidRPr="00AA0F8A">
        <w:rPr>
          <w:rFonts w:asciiTheme="majorBidi" w:hAnsiTheme="majorBidi" w:cstheme="majorBidi"/>
          <w:b/>
          <w:bCs/>
          <w:sz w:val="20"/>
          <w:szCs w:val="20"/>
          <w:lang w:val="en-GB"/>
        </w:rPr>
        <w:t>(Orji &amp; Ukwandu, 2023; Hassan et al., 2023)</w:t>
      </w:r>
      <w:r>
        <w:rPr>
          <w:rFonts w:asciiTheme="majorBidi" w:hAnsiTheme="majorBidi" w:cstheme="majorBidi"/>
          <w:b/>
          <w:bCs/>
          <w:sz w:val="20"/>
          <w:szCs w:val="20"/>
          <w:lang w:val="en-GB"/>
        </w:rPr>
        <w:t xml:space="preserve"> </w:t>
      </w:r>
      <w:r w:rsidRPr="00AA0F8A">
        <w:rPr>
          <w:rFonts w:asciiTheme="majorBidi" w:hAnsiTheme="majorBidi" w:cstheme="majorBidi"/>
          <w:sz w:val="20"/>
          <w:szCs w:val="20"/>
          <w:lang w:val="en-GB"/>
        </w:rPr>
        <w:t xml:space="preserve">and Gradient Boosting </w:t>
      </w:r>
      <w:r w:rsidRPr="00AA0F8A">
        <w:rPr>
          <w:rFonts w:asciiTheme="majorBidi" w:hAnsiTheme="majorBidi" w:cstheme="majorBidi"/>
          <w:b/>
          <w:bCs/>
          <w:sz w:val="20"/>
          <w:szCs w:val="20"/>
          <w:lang w:val="en-GB"/>
        </w:rPr>
        <w:t>(Informatica, 2024</w:t>
      </w:r>
      <w:r w:rsidRPr="00AA0F8A">
        <w:rPr>
          <w:rFonts w:asciiTheme="majorBidi" w:hAnsiTheme="majorBidi" w:cstheme="majorBidi"/>
          <w:sz w:val="20"/>
          <w:szCs w:val="20"/>
          <w:lang w:val="en-GB"/>
        </w:rPr>
        <w:t>) still achieve higher predictive accuracy, often exceeding 0.90–0.95 due to their ability to reduce variance and improve generalization. Despite this, the Decision Tree model remains valuable due to its interpretability and relatively strong performance, making it a suitable trade-off between simplicity and accuracy.</w:t>
      </w:r>
    </w:p>
    <w:p w14:paraId="63011D99" w14:textId="56EBC3C2" w:rsidR="00794CDB" w:rsidRDefault="00794CDB" w:rsidP="00176EFA">
      <w:pPr>
        <w:pStyle w:val="Heading1"/>
        <w:numPr>
          <w:ilvl w:val="0"/>
          <w:numId w:val="1"/>
        </w:numPr>
        <w:jc w:val="both"/>
        <w:rPr>
          <w:rFonts w:asciiTheme="majorBidi" w:hAnsiTheme="majorBidi"/>
          <w:color w:val="000000" w:themeColor="text1"/>
          <w:sz w:val="24"/>
          <w:szCs w:val="24"/>
        </w:rPr>
      </w:pPr>
      <w:bookmarkStart w:id="7" w:name="_Toc228992437"/>
      <w:r w:rsidRPr="00BF0D2F">
        <w:rPr>
          <w:rFonts w:asciiTheme="majorBidi" w:hAnsiTheme="majorBidi"/>
          <w:color w:val="000000" w:themeColor="text1"/>
          <w:sz w:val="24"/>
          <w:szCs w:val="24"/>
        </w:rPr>
        <w:t>Deployment</w:t>
      </w:r>
      <w:bookmarkEnd w:id="7"/>
    </w:p>
    <w:p w14:paraId="57E1E3DD" w14:textId="3F65419B" w:rsidR="00B01E37" w:rsidRDefault="008A1425" w:rsidP="008A1425">
      <w:pPr>
        <w:jc w:val="both"/>
        <w:rPr>
          <w:b w:val="0"/>
          <w:bCs w:val="0"/>
          <w:sz w:val="20"/>
          <w:szCs w:val="20"/>
        </w:rPr>
      </w:pPr>
      <w:r w:rsidRPr="008A1425">
        <w:rPr>
          <w:b w:val="0"/>
          <w:bCs w:val="0"/>
          <w:sz w:val="20"/>
          <w:szCs w:val="20"/>
        </w:rPr>
        <w:t xml:space="preserve">The trained model can be deployed in a real-world healthcare or insurance system to estimate medical charges based on user input. We used Gradio to build a simple interactive interface that collects user inputs for all relevant features and predicts insurance charges using both linear regression and decision-tree regression models. The implementation was developed with guidance from </w:t>
      </w:r>
      <w:r w:rsidR="00DB12EF">
        <w:rPr>
          <w:b w:val="0"/>
          <w:bCs w:val="0"/>
          <w:sz w:val="20"/>
          <w:szCs w:val="20"/>
        </w:rPr>
        <w:t xml:space="preserve">the official Gradio documentation </w:t>
      </w:r>
      <w:r w:rsidR="00DB12EF" w:rsidRPr="003A58D3">
        <w:rPr>
          <w:sz w:val="20"/>
          <w:szCs w:val="20"/>
        </w:rPr>
        <w:t>(Gradio, 2023)</w:t>
      </w:r>
      <w:r w:rsidR="00DB12EF">
        <w:rPr>
          <w:b w:val="0"/>
          <w:bCs w:val="0"/>
          <w:sz w:val="20"/>
          <w:szCs w:val="20"/>
        </w:rPr>
        <w:t>, which helped structure the interface class and efficiently handle user input-output flow</w:t>
      </w:r>
      <w:r w:rsidRPr="008A1425">
        <w:rPr>
          <w:b w:val="0"/>
          <w:bCs w:val="0"/>
          <w:sz w:val="20"/>
          <w:szCs w:val="20"/>
        </w:rPr>
        <w:t>.</w:t>
      </w:r>
    </w:p>
    <w:p w14:paraId="5652CD8B" w14:textId="77777777" w:rsidR="00F241F8" w:rsidRDefault="00F241F8" w:rsidP="008A1425">
      <w:pPr>
        <w:jc w:val="both"/>
        <w:rPr>
          <w:b w:val="0"/>
          <w:bCs w:val="0"/>
          <w:sz w:val="20"/>
          <w:szCs w:val="20"/>
        </w:rPr>
      </w:pPr>
    </w:p>
    <w:p w14:paraId="5DAE2725" w14:textId="15C668C8" w:rsidR="00DB12EF" w:rsidRPr="00F241F8" w:rsidRDefault="00F241F8" w:rsidP="008A1425">
      <w:pPr>
        <w:jc w:val="both"/>
        <w:rPr>
          <w:sz w:val="20"/>
          <w:szCs w:val="20"/>
        </w:rPr>
      </w:pPr>
      <w:r w:rsidRPr="00F241F8">
        <w:rPr>
          <w:noProof/>
          <w:sz w:val="20"/>
          <w:szCs w:val="20"/>
        </w:rPr>
        <w:drawing>
          <wp:inline distT="0" distB="0" distL="0" distR="0" wp14:anchorId="4175CC9B" wp14:editId="50195ABD">
            <wp:extent cx="3797572" cy="3014345"/>
            <wp:effectExtent l="0" t="0" r="0" b="0"/>
            <wp:docPr id="113292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20690" name=""/>
                    <pic:cNvPicPr/>
                  </pic:nvPicPr>
                  <pic:blipFill>
                    <a:blip r:embed="rId12"/>
                    <a:stretch>
                      <a:fillRect/>
                    </a:stretch>
                  </pic:blipFill>
                  <pic:spPr>
                    <a:xfrm>
                      <a:off x="0" y="0"/>
                      <a:ext cx="3797844" cy="3014561"/>
                    </a:xfrm>
                    <a:prstGeom prst="rect">
                      <a:avLst/>
                    </a:prstGeom>
                  </pic:spPr>
                </pic:pic>
              </a:graphicData>
            </a:graphic>
          </wp:inline>
        </w:drawing>
      </w:r>
      <w:r>
        <w:rPr>
          <w:noProof/>
          <w:sz w:val="20"/>
          <w:szCs w:val="20"/>
        </w:rPr>
        <w:drawing>
          <wp:inline distT="0" distB="0" distL="0" distR="0" wp14:anchorId="5B7154A3" wp14:editId="152DF193">
            <wp:extent cx="1892105" cy="2925445"/>
            <wp:effectExtent l="0" t="0" r="0" b="8255"/>
            <wp:docPr id="150148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3660" cy="2927850"/>
                    </a:xfrm>
                    <a:prstGeom prst="rect">
                      <a:avLst/>
                    </a:prstGeom>
                    <a:noFill/>
                  </pic:spPr>
                </pic:pic>
              </a:graphicData>
            </a:graphic>
          </wp:inline>
        </w:drawing>
      </w:r>
    </w:p>
    <w:p w14:paraId="4B0E4C6D" w14:textId="77777777" w:rsidR="00DB12EF" w:rsidRDefault="00DB12EF" w:rsidP="008A1425">
      <w:pPr>
        <w:jc w:val="both"/>
        <w:rPr>
          <w:b w:val="0"/>
          <w:bCs w:val="0"/>
          <w:sz w:val="20"/>
          <w:szCs w:val="20"/>
        </w:rPr>
      </w:pPr>
    </w:p>
    <w:p w14:paraId="45AFA61D" w14:textId="77777777" w:rsidR="00DB12EF" w:rsidRDefault="00DB12EF" w:rsidP="008A1425">
      <w:pPr>
        <w:jc w:val="both"/>
        <w:rPr>
          <w:b w:val="0"/>
          <w:bCs w:val="0"/>
          <w:sz w:val="20"/>
          <w:szCs w:val="20"/>
        </w:rPr>
      </w:pPr>
    </w:p>
    <w:p w14:paraId="4384051C" w14:textId="77777777" w:rsidR="00DB12EF" w:rsidRDefault="00DB12EF" w:rsidP="008A1425">
      <w:pPr>
        <w:jc w:val="both"/>
        <w:rPr>
          <w:b w:val="0"/>
          <w:bCs w:val="0"/>
          <w:sz w:val="20"/>
          <w:szCs w:val="20"/>
        </w:rPr>
      </w:pPr>
    </w:p>
    <w:p w14:paraId="1332EDC4" w14:textId="77777777" w:rsidR="00DB12EF" w:rsidRPr="008A1425" w:rsidRDefault="00DB12EF" w:rsidP="008A1425">
      <w:pPr>
        <w:jc w:val="both"/>
        <w:rPr>
          <w:b w:val="0"/>
          <w:bCs w:val="0"/>
          <w:sz w:val="20"/>
          <w:szCs w:val="20"/>
        </w:rPr>
      </w:pPr>
    </w:p>
    <w:p w14:paraId="45FE167F" w14:textId="01DA3F72" w:rsidR="00794CDB" w:rsidRPr="00BF0D2F" w:rsidRDefault="001D4BA7" w:rsidP="00176EFA">
      <w:pPr>
        <w:pStyle w:val="Heading1"/>
        <w:jc w:val="both"/>
        <w:rPr>
          <w:rFonts w:asciiTheme="majorBidi" w:hAnsiTheme="majorBidi"/>
          <w:color w:val="auto"/>
          <w:sz w:val="24"/>
          <w:szCs w:val="24"/>
        </w:rPr>
      </w:pPr>
      <w:bookmarkStart w:id="8" w:name="_Toc228992438"/>
      <w:r w:rsidRPr="00BF0D2F">
        <w:rPr>
          <w:rFonts w:asciiTheme="majorBidi" w:hAnsiTheme="majorBidi"/>
          <w:color w:val="auto"/>
          <w:sz w:val="24"/>
          <w:szCs w:val="24"/>
        </w:rPr>
        <w:lastRenderedPageBreak/>
        <w:t>References</w:t>
      </w:r>
      <w:bookmarkEnd w:id="8"/>
    </w:p>
    <w:p w14:paraId="3969A966" w14:textId="4A9BD85B" w:rsidR="00E750A5" w:rsidRPr="00E750A5" w:rsidRDefault="00E750A5" w:rsidP="00E750A5">
      <w:pPr>
        <w:jc w:val="both"/>
        <w:rPr>
          <w:sz w:val="20"/>
          <w:szCs w:val="20"/>
          <w:lang w:val="en-US"/>
        </w:rPr>
      </w:pPr>
      <w:r w:rsidRPr="00E750A5">
        <w:rPr>
          <w:sz w:val="20"/>
          <w:szCs w:val="20"/>
          <w:lang w:val="en-US"/>
        </w:rPr>
        <w:t xml:space="preserve">Cao, C. (2023). </w:t>
      </w:r>
      <w:r w:rsidRPr="00E750A5">
        <w:rPr>
          <w:i/>
          <w:iCs/>
          <w:sz w:val="20"/>
          <w:szCs w:val="20"/>
          <w:lang w:val="en-US"/>
        </w:rPr>
        <w:t>Prediction of medical insurance cost through linear regression model</w:t>
      </w:r>
      <w:r w:rsidRPr="00E750A5">
        <w:rPr>
          <w:sz w:val="20"/>
          <w:szCs w:val="20"/>
          <w:lang w:val="en-US"/>
        </w:rPr>
        <w:t xml:space="preserve">. Retrieved on </w:t>
      </w:r>
      <w:r>
        <w:rPr>
          <w:sz w:val="20"/>
          <w:szCs w:val="20"/>
          <w:lang w:val="en-US"/>
        </w:rPr>
        <w:t>May</w:t>
      </w:r>
      <w:r w:rsidRPr="00E750A5">
        <w:rPr>
          <w:sz w:val="20"/>
          <w:szCs w:val="20"/>
          <w:lang w:val="en-US"/>
        </w:rPr>
        <w:t xml:space="preserve"> </w:t>
      </w:r>
      <w:r>
        <w:rPr>
          <w:sz w:val="20"/>
          <w:szCs w:val="20"/>
          <w:lang w:val="en-US"/>
        </w:rPr>
        <w:t>4</w:t>
      </w:r>
      <w:r w:rsidRPr="00E750A5">
        <w:rPr>
          <w:sz w:val="20"/>
          <w:szCs w:val="20"/>
          <w:lang w:val="en-US"/>
        </w:rPr>
        <w:t xml:space="preserve">, 2026 from </w:t>
      </w:r>
      <w:hyperlink r:id="rId14" w:tgtFrame="_new" w:history="1">
        <w:r w:rsidRPr="00E750A5">
          <w:rPr>
            <w:rStyle w:val="Hyperlink"/>
            <w:sz w:val="20"/>
            <w:szCs w:val="20"/>
            <w:lang w:val="en-US"/>
          </w:rPr>
          <w:t>https://drpress.org/ojs/index.php/HSET/article/view/10287</w:t>
        </w:r>
      </w:hyperlink>
      <w:r w:rsidRPr="00E750A5">
        <w:rPr>
          <w:sz w:val="20"/>
          <w:szCs w:val="20"/>
          <w:lang w:val="en-US"/>
        </w:rPr>
        <w:t xml:space="preserve"> </w:t>
      </w:r>
    </w:p>
    <w:p w14:paraId="73415DCF" w14:textId="2EE0CF00" w:rsidR="00E750A5" w:rsidRDefault="00E750A5" w:rsidP="00E750A5">
      <w:pPr>
        <w:jc w:val="both"/>
        <w:rPr>
          <w:sz w:val="20"/>
          <w:szCs w:val="20"/>
          <w:lang w:val="en-US"/>
        </w:rPr>
      </w:pPr>
      <w:r w:rsidRPr="00E750A5">
        <w:rPr>
          <w:sz w:val="20"/>
          <w:szCs w:val="20"/>
          <w:lang w:val="en-US"/>
        </w:rPr>
        <w:t xml:space="preserve">Cenita, J. A. S., Asuncion, P. R. F., &amp; Victoriano, J. M. (2023). </w:t>
      </w:r>
      <w:r w:rsidRPr="00E750A5">
        <w:rPr>
          <w:i/>
          <w:iCs/>
          <w:sz w:val="20"/>
          <w:szCs w:val="20"/>
          <w:lang w:val="en-US"/>
        </w:rPr>
        <w:t>Performance evaluation of regression models in predicting the cost of medical insurance</w:t>
      </w:r>
      <w:r w:rsidRPr="00E750A5">
        <w:rPr>
          <w:sz w:val="20"/>
          <w:szCs w:val="20"/>
          <w:lang w:val="en-US"/>
        </w:rPr>
        <w:t xml:space="preserve">. Retrieved on </w:t>
      </w:r>
      <w:r>
        <w:rPr>
          <w:sz w:val="20"/>
          <w:szCs w:val="20"/>
          <w:lang w:val="en-US"/>
        </w:rPr>
        <w:t>May</w:t>
      </w:r>
      <w:r w:rsidRPr="00E750A5">
        <w:rPr>
          <w:sz w:val="20"/>
          <w:szCs w:val="20"/>
          <w:lang w:val="en-US"/>
        </w:rPr>
        <w:t xml:space="preserve"> </w:t>
      </w:r>
      <w:r>
        <w:rPr>
          <w:sz w:val="20"/>
          <w:szCs w:val="20"/>
          <w:lang w:val="en-US"/>
        </w:rPr>
        <w:t>4</w:t>
      </w:r>
      <w:r w:rsidRPr="00E750A5">
        <w:rPr>
          <w:sz w:val="20"/>
          <w:szCs w:val="20"/>
          <w:lang w:val="en-US"/>
        </w:rPr>
        <w:t xml:space="preserve">, 2026 from </w:t>
      </w:r>
      <w:hyperlink r:id="rId15" w:tgtFrame="_new" w:history="1">
        <w:r w:rsidRPr="00E750A5">
          <w:rPr>
            <w:rStyle w:val="Hyperlink"/>
            <w:sz w:val="20"/>
            <w:szCs w:val="20"/>
            <w:lang w:val="en-US"/>
          </w:rPr>
          <w:t>https://arxiv.org/abs/2304.12605</w:t>
        </w:r>
      </w:hyperlink>
      <w:r w:rsidRPr="00E750A5">
        <w:rPr>
          <w:sz w:val="20"/>
          <w:szCs w:val="20"/>
          <w:lang w:val="en-US"/>
        </w:rPr>
        <w:t xml:space="preserve"> </w:t>
      </w:r>
    </w:p>
    <w:p w14:paraId="7D855B2F" w14:textId="4FF04D92" w:rsidR="00E750A5" w:rsidRDefault="00E750A5" w:rsidP="00E750A5">
      <w:pPr>
        <w:jc w:val="both"/>
        <w:rPr>
          <w:sz w:val="20"/>
          <w:szCs w:val="20"/>
          <w:lang w:val="en-US"/>
        </w:rPr>
      </w:pPr>
      <w:r w:rsidRPr="00E750A5">
        <w:rPr>
          <w:sz w:val="20"/>
          <w:szCs w:val="20"/>
          <w:lang w:val="en-US"/>
        </w:rPr>
        <w:t xml:space="preserve">Orji, U., &amp; Ukwandu, E. (2023). </w:t>
      </w:r>
      <w:r w:rsidRPr="00E750A5">
        <w:rPr>
          <w:i/>
          <w:iCs/>
          <w:sz w:val="20"/>
          <w:szCs w:val="20"/>
          <w:lang w:val="en-US"/>
        </w:rPr>
        <w:t>Machine learning for an explainable cost prediction of medical insurance</w:t>
      </w:r>
      <w:r w:rsidRPr="00E750A5">
        <w:rPr>
          <w:sz w:val="20"/>
          <w:szCs w:val="20"/>
          <w:lang w:val="en-US"/>
        </w:rPr>
        <w:t>. Retrieved on</w:t>
      </w:r>
      <w:r>
        <w:rPr>
          <w:sz w:val="20"/>
          <w:szCs w:val="20"/>
          <w:lang w:val="en-US"/>
        </w:rPr>
        <w:t xml:space="preserve"> May</w:t>
      </w:r>
      <w:r w:rsidRPr="00E750A5">
        <w:rPr>
          <w:sz w:val="20"/>
          <w:szCs w:val="20"/>
          <w:lang w:val="en-US"/>
        </w:rPr>
        <w:t xml:space="preserve"> </w:t>
      </w:r>
      <w:r>
        <w:rPr>
          <w:sz w:val="20"/>
          <w:szCs w:val="20"/>
          <w:lang w:val="en-US"/>
        </w:rPr>
        <w:t>4</w:t>
      </w:r>
      <w:r w:rsidRPr="00E750A5">
        <w:rPr>
          <w:sz w:val="20"/>
          <w:szCs w:val="20"/>
          <w:lang w:val="en-US"/>
        </w:rPr>
        <w:t xml:space="preserve">, 2026 from </w:t>
      </w:r>
      <w:hyperlink r:id="rId16" w:tgtFrame="_new" w:history="1">
        <w:r w:rsidRPr="00E750A5">
          <w:rPr>
            <w:rStyle w:val="Hyperlink"/>
            <w:sz w:val="20"/>
            <w:szCs w:val="20"/>
            <w:lang w:val="en-US"/>
          </w:rPr>
          <w:t>https://www.sciencedirect.com/science/article/pii/S2666827023000695</w:t>
        </w:r>
      </w:hyperlink>
      <w:r w:rsidRPr="00E750A5">
        <w:rPr>
          <w:sz w:val="20"/>
          <w:szCs w:val="20"/>
          <w:lang w:val="en-US"/>
        </w:rPr>
        <w:t xml:space="preserve"> </w:t>
      </w:r>
    </w:p>
    <w:p w14:paraId="51E46CED" w14:textId="401F872A" w:rsidR="00E750A5" w:rsidRDefault="00E750A5" w:rsidP="00E750A5">
      <w:pPr>
        <w:jc w:val="both"/>
      </w:pPr>
      <w:r w:rsidRPr="00E750A5">
        <w:rPr>
          <w:sz w:val="20"/>
          <w:szCs w:val="20"/>
          <w:lang w:val="en-US"/>
        </w:rPr>
        <w:t xml:space="preserve">Informatica. (2024). </w:t>
      </w:r>
      <w:r w:rsidRPr="00E750A5">
        <w:rPr>
          <w:i/>
          <w:iCs/>
          <w:sz w:val="20"/>
          <w:szCs w:val="20"/>
          <w:lang w:val="en-US"/>
        </w:rPr>
        <w:t>Medical insurance cost prediction using gradient boosting regression</w:t>
      </w:r>
      <w:r w:rsidRPr="00E750A5">
        <w:rPr>
          <w:sz w:val="20"/>
          <w:szCs w:val="20"/>
          <w:lang w:val="en-US"/>
        </w:rPr>
        <w:t xml:space="preserve">. Retrieved on </w:t>
      </w:r>
      <w:r>
        <w:rPr>
          <w:sz w:val="20"/>
          <w:szCs w:val="20"/>
          <w:lang w:val="en-US"/>
        </w:rPr>
        <w:t>May</w:t>
      </w:r>
      <w:r w:rsidRPr="00E750A5">
        <w:rPr>
          <w:sz w:val="20"/>
          <w:szCs w:val="20"/>
          <w:lang w:val="en-US"/>
        </w:rPr>
        <w:t xml:space="preserve"> </w:t>
      </w:r>
      <w:r>
        <w:rPr>
          <w:sz w:val="20"/>
          <w:szCs w:val="20"/>
          <w:lang w:val="en-US"/>
        </w:rPr>
        <w:t>4</w:t>
      </w:r>
      <w:r w:rsidRPr="00E750A5">
        <w:rPr>
          <w:sz w:val="20"/>
          <w:szCs w:val="20"/>
          <w:lang w:val="en-US"/>
        </w:rPr>
        <w:t xml:space="preserve">, 2026 from </w:t>
      </w:r>
      <w:hyperlink r:id="rId17" w:tgtFrame="_new" w:history="1">
        <w:r w:rsidRPr="00E750A5">
          <w:rPr>
            <w:rStyle w:val="Hyperlink"/>
            <w:sz w:val="20"/>
            <w:szCs w:val="20"/>
            <w:lang w:val="en-US"/>
          </w:rPr>
          <w:t>https://www.informatica.si/index.php/informatica/article/view/8100</w:t>
        </w:r>
      </w:hyperlink>
    </w:p>
    <w:p w14:paraId="5C06453E" w14:textId="7E207DC6" w:rsidR="00AA0F8A" w:rsidRPr="00AA0F8A" w:rsidRDefault="00AA0F8A" w:rsidP="00AA0F8A">
      <w:pPr>
        <w:jc w:val="both"/>
        <w:rPr>
          <w:sz w:val="20"/>
          <w:szCs w:val="20"/>
          <w:lang w:val="en-US"/>
        </w:rPr>
      </w:pPr>
      <w:r w:rsidRPr="00AA0F8A">
        <w:rPr>
          <w:sz w:val="20"/>
          <w:szCs w:val="20"/>
          <w:lang w:val="en-US"/>
        </w:rPr>
        <w:t xml:space="preserve">Hassan, C. A., Iqbal, J., Hussain, S., et al. (2023). </w:t>
      </w:r>
      <w:r w:rsidRPr="00AA0F8A">
        <w:rPr>
          <w:i/>
          <w:iCs/>
          <w:sz w:val="20"/>
          <w:szCs w:val="20"/>
          <w:lang w:val="en-US"/>
        </w:rPr>
        <w:t>A computational intelligence approach for predicting medical insurance cost</w:t>
      </w:r>
      <w:r w:rsidRPr="00AA0F8A">
        <w:rPr>
          <w:sz w:val="20"/>
          <w:szCs w:val="20"/>
          <w:lang w:val="en-US"/>
        </w:rPr>
        <w:t xml:space="preserve">. Retrieved on May 4, 2026 from </w:t>
      </w:r>
      <w:hyperlink r:id="rId18" w:tgtFrame="_new" w:history="1">
        <w:r w:rsidRPr="00AA0F8A">
          <w:rPr>
            <w:rStyle w:val="Hyperlink"/>
            <w:sz w:val="20"/>
            <w:szCs w:val="20"/>
            <w:lang w:val="en-US"/>
          </w:rPr>
          <w:t>https://ideas.repec.org/a/hin/jnlmpe/1162553.html</w:t>
        </w:r>
      </w:hyperlink>
      <w:r w:rsidRPr="00AA0F8A">
        <w:rPr>
          <w:sz w:val="20"/>
          <w:szCs w:val="20"/>
          <w:lang w:val="en-US"/>
        </w:rPr>
        <w:t xml:space="preserve"> </w:t>
      </w:r>
    </w:p>
    <w:p w14:paraId="33F081BA" w14:textId="5339BE4C" w:rsidR="00AA0F8A" w:rsidRPr="00E750A5" w:rsidRDefault="00AA0F8A" w:rsidP="00AA0F8A">
      <w:pPr>
        <w:jc w:val="both"/>
        <w:rPr>
          <w:sz w:val="20"/>
          <w:szCs w:val="20"/>
          <w:lang w:val="en-US"/>
        </w:rPr>
      </w:pPr>
      <w:r w:rsidRPr="00AA0F8A">
        <w:rPr>
          <w:sz w:val="20"/>
          <w:szCs w:val="20"/>
          <w:lang w:val="en-US"/>
        </w:rPr>
        <w:t xml:space="preserve">Narayana, K. L., Yogesh, P., &amp; Kowshik, P. (2023). </w:t>
      </w:r>
      <w:r w:rsidRPr="00AA0F8A">
        <w:rPr>
          <w:i/>
          <w:iCs/>
          <w:sz w:val="20"/>
          <w:szCs w:val="20"/>
          <w:lang w:val="en-US"/>
        </w:rPr>
        <w:t>Medical insurance premium prediction using regression models</w:t>
      </w:r>
      <w:r w:rsidRPr="00AA0F8A">
        <w:rPr>
          <w:sz w:val="20"/>
          <w:szCs w:val="20"/>
          <w:lang w:val="en-US"/>
        </w:rPr>
        <w:t xml:space="preserve">. Retrieved on May 4, 2026 from </w:t>
      </w:r>
      <w:hyperlink r:id="rId19" w:tgtFrame="_new" w:history="1">
        <w:r w:rsidRPr="00AA0F8A">
          <w:rPr>
            <w:rStyle w:val="Hyperlink"/>
            <w:sz w:val="20"/>
            <w:szCs w:val="20"/>
            <w:lang w:val="en-US"/>
          </w:rPr>
          <w:t>https://openrgate.org/viewfulldetails.php?id=19225</w:t>
        </w:r>
      </w:hyperlink>
    </w:p>
    <w:p w14:paraId="443CCA13" w14:textId="123D39F0" w:rsidR="001D4BA7" w:rsidRPr="008A1425" w:rsidRDefault="001D4BA7" w:rsidP="00E750A5">
      <w:pPr>
        <w:jc w:val="both"/>
        <w:rPr>
          <w:sz w:val="20"/>
          <w:szCs w:val="20"/>
        </w:rPr>
      </w:pPr>
      <w:r w:rsidRPr="008A1425">
        <w:rPr>
          <w:sz w:val="20"/>
          <w:szCs w:val="20"/>
        </w:rPr>
        <w:t>Kaggle. (</w:t>
      </w:r>
      <w:r w:rsidR="008A1425" w:rsidRPr="008A1425">
        <w:rPr>
          <w:sz w:val="20"/>
          <w:szCs w:val="20"/>
        </w:rPr>
        <w:t>2023</w:t>
      </w:r>
      <w:r w:rsidRPr="008A1425">
        <w:rPr>
          <w:sz w:val="20"/>
          <w:szCs w:val="20"/>
        </w:rPr>
        <w:t xml:space="preserve">). </w:t>
      </w:r>
      <w:r w:rsidRPr="008A1425">
        <w:rPr>
          <w:i/>
          <w:iCs/>
          <w:sz w:val="20"/>
          <w:szCs w:val="20"/>
        </w:rPr>
        <w:t>Medical insurance cost prediction dataset.</w:t>
      </w:r>
      <w:r w:rsidRPr="008A1425">
        <w:rPr>
          <w:sz w:val="20"/>
          <w:szCs w:val="20"/>
        </w:rPr>
        <w:t xml:space="preserve"> Retrieved on April 18, 2026 from </w:t>
      </w:r>
      <w:hyperlink r:id="rId20" w:tgtFrame="_new" w:history="1">
        <w:r w:rsidRPr="008A1425">
          <w:rPr>
            <w:rStyle w:val="Hyperlink"/>
            <w:sz w:val="20"/>
            <w:szCs w:val="20"/>
          </w:rPr>
          <w:t>https://www.kaggle.com/datasets/hetmengar/medical-insurance-cost-prediction</w:t>
        </w:r>
      </w:hyperlink>
    </w:p>
    <w:p w14:paraId="77EAEBDA" w14:textId="4CC1A383" w:rsidR="001D4BA7" w:rsidRPr="008A1425" w:rsidRDefault="008A1425" w:rsidP="008A1425">
      <w:pPr>
        <w:rPr>
          <w:sz w:val="20"/>
          <w:szCs w:val="20"/>
        </w:rPr>
      </w:pPr>
      <w:r w:rsidRPr="008A1425">
        <w:rPr>
          <w:sz w:val="20"/>
          <w:szCs w:val="20"/>
        </w:rPr>
        <w:t xml:space="preserve">Gradio. (2023). </w:t>
      </w:r>
      <w:r w:rsidRPr="008A1425">
        <w:rPr>
          <w:i/>
          <w:iCs/>
          <w:sz w:val="20"/>
          <w:szCs w:val="20"/>
        </w:rPr>
        <w:t>The Interface class</w:t>
      </w:r>
      <w:r w:rsidRPr="008A1425">
        <w:rPr>
          <w:sz w:val="20"/>
          <w:szCs w:val="20"/>
        </w:rPr>
        <w:t xml:space="preserve">. Retrieved April 18, 2026, from </w:t>
      </w:r>
      <w:hyperlink r:id="rId21" w:tgtFrame="_new" w:history="1">
        <w:r w:rsidRPr="008A1425">
          <w:rPr>
            <w:rStyle w:val="Hyperlink"/>
            <w:sz w:val="20"/>
            <w:szCs w:val="20"/>
          </w:rPr>
          <w:t>https://www.gradio.app/guides/the-interface-class</w:t>
        </w:r>
      </w:hyperlink>
    </w:p>
    <w:sectPr w:rsidR="001D4BA7" w:rsidRPr="008A1425" w:rsidSect="007F1BAE">
      <w:footerReference w:type="default" r:id="rId22"/>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48D24" w14:textId="77777777" w:rsidR="001F6FDF" w:rsidRDefault="001F6FDF" w:rsidP="00C2059C">
      <w:pPr>
        <w:spacing w:after="0" w:line="240" w:lineRule="auto"/>
      </w:pPr>
      <w:r>
        <w:separator/>
      </w:r>
    </w:p>
  </w:endnote>
  <w:endnote w:type="continuationSeparator" w:id="0">
    <w:p w14:paraId="119E01A9" w14:textId="77777777" w:rsidR="001F6FDF" w:rsidRDefault="001F6FDF" w:rsidP="00C20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659329"/>
      <w:docPartObj>
        <w:docPartGallery w:val="Page Numbers (Bottom of Page)"/>
        <w:docPartUnique/>
      </w:docPartObj>
    </w:sdtPr>
    <w:sdtEndPr>
      <w:rPr>
        <w:noProof/>
      </w:rPr>
    </w:sdtEndPr>
    <w:sdtContent>
      <w:p w14:paraId="007F022D" w14:textId="6B247235" w:rsidR="00C2059C" w:rsidRDefault="00C205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CE629C" w14:textId="77777777" w:rsidR="00C2059C" w:rsidRDefault="00C205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7C6DD" w14:textId="77777777" w:rsidR="001F6FDF" w:rsidRDefault="001F6FDF" w:rsidP="00C2059C">
      <w:pPr>
        <w:spacing w:after="0" w:line="240" w:lineRule="auto"/>
      </w:pPr>
      <w:r>
        <w:separator/>
      </w:r>
    </w:p>
  </w:footnote>
  <w:footnote w:type="continuationSeparator" w:id="0">
    <w:p w14:paraId="0A8FEBF7" w14:textId="77777777" w:rsidR="001F6FDF" w:rsidRDefault="001F6FDF" w:rsidP="00C20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0D26"/>
    <w:multiLevelType w:val="multilevel"/>
    <w:tmpl w:val="331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C4FC6"/>
    <w:multiLevelType w:val="multilevel"/>
    <w:tmpl w:val="AAF2A706"/>
    <w:lvl w:ilvl="0">
      <w:start w:val="1"/>
      <w:numFmt w:val="decimal"/>
      <w:lvlText w:val="%1."/>
      <w:lvlJc w:val="left"/>
      <w:pPr>
        <w:ind w:left="360" w:hanging="360"/>
      </w:pPr>
      <w:rPr>
        <w:lang w:val="en-U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9E0D2A"/>
    <w:multiLevelType w:val="multilevel"/>
    <w:tmpl w:val="89B4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43E4A"/>
    <w:multiLevelType w:val="multilevel"/>
    <w:tmpl w:val="9F3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446E0"/>
    <w:multiLevelType w:val="multilevel"/>
    <w:tmpl w:val="A55C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571AF"/>
    <w:multiLevelType w:val="multilevel"/>
    <w:tmpl w:val="175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D5C41"/>
    <w:multiLevelType w:val="multilevel"/>
    <w:tmpl w:val="DAD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730BF"/>
    <w:multiLevelType w:val="multilevel"/>
    <w:tmpl w:val="A53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247EE"/>
    <w:multiLevelType w:val="multilevel"/>
    <w:tmpl w:val="4CE0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204867">
    <w:abstractNumId w:val="1"/>
  </w:num>
  <w:num w:numId="2" w16cid:durableId="1718309358">
    <w:abstractNumId w:val="6"/>
  </w:num>
  <w:num w:numId="3" w16cid:durableId="1263028098">
    <w:abstractNumId w:val="3"/>
  </w:num>
  <w:num w:numId="4" w16cid:durableId="1100415855">
    <w:abstractNumId w:val="2"/>
  </w:num>
  <w:num w:numId="5" w16cid:durableId="1907183145">
    <w:abstractNumId w:val="8"/>
  </w:num>
  <w:num w:numId="6" w16cid:durableId="1033189086">
    <w:abstractNumId w:val="4"/>
  </w:num>
  <w:num w:numId="7" w16cid:durableId="1045177302">
    <w:abstractNumId w:val="0"/>
  </w:num>
  <w:num w:numId="8" w16cid:durableId="96878364">
    <w:abstractNumId w:val="7"/>
  </w:num>
  <w:num w:numId="9" w16cid:durableId="1825312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101"/>
    <w:rsid w:val="00020C3E"/>
    <w:rsid w:val="00024754"/>
    <w:rsid w:val="0008394A"/>
    <w:rsid w:val="000A3C16"/>
    <w:rsid w:val="000C65A5"/>
    <w:rsid w:val="000E5F09"/>
    <w:rsid w:val="001371F5"/>
    <w:rsid w:val="0014116C"/>
    <w:rsid w:val="00176EFA"/>
    <w:rsid w:val="00191968"/>
    <w:rsid w:val="001D4BA7"/>
    <w:rsid w:val="001E4A95"/>
    <w:rsid w:val="001F6FDF"/>
    <w:rsid w:val="00257213"/>
    <w:rsid w:val="00271A74"/>
    <w:rsid w:val="002956B4"/>
    <w:rsid w:val="00360804"/>
    <w:rsid w:val="00373B98"/>
    <w:rsid w:val="003A58D3"/>
    <w:rsid w:val="003C654D"/>
    <w:rsid w:val="004141E6"/>
    <w:rsid w:val="004145D3"/>
    <w:rsid w:val="0052521F"/>
    <w:rsid w:val="005307BC"/>
    <w:rsid w:val="00552098"/>
    <w:rsid w:val="00566A2D"/>
    <w:rsid w:val="00576F90"/>
    <w:rsid w:val="005A0077"/>
    <w:rsid w:val="005E3101"/>
    <w:rsid w:val="006510FE"/>
    <w:rsid w:val="0066460C"/>
    <w:rsid w:val="00691447"/>
    <w:rsid w:val="006A090C"/>
    <w:rsid w:val="007376C2"/>
    <w:rsid w:val="007447E3"/>
    <w:rsid w:val="00784885"/>
    <w:rsid w:val="00794CDB"/>
    <w:rsid w:val="007A186A"/>
    <w:rsid w:val="007F1BAE"/>
    <w:rsid w:val="007F1BC5"/>
    <w:rsid w:val="008279E1"/>
    <w:rsid w:val="008570EF"/>
    <w:rsid w:val="0086131B"/>
    <w:rsid w:val="00877DA6"/>
    <w:rsid w:val="008A1425"/>
    <w:rsid w:val="008C60E2"/>
    <w:rsid w:val="008E4CDE"/>
    <w:rsid w:val="009C0F25"/>
    <w:rsid w:val="009C4BCB"/>
    <w:rsid w:val="009F028C"/>
    <w:rsid w:val="00A370FF"/>
    <w:rsid w:val="00A54056"/>
    <w:rsid w:val="00A61DAF"/>
    <w:rsid w:val="00A72D80"/>
    <w:rsid w:val="00A9030D"/>
    <w:rsid w:val="00AA0F8A"/>
    <w:rsid w:val="00B01E37"/>
    <w:rsid w:val="00B12DD3"/>
    <w:rsid w:val="00B7564D"/>
    <w:rsid w:val="00B823B5"/>
    <w:rsid w:val="00BA73A1"/>
    <w:rsid w:val="00BE534C"/>
    <w:rsid w:val="00BF0D2F"/>
    <w:rsid w:val="00C01975"/>
    <w:rsid w:val="00C05B87"/>
    <w:rsid w:val="00C2059C"/>
    <w:rsid w:val="00C33822"/>
    <w:rsid w:val="00C93B7E"/>
    <w:rsid w:val="00D04272"/>
    <w:rsid w:val="00D04F7E"/>
    <w:rsid w:val="00D150AB"/>
    <w:rsid w:val="00DB12EF"/>
    <w:rsid w:val="00DD03C1"/>
    <w:rsid w:val="00DE7575"/>
    <w:rsid w:val="00E214B5"/>
    <w:rsid w:val="00E750A5"/>
    <w:rsid w:val="00E822E3"/>
    <w:rsid w:val="00F1092A"/>
    <w:rsid w:val="00F241F8"/>
    <w:rsid w:val="00F246B2"/>
    <w:rsid w:val="00F94EE9"/>
    <w:rsid w:val="00FC57E8"/>
    <w:rsid w:val="00FC58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BEC4"/>
  <w15:chartTrackingRefBased/>
  <w15:docId w15:val="{E3F25C04-898D-4290-B4F2-9A0F78CB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bCs/>
        <w:color w:val="000000" w:themeColor="text1"/>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101"/>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5E3101"/>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5E3101"/>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E3101"/>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E3101"/>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E3101"/>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E3101"/>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E3101"/>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E3101"/>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101"/>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5E3101"/>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5E3101"/>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E3101"/>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E3101"/>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E3101"/>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E3101"/>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E3101"/>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E3101"/>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E3101"/>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5E3101"/>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5E3101"/>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E3101"/>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E3101"/>
    <w:pPr>
      <w:spacing w:before="160"/>
      <w:jc w:val="center"/>
    </w:pPr>
    <w:rPr>
      <w:i/>
      <w:iCs/>
      <w:color w:val="404040" w:themeColor="text1" w:themeTint="BF"/>
    </w:rPr>
  </w:style>
  <w:style w:type="character" w:customStyle="1" w:styleId="QuoteChar">
    <w:name w:val="Quote Char"/>
    <w:basedOn w:val="DefaultParagraphFont"/>
    <w:link w:val="Quote"/>
    <w:uiPriority w:val="29"/>
    <w:rsid w:val="005E3101"/>
    <w:rPr>
      <w:i/>
      <w:iCs/>
      <w:color w:val="404040" w:themeColor="text1" w:themeTint="BF"/>
    </w:rPr>
  </w:style>
  <w:style w:type="paragraph" w:styleId="ListParagraph">
    <w:name w:val="List Paragraph"/>
    <w:basedOn w:val="Normal"/>
    <w:uiPriority w:val="34"/>
    <w:qFormat/>
    <w:rsid w:val="005E3101"/>
    <w:pPr>
      <w:ind w:left="720"/>
      <w:contextualSpacing/>
    </w:pPr>
  </w:style>
  <w:style w:type="character" w:styleId="IntenseEmphasis">
    <w:name w:val="Intense Emphasis"/>
    <w:basedOn w:val="DefaultParagraphFont"/>
    <w:uiPriority w:val="21"/>
    <w:qFormat/>
    <w:rsid w:val="005E3101"/>
    <w:rPr>
      <w:i/>
      <w:iCs/>
      <w:color w:val="0F4761" w:themeColor="accent1" w:themeShade="BF"/>
    </w:rPr>
  </w:style>
  <w:style w:type="paragraph" w:styleId="IntenseQuote">
    <w:name w:val="Intense Quote"/>
    <w:basedOn w:val="Normal"/>
    <w:next w:val="Normal"/>
    <w:link w:val="IntenseQuoteChar"/>
    <w:uiPriority w:val="30"/>
    <w:qFormat/>
    <w:rsid w:val="005E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101"/>
    <w:rPr>
      <w:i/>
      <w:iCs/>
      <w:color w:val="0F4761" w:themeColor="accent1" w:themeShade="BF"/>
    </w:rPr>
  </w:style>
  <w:style w:type="character" w:styleId="IntenseReference">
    <w:name w:val="Intense Reference"/>
    <w:basedOn w:val="DefaultParagraphFont"/>
    <w:uiPriority w:val="32"/>
    <w:qFormat/>
    <w:rsid w:val="005E3101"/>
    <w:rPr>
      <w:b w:val="0"/>
      <w:bCs w:val="0"/>
      <w:smallCaps/>
      <w:color w:val="0F4761" w:themeColor="accent1" w:themeShade="BF"/>
      <w:spacing w:val="5"/>
    </w:rPr>
  </w:style>
  <w:style w:type="paragraph" w:styleId="NoSpacing">
    <w:name w:val="No Spacing"/>
    <w:link w:val="NoSpacingChar"/>
    <w:uiPriority w:val="1"/>
    <w:qFormat/>
    <w:rsid w:val="005E3101"/>
    <w:pPr>
      <w:spacing w:after="0" w:line="240" w:lineRule="auto"/>
    </w:pPr>
    <w:rPr>
      <w:rFonts w:asciiTheme="minorHAnsi" w:eastAsiaTheme="minorEastAsia" w:hAnsiTheme="minorHAnsi" w:cstheme="minorBidi"/>
      <w:b w:val="0"/>
      <w:bCs w:val="0"/>
      <w:color w:val="auto"/>
      <w:kern w:val="0"/>
      <w:sz w:val="22"/>
      <w:szCs w:val="22"/>
      <w:lang w:val="en-US"/>
      <w14:ligatures w14:val="none"/>
    </w:rPr>
  </w:style>
  <w:style w:type="character" w:customStyle="1" w:styleId="NoSpacingChar">
    <w:name w:val="No Spacing Char"/>
    <w:basedOn w:val="DefaultParagraphFont"/>
    <w:link w:val="NoSpacing"/>
    <w:uiPriority w:val="1"/>
    <w:rsid w:val="005E3101"/>
    <w:rPr>
      <w:rFonts w:asciiTheme="minorHAnsi" w:eastAsiaTheme="minorEastAsia" w:hAnsiTheme="minorHAnsi" w:cstheme="minorBidi"/>
      <w:b w:val="0"/>
      <w:bCs w:val="0"/>
      <w:color w:val="auto"/>
      <w:kern w:val="0"/>
      <w:sz w:val="22"/>
      <w:szCs w:val="22"/>
      <w:lang w:val="en-US"/>
      <w14:ligatures w14:val="none"/>
    </w:rPr>
  </w:style>
  <w:style w:type="paragraph" w:styleId="TOCHeading">
    <w:name w:val="TOC Heading"/>
    <w:basedOn w:val="Heading1"/>
    <w:next w:val="Normal"/>
    <w:uiPriority w:val="39"/>
    <w:unhideWhenUsed/>
    <w:qFormat/>
    <w:rsid w:val="00794CDB"/>
    <w:pPr>
      <w:spacing w:before="240" w:after="0"/>
      <w:outlineLvl w:val="9"/>
    </w:pPr>
    <w:rPr>
      <w:b w:val="0"/>
      <w:bCs w:val="0"/>
      <w:kern w:val="0"/>
      <w:sz w:val="32"/>
      <w:szCs w:val="32"/>
      <w:lang w:val="en-US"/>
      <w14:ligatures w14:val="none"/>
    </w:rPr>
  </w:style>
  <w:style w:type="paragraph" w:styleId="TOC1">
    <w:name w:val="toc 1"/>
    <w:basedOn w:val="Normal"/>
    <w:next w:val="Normal"/>
    <w:autoRedefine/>
    <w:uiPriority w:val="39"/>
    <w:unhideWhenUsed/>
    <w:rsid w:val="00794CDB"/>
    <w:pPr>
      <w:spacing w:after="100"/>
    </w:pPr>
  </w:style>
  <w:style w:type="character" w:styleId="Hyperlink">
    <w:name w:val="Hyperlink"/>
    <w:basedOn w:val="DefaultParagraphFont"/>
    <w:uiPriority w:val="99"/>
    <w:unhideWhenUsed/>
    <w:rsid w:val="00794CDB"/>
    <w:rPr>
      <w:color w:val="467886" w:themeColor="hyperlink"/>
      <w:u w:val="single"/>
    </w:rPr>
  </w:style>
  <w:style w:type="paragraph" w:styleId="Header">
    <w:name w:val="header"/>
    <w:basedOn w:val="Normal"/>
    <w:link w:val="HeaderChar"/>
    <w:uiPriority w:val="99"/>
    <w:unhideWhenUsed/>
    <w:rsid w:val="00C20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059C"/>
  </w:style>
  <w:style w:type="paragraph" w:styleId="Footer">
    <w:name w:val="footer"/>
    <w:basedOn w:val="Normal"/>
    <w:link w:val="FooterChar"/>
    <w:uiPriority w:val="99"/>
    <w:unhideWhenUsed/>
    <w:rsid w:val="00C20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59C"/>
  </w:style>
  <w:style w:type="character" w:styleId="UnresolvedMention">
    <w:name w:val="Unresolved Mention"/>
    <w:basedOn w:val="DefaultParagraphFont"/>
    <w:uiPriority w:val="99"/>
    <w:semiHidden/>
    <w:unhideWhenUsed/>
    <w:rsid w:val="001D4BA7"/>
    <w:rPr>
      <w:color w:val="605E5C"/>
      <w:shd w:val="clear" w:color="auto" w:fill="E1DFDD"/>
    </w:rPr>
  </w:style>
  <w:style w:type="paragraph" w:styleId="NormalWeb">
    <w:name w:val="Normal (Web)"/>
    <w:basedOn w:val="Normal"/>
    <w:uiPriority w:val="99"/>
    <w:unhideWhenUsed/>
    <w:rsid w:val="00A9030D"/>
    <w:pPr>
      <w:spacing w:before="100" w:beforeAutospacing="1" w:after="100" w:afterAutospacing="1" w:line="240" w:lineRule="auto"/>
    </w:pPr>
    <w:rPr>
      <w:rFonts w:eastAsia="Times New Roman" w:cs="Times New Roman"/>
      <w:b w:val="0"/>
      <w:bCs w:val="0"/>
      <w:color w:val="auto"/>
      <w:kern w:val="0"/>
      <w:lang w:val="en-US"/>
      <w14:ligatures w14:val="none"/>
    </w:rPr>
  </w:style>
  <w:style w:type="character" w:styleId="Emphasis">
    <w:name w:val="Emphasis"/>
    <w:basedOn w:val="DefaultParagraphFont"/>
    <w:uiPriority w:val="20"/>
    <w:qFormat/>
    <w:rsid w:val="00A9030D"/>
    <w:rPr>
      <w:i/>
      <w:iCs/>
    </w:rPr>
  </w:style>
  <w:style w:type="character" w:styleId="HTMLCode">
    <w:name w:val="HTML Code"/>
    <w:basedOn w:val="DefaultParagraphFont"/>
    <w:uiPriority w:val="99"/>
    <w:semiHidden/>
    <w:unhideWhenUsed/>
    <w:rsid w:val="00A903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ideas.repec.org/a/hin/jnlmpe/1162553.html" TargetMode="External"/><Relationship Id="rId3" Type="http://schemas.openxmlformats.org/officeDocument/2006/relationships/customXml" Target="../customXml/item3.xml"/><Relationship Id="rId21" Type="http://schemas.openxmlformats.org/officeDocument/2006/relationships/hyperlink" Target="https://www.gradio.app/guides/the-interface-clas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nformatica.si/index.php/informatica/article/view/8100" TargetMode="External"/><Relationship Id="rId2" Type="http://schemas.openxmlformats.org/officeDocument/2006/relationships/customXml" Target="../customXml/item2.xml"/><Relationship Id="rId16" Type="http://schemas.openxmlformats.org/officeDocument/2006/relationships/hyperlink" Target="https://www.sciencedirect.com/science/article/pii/S2666827023000695" TargetMode="External"/><Relationship Id="rId20" Type="http://schemas.openxmlformats.org/officeDocument/2006/relationships/hyperlink" Target="https://www.kaggle.com/datasets/hetmengar/medical-insurance-cost-prediction?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rxiv.org/abs/2304.12605"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openrgate.org/viewfulldetails.php?id=192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press.org/ojs/index.php/HSET/article/view/10287"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9557d35-c6a4-4b4f-ab11-975193c3851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7223B93DAC9B4B8E371BE9535F9611" ma:contentTypeVersion="14" ma:contentTypeDescription="Create a new document." ma:contentTypeScope="" ma:versionID="20cda97ae99de8a1c95e7d76f817687f">
  <xsd:schema xmlns:xsd="http://www.w3.org/2001/XMLSchema" xmlns:xs="http://www.w3.org/2001/XMLSchema" xmlns:p="http://schemas.microsoft.com/office/2006/metadata/properties" xmlns:ns3="9218c60c-c9e7-40c3-8aa1-bb2facefe1ea" xmlns:ns4="79557d35-c6a4-4b4f-ab11-975193c38518" targetNamespace="http://schemas.microsoft.com/office/2006/metadata/properties" ma:root="true" ma:fieldsID="343428f0d7d7c047be35205345d1f6b2" ns3:_="" ns4:_="">
    <xsd:import namespace="9218c60c-c9e7-40c3-8aa1-bb2facefe1ea"/>
    <xsd:import namespace="79557d35-c6a4-4b4f-ab11-975193c3851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SystemTags" minOccurs="0"/>
                <xsd:element ref="ns4:MediaServiceOCR" minOccurs="0"/>
                <xsd:element ref="ns4:MediaServiceGenerationTime" minOccurs="0"/>
                <xsd:element ref="ns4:MediaServiceEventHashCode" minOccurs="0"/>
                <xsd:element ref="ns4:MediaServiceSearchProperties"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8c60c-c9e7-40c3-8aa1-bb2facefe1e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557d35-c6a4-4b4f-ab11-975193c3851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96602-DA48-49C6-BDC7-C718372BBDF6}">
  <ds:schemaRefs>
    <ds:schemaRef ds:uri="http://schemas.microsoft.com/office/2006/metadata/properties"/>
    <ds:schemaRef ds:uri="http://schemas.microsoft.com/office/infopath/2007/PartnerControls"/>
    <ds:schemaRef ds:uri="79557d35-c6a4-4b4f-ab11-975193c38518"/>
  </ds:schemaRefs>
</ds:datastoreItem>
</file>

<file path=customXml/itemProps2.xml><?xml version="1.0" encoding="utf-8"?>
<ds:datastoreItem xmlns:ds="http://schemas.openxmlformats.org/officeDocument/2006/customXml" ds:itemID="{E68B5075-20C2-4390-9AD3-26AB675CA36E}">
  <ds:schemaRefs>
    <ds:schemaRef ds:uri="http://schemas.microsoft.com/sharepoint/v3/contenttype/forms"/>
  </ds:schemaRefs>
</ds:datastoreItem>
</file>

<file path=customXml/itemProps3.xml><?xml version="1.0" encoding="utf-8"?>
<ds:datastoreItem xmlns:ds="http://schemas.openxmlformats.org/officeDocument/2006/customXml" ds:itemID="{4AD83C74-A522-4F82-8E3B-71FD9B2980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8c60c-c9e7-40c3-8aa1-bb2facefe1ea"/>
    <ds:schemaRef ds:uri="79557d35-c6a4-4b4f-ab11-975193c385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82C931-927C-4073-8CB9-4628D8A09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6</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Medical insurance cost prediction</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insurance cost prediction</dc:title>
  <dc:subject/>
  <dc:creator>MARWA NASER MOHAMMAD AHLET</dc:creator>
  <cp:keywords/>
  <dc:description/>
  <cp:lastModifiedBy>MARWA NASER MOHAMMAD AHLET</cp:lastModifiedBy>
  <cp:revision>37</cp:revision>
  <dcterms:created xsi:type="dcterms:W3CDTF">2026-04-08T18:11:00Z</dcterms:created>
  <dcterms:modified xsi:type="dcterms:W3CDTF">2026-10-25T12:37:00Z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27f4285d-265e-4581-bddc-15f4209a1d08</vt:lpwstr>
  </property>
  <property fmtid="{D5CDD505-2E9C-101B-9397-08002B2CF9AE}" pid="3" name="MSIP_Label_defa4170-0d19-0005-0004-bc88714345d2_Enabled">
    <vt:lpwstr>true</vt:lpwstr>
  </property>
  <property fmtid="{D5CDD505-2E9C-101B-9397-08002B2CF9AE}" pid="4" name="MSIP_Label_defa4170-0d19-0005-0004-bc88714345d2_SetDate">
    <vt:lpwstr>2026-04-08T18:09:38Z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dc2b733b-a224-4576-9839-d0ca720b0032</vt:lpwstr>
  </property>
  <property fmtid="{D5CDD505-2E9C-101B-9397-08002B2CF9AE}" pid="8" name="MSIP_Label_defa4170-0d19-0005-0004-bc88714345d2_ActionId">
    <vt:lpwstr>cc13f504-172c-4a02-a901-92f3cb2d3184</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ContentTypeId">
    <vt:lpwstr>0x010100827223B93DAC9B4B8E371BE9535F9611</vt:lpwstr>
  </property>
</Properties>
</file>