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448555316"/>
        <w:docPartObj>
          <w:docPartGallery w:val="Cover Pages"/>
          <w:docPartUnique/>
        </w:docPartObj>
      </w:sdtPr>
      <w:sdtEndPr>
        <w:rPr>
          <w:rFonts w:asciiTheme="majorBidi" w:hAnsiTheme="majorBidi"/>
          <w:color w:val="000000" w:themeColor="text1"/>
          <w:sz w:val="36"/>
          <w:szCs w:val="36"/>
        </w:rPr>
      </w:sdtEndPr>
      <w:sdtContent>
        <w:p w14:paraId="2E00B56D" w14:textId="77E04AC9" w:rsidR="001A609B" w:rsidRDefault="001A609B">
          <w:r>
            <w:rPr>
              <w:noProof/>
            </w:rPr>
            <mc:AlternateContent>
              <mc:Choice Requires="wps">
                <w:drawing>
                  <wp:anchor distT="0" distB="0" distL="114300" distR="114300" simplePos="0" relativeHeight="251659264" behindDoc="1" locked="0" layoutInCell="1" allowOverlap="0" wp14:anchorId="6C3CD71C" wp14:editId="4B98E4BB">
                    <wp:simplePos x="0" y="0"/>
                    <wp:positionH relativeFrom="page">
                      <wp:posOffset>353291</wp:posOffset>
                    </wp:positionH>
                    <wp:positionV relativeFrom="page">
                      <wp:posOffset>775855</wp:posOffset>
                    </wp:positionV>
                    <wp:extent cx="6858000" cy="9331036"/>
                    <wp:effectExtent l="0" t="0" r="0" b="3810"/>
                    <wp:wrapNone/>
                    <wp:docPr id="1" name="Text Box 2" descr="Cover page layout"/>
                    <wp:cNvGraphicFramePr/>
                    <a:graphic xmlns:a="http://schemas.openxmlformats.org/drawingml/2006/main">
                      <a:graphicData uri="http://schemas.microsoft.com/office/word/2010/wordprocessingShape">
                        <wps:wsp>
                          <wps:cNvSpPr txBox="1"/>
                          <wps:spPr>
                            <a:xfrm>
                              <a:off x="0" y="0"/>
                              <a:ext cx="6858000" cy="933103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tblCellMar>
                                    <w:left w:w="0" w:type="dxa"/>
                                    <w:right w:w="0" w:type="dxa"/>
                                  </w:tblCellMar>
                                  <w:tblLook w:val="04A0" w:firstRow="1" w:lastRow="0" w:firstColumn="1" w:lastColumn="0" w:noHBand="0" w:noVBand="1"/>
                                  <w:tblDescription w:val="Cover page layout"/>
                                </w:tblPr>
                                <w:tblGrid>
                                  <w:gridCol w:w="10805"/>
                                </w:tblGrid>
                                <w:tr w:rsidR="001A609B" w14:paraId="1D78D4AE" w14:textId="77777777">
                                  <w:trPr>
                                    <w:trHeight w:hRule="exact" w:val="9360"/>
                                  </w:trPr>
                                  <w:tc>
                                    <w:tcPr>
                                      <w:tcW w:w="9350" w:type="dxa"/>
                                    </w:tcPr>
                                    <w:p w14:paraId="07ECAB6B" w14:textId="77777777" w:rsidR="001A609B" w:rsidRDefault="001A609B">
                                      <w:r>
                                        <w:rPr>
                                          <w:noProof/>
                                        </w:rPr>
                                        <w:drawing>
                                          <wp:inline distT="0" distB="0" distL="0" distR="0" wp14:anchorId="2C690720" wp14:editId="54431EC8">
                                            <wp:extent cx="6858000" cy="5961888"/>
                                            <wp:effectExtent l="0" t="0" r="0" b="1270"/>
                                            <wp:docPr id="5" name="Picture 4" descr="Photo displaying partial image of two pie charts on a canvas-textured page"/>
                                            <wp:cNvGraphicFramePr/>
                                            <a:graphic xmlns:a="http://schemas.openxmlformats.org/drawingml/2006/main">
                                              <a:graphicData uri="http://schemas.openxmlformats.org/drawingml/2006/picture">
                                                <pic:pic xmlns:pic="http://schemas.openxmlformats.org/drawingml/2006/picture">
                                                  <pic:nvPicPr>
                                                    <pic:cNvPr id="5" name="Picture 4"/>
                                                    <pic:cNvPicPr/>
                                                  </pic:nvPicPr>
                                                  <pic:blipFill rotWithShape="1">
                                                    <a:blip r:embed="rId8" cstate="print">
                                                      <a:extLst>
                                                        <a:ext uri="{28A0092B-C50C-407E-A947-70E740481C1C}">
                                                          <a14:useLocalDpi xmlns:a14="http://schemas.microsoft.com/office/drawing/2010/main" val="0"/>
                                                        </a:ext>
                                                      </a:extLst>
                                                    </a:blip>
                                                    <a:srcRect l="18915" t="2451" r="22299" b="20665"/>
                                                    <a:stretch/>
                                                  </pic:blipFill>
                                                  <pic:spPr bwMode="auto">
                                                    <a:xfrm>
                                                      <a:off x="0" y="0"/>
                                                      <a:ext cx="6858000" cy="5961888"/>
                                                    </a:xfrm>
                                                    <a:prstGeom prst="rect">
                                                      <a:avLst/>
                                                    </a:prstGeom>
                                                    <a:ln>
                                                      <a:noFill/>
                                                    </a:ln>
                                                    <a:extLst>
                                                      <a:ext uri="{53640926-AAD7-44D8-BBD7-CCE9431645EC}">
                                                        <a14:shadowObscured xmlns:a14="http://schemas.microsoft.com/office/drawing/2010/main"/>
                                                      </a:ext>
                                                    </a:extLst>
                                                  </pic:spPr>
                                                </pic:pic>
                                              </a:graphicData>
                                            </a:graphic>
                                          </wp:inline>
                                        </w:drawing>
                                      </w:r>
                                    </w:p>
                                  </w:tc>
                                </w:tr>
                                <w:tr w:rsidR="001A609B" w14:paraId="25BA2A4B" w14:textId="77777777">
                                  <w:trPr>
                                    <w:trHeight w:hRule="exact" w:val="4320"/>
                                  </w:trPr>
                                  <w:tc>
                                    <w:tcPr>
                                      <w:tcW w:w="9350" w:type="dxa"/>
                                      <w:shd w:val="clear" w:color="auto" w:fill="0E2841" w:themeFill="text2"/>
                                      <w:vAlign w:val="center"/>
                                    </w:tcPr>
                                    <w:p w14:paraId="3F83E284" w14:textId="09CA9ED0" w:rsidR="001A609B" w:rsidRPr="001A609B" w:rsidRDefault="00000000">
                                      <w:pPr>
                                        <w:pStyle w:val="NoSpacing"/>
                                        <w:spacing w:before="200" w:line="216" w:lineRule="auto"/>
                                        <w:ind w:left="720" w:right="720"/>
                                        <w:rPr>
                                          <w:rFonts w:asciiTheme="majorBidi" w:hAnsiTheme="majorBidi" w:cstheme="majorBidi"/>
                                          <w:color w:val="FFFFFF" w:themeColor="background1"/>
                                          <w:sz w:val="72"/>
                                          <w:szCs w:val="72"/>
                                        </w:rPr>
                                      </w:pPr>
                                      <w:sdt>
                                        <w:sdtPr>
                                          <w:rPr>
                                            <w:rFonts w:asciiTheme="majorBidi" w:hAnsiTheme="majorBidi" w:cstheme="majorBidi"/>
                                            <w:color w:val="FFFFFF" w:themeColor="background1"/>
                                            <w:sz w:val="72"/>
                                            <w:szCs w:val="72"/>
                                          </w:rPr>
                                          <w:alias w:val="Title"/>
                                          <w:tag w:val=""/>
                                          <w:id w:val="739824258"/>
                                          <w:placeholder>
                                            <w:docPart w:val="8A174B0F501A44ADBE65E27A38AE1931"/>
                                          </w:placeholder>
                                          <w:dataBinding w:prefixMappings="xmlns:ns0='http://purl.org/dc/elements/1.1/' xmlns:ns1='http://schemas.openxmlformats.org/package/2006/metadata/core-properties' " w:xpath="/ns1:coreProperties[1]/ns0:title[1]" w:storeItemID="{6C3C8BC8-F283-45AE-878A-BAB7291924A1}"/>
                                          <w:text/>
                                        </w:sdtPr>
                                        <w:sdtContent>
                                          <w:r w:rsidR="001A609B" w:rsidRPr="001A609B">
                                            <w:rPr>
                                              <w:rFonts w:asciiTheme="majorBidi" w:hAnsiTheme="majorBidi" w:cstheme="majorBidi"/>
                                              <w:color w:val="FFFFFF" w:themeColor="background1"/>
                                              <w:sz w:val="72"/>
                                              <w:szCs w:val="72"/>
                                            </w:rPr>
                                            <w:t xml:space="preserve">Machine Learning Algorithm for Fraud Detection </w:t>
                                          </w:r>
                                          <w:r w:rsidR="001A609B">
                                            <w:rPr>
                                              <w:rFonts w:asciiTheme="majorBidi" w:hAnsiTheme="majorBidi" w:cstheme="majorBidi"/>
                                              <w:color w:val="FFFFFF" w:themeColor="background1"/>
                                              <w:sz w:val="72"/>
                                              <w:szCs w:val="72"/>
                                            </w:rPr>
                                            <w:t>i</w:t>
                                          </w:r>
                                          <w:r w:rsidR="001A609B" w:rsidRPr="001A609B">
                                            <w:rPr>
                                              <w:rFonts w:asciiTheme="majorBidi" w:hAnsiTheme="majorBidi" w:cstheme="majorBidi"/>
                                              <w:color w:val="FFFFFF" w:themeColor="background1"/>
                                              <w:sz w:val="72"/>
                                              <w:szCs w:val="72"/>
                                            </w:rPr>
                                            <w:t>n Financial Transactions</w:t>
                                          </w:r>
                                        </w:sdtContent>
                                      </w:sdt>
                                    </w:p>
                                    <w:p w14:paraId="4195AA7C" w14:textId="7B7786F8" w:rsidR="001A609B" w:rsidRDefault="001A609B" w:rsidP="001A609B">
                                      <w:pPr>
                                        <w:pStyle w:val="NoSpacing"/>
                                        <w:spacing w:before="240"/>
                                        <w:ind w:right="720"/>
                                        <w:rPr>
                                          <w:color w:val="FFFFFF" w:themeColor="background1"/>
                                          <w:sz w:val="32"/>
                                          <w:szCs w:val="32"/>
                                        </w:rPr>
                                      </w:pPr>
                                    </w:p>
                                  </w:tc>
                                </w:tr>
                                <w:tr w:rsidR="001A609B" w:rsidRPr="00F854FA" w14:paraId="0F19EAEB" w14:textId="77777777">
                                  <w:trPr>
                                    <w:trHeight w:hRule="exact" w:val="720"/>
                                  </w:trPr>
                                  <w:tc>
                                    <w:tcPr>
                                      <w:tcW w:w="9350" w:type="dxa"/>
                                      <w:shd w:val="clear" w:color="auto" w:fill="4EA72E" w:themeFill="accent6"/>
                                    </w:tcPr>
                                    <w:tbl>
                                      <w:tblPr>
                                        <w:tblW w:w="5000" w:type="pct"/>
                                        <w:tblCellMar>
                                          <w:left w:w="0" w:type="dxa"/>
                                          <w:right w:w="0" w:type="dxa"/>
                                        </w:tblCellMar>
                                        <w:tblLook w:val="04A0" w:firstRow="1" w:lastRow="0" w:firstColumn="1" w:lastColumn="0" w:noHBand="0" w:noVBand="1"/>
                                        <w:tblDescription w:val="Cover page info"/>
                                      </w:tblPr>
                                      <w:tblGrid>
                                        <w:gridCol w:w="3601"/>
                                        <w:gridCol w:w="3602"/>
                                        <w:gridCol w:w="3602"/>
                                      </w:tblGrid>
                                      <w:tr w:rsidR="001A609B" w:rsidRPr="00F854FA" w14:paraId="659A647E" w14:textId="77777777">
                                        <w:trPr>
                                          <w:trHeight w:hRule="exact" w:val="720"/>
                                        </w:trPr>
                                        <w:tc>
                                          <w:tcPr>
                                            <w:tcW w:w="3590" w:type="dxa"/>
                                            <w:vAlign w:val="center"/>
                                          </w:tcPr>
                                          <w:p w14:paraId="71F55184" w14:textId="7DE8898C" w:rsidR="001A609B" w:rsidRPr="00F854FA" w:rsidRDefault="001A609B" w:rsidP="001E25C3">
                                            <w:pPr>
                                              <w:pStyle w:val="NoSpacing"/>
                                              <w:ind w:right="144"/>
                                              <w:rPr>
                                                <w:color w:val="FFFFFF" w:themeColor="background1"/>
                                                <w:sz w:val="17"/>
                                                <w:szCs w:val="17"/>
                                                <w:lang w:val="en-GB"/>
                                              </w:rPr>
                                            </w:pPr>
                                          </w:p>
                                        </w:tc>
                                        <w:tc>
                                          <w:tcPr>
                                            <w:tcW w:w="3591" w:type="dxa"/>
                                            <w:vAlign w:val="center"/>
                                          </w:tcPr>
                                          <w:sdt>
                                            <w:sdtPr>
                                              <w:rPr>
                                                <w:color w:val="FFFFFF" w:themeColor="background1"/>
                                                <w:sz w:val="17"/>
                                                <w:szCs w:val="17"/>
                                              </w:rPr>
                                              <w:alias w:val="Date"/>
                                              <w:tag w:val=""/>
                                              <w:id w:val="748164578"/>
                                              <w:placeholder>
                                                <w:docPart w:val="76287A48D0804A468882049DA220551C"/>
                                              </w:placeholder>
                                              <w:dataBinding w:prefixMappings="xmlns:ns0='http://schemas.microsoft.com/office/2006/coverPageProps' " w:xpath="/ns0:CoverPageProperties[1]/ns0:PublishDate[1]" w:storeItemID="{55AF091B-3C7A-41E3-B477-F2FDAA23CFDA}"/>
                                              <w:date w:fullDate="2025-03-12T00:00:00Z">
                                                <w:dateFormat w:val="M/d/yy"/>
                                                <w:lid w:val="en-US"/>
                                                <w:storeMappedDataAs w:val="dateTime"/>
                                                <w:calendar w:val="gregorian"/>
                                              </w:date>
                                            </w:sdtPr>
                                            <w:sdtContent>
                                              <w:p w14:paraId="6B451FB9" w14:textId="35CF219B" w:rsidR="001A609B" w:rsidRPr="00F854FA" w:rsidRDefault="00BF7C6D">
                                                <w:pPr>
                                                  <w:pStyle w:val="NoSpacing"/>
                                                  <w:ind w:left="144" w:right="144"/>
                                                  <w:jc w:val="center"/>
                                                  <w:rPr>
                                                    <w:color w:val="FFFFFF" w:themeColor="background1"/>
                                                    <w:sz w:val="17"/>
                                                    <w:szCs w:val="17"/>
                                                  </w:rPr>
                                                </w:pPr>
                                                <w:r>
                                                  <w:rPr>
                                                    <w:color w:val="FFFFFF" w:themeColor="background1"/>
                                                    <w:sz w:val="17"/>
                                                    <w:szCs w:val="17"/>
                                                  </w:rPr>
                                                  <w:t>3/12/25</w:t>
                                                </w:r>
                                              </w:p>
                                            </w:sdtContent>
                                          </w:sdt>
                                        </w:tc>
                                        <w:tc>
                                          <w:tcPr>
                                            <w:tcW w:w="3591" w:type="dxa"/>
                                            <w:vAlign w:val="center"/>
                                          </w:tcPr>
                                          <w:p w14:paraId="55DEF644" w14:textId="449CE653" w:rsidR="001A609B" w:rsidRPr="00F854FA" w:rsidRDefault="001A609B">
                                            <w:pPr>
                                              <w:pStyle w:val="NoSpacing"/>
                                              <w:ind w:left="144" w:right="720"/>
                                              <w:jc w:val="right"/>
                                              <w:rPr>
                                                <w:color w:val="FFFFFF" w:themeColor="background1"/>
                                                <w:sz w:val="17"/>
                                                <w:szCs w:val="17"/>
                                              </w:rPr>
                                            </w:pPr>
                                          </w:p>
                                        </w:tc>
                                      </w:tr>
                                    </w:tbl>
                                    <w:p w14:paraId="6F0E3526" w14:textId="77777777" w:rsidR="001A609B" w:rsidRPr="00F854FA" w:rsidRDefault="001A609B">
                                      <w:pPr>
                                        <w:rPr>
                                          <w:sz w:val="17"/>
                                          <w:szCs w:val="17"/>
                                        </w:rPr>
                                      </w:pPr>
                                    </w:p>
                                  </w:tc>
                                </w:tr>
                              </w:tbl>
                              <w:p w14:paraId="7055F370" w14:textId="77777777" w:rsidR="001A609B" w:rsidRPr="00F854FA" w:rsidRDefault="001A609B">
                                <w:pPr>
                                  <w:rPr>
                                    <w:sz w:val="17"/>
                                    <w:szCs w:val="17"/>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6C3CD71C" id="_x0000_t202" coordsize="21600,21600" o:spt="202" path="m,l,21600r21600,l21600,xe">
                    <v:stroke joinstyle="miter"/>
                    <v:path gradientshapeok="t" o:connecttype="rect"/>
                  </v:shapetype>
                  <v:shape id="Text Box 2" o:spid="_x0000_s1026" type="#_x0000_t202" alt="Cover page layout" style="position:absolute;margin-left:27.8pt;margin-top:61.1pt;width:540pt;height:734.7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iitXgIAAC4FAAAOAAAAZHJzL2Uyb0RvYy54bWysVE1v2zAMvQ/YfxB0X+00aJEFdYosRYYB&#10;QVu0HXpWZCkxJosapcTOfv0o2U6KbJcOu8i0+Pj1SOrmtq0N2yv0FdiCjy5yzpSVUFZ2U/DvL8tP&#10;E858ELYUBqwq+EF5fjv7+OGmcVN1CVswpUJGTqyfNq7g2xDcNMu83Kpa+AtwypJSA9Yi0C9ushJF&#10;Q95rk13m+XXWAJYOQSrv6fauU/JZ8q+1kuFBa68CMwWn3EI6MZ3reGazGzHdoHDbSvZpiH/IohaV&#10;paBHV3ciCLbD6g9XdSURPOhwIaHOQOtKqlQDVTPKz6p53gqnUi1EjndHmvz/cyvv98/uEVlov0BL&#10;DYyENM5PPV3GelqNdfxSpoz0ROHhSJtqA5N0eT25muQ5qSTpPo/Ho3x8Hf1kJ3OHPnxVULMoFByp&#10;L4kusV/50EEHSIxmYVkZk3pjLGsoxPgqTwZHDTk3NmJV6nLv5pR6ksLBqIgx9klpVpWpgniR5kst&#10;DLK9oMkQUiobUvHJL6EjSlMS7zHs8aes3mPc1TFEBhuOxnVlAVP1Z2mXP4aUdYcnzt/UHcXQrtu+&#10;pWsoD9RphG4JvJPLirqxEj48CqSppw7SJocHOrQBYh16ibMt4K+/3Uc8DSNpOWtoiwruf+4EKs7M&#10;N0tjGlduEHAQ1oNgd/UCiP4RvRFOJpEMMJhB1Aj1Ky34PEYhlbCSYhU8DOIidLtMD4RU83kC0WI5&#10;EVb22cnoOnYjztZL+yrQ9QMYaHbvYdgvMT2bww4bLS3MdwF0lYY0Etqx2BNNS5nGvH9A4ta//U+o&#10;0zM3+w0AAP//AwBQSwMEFAAGAAgAAAAhAOTr17zfAAAADAEAAA8AAABkcnMvZG93bnJldi54bWxM&#10;j0tPhEAQhO8m/odJm3hzBzCsLjJsjI+bz11N9DYwLRDnQWYGFv+9zUlv3VWV6q/L7Ww0m9CH3lkB&#10;6SoBhrZxqretgLf9/dklsBClVVI7iwJ+MMC2Oj4qZaHcwb7itIstoxIbCimgi3EoOA9Nh0aGlRvQ&#10;kvflvJGRVt9y5eWByo3mWZKsuZG9pQudHPCmw+Z7NxoB+iP4hzqJn9Nt+xhfnvn4fpc+CXF6Ml9f&#10;AYs4x78wLPiEDhUx1W60KjAtIM/XlCQ9yzJgSyA9X6SapnyTXgCvSv7/ieoXAAD//wMAUEsBAi0A&#10;FAAGAAgAAAAhALaDOJL+AAAA4QEAABMAAAAAAAAAAAAAAAAAAAAAAFtDb250ZW50X1R5cGVzXS54&#10;bWxQSwECLQAUAAYACAAAACEAOP0h/9YAAACUAQAACwAAAAAAAAAAAAAAAAAvAQAAX3JlbHMvLnJl&#10;bHNQSwECLQAUAAYACAAAACEA21IorV4CAAAuBQAADgAAAAAAAAAAAAAAAAAuAgAAZHJzL2Uyb0Rv&#10;Yy54bWxQSwECLQAUAAYACAAAACEA5OvXvN8AAAAMAQAADwAAAAAAAAAAAAAAAAC4BAAAZHJzL2Rv&#10;d25yZXYueG1sUEsFBgAAAAAEAAQA8wAAAMQFAAAAAA==&#10;" o:allowoverlap="f" filled="f" stroked="f" strokeweight=".5pt">
                    <v:textbox inset="0,0,0,0">
                      <w:txbxContent>
                        <w:tbl>
                          <w:tblPr>
                            <w:tblW w:w="5000" w:type="pct"/>
                            <w:tblCellMar>
                              <w:left w:w="0" w:type="dxa"/>
                              <w:right w:w="0" w:type="dxa"/>
                            </w:tblCellMar>
                            <w:tblLook w:val="04A0" w:firstRow="1" w:lastRow="0" w:firstColumn="1" w:lastColumn="0" w:noHBand="0" w:noVBand="1"/>
                            <w:tblDescription w:val="Cover page layout"/>
                          </w:tblPr>
                          <w:tblGrid>
                            <w:gridCol w:w="10805"/>
                          </w:tblGrid>
                          <w:tr w:rsidR="001A609B" w14:paraId="1D78D4AE" w14:textId="77777777">
                            <w:trPr>
                              <w:trHeight w:hRule="exact" w:val="9360"/>
                            </w:trPr>
                            <w:tc>
                              <w:tcPr>
                                <w:tcW w:w="9350" w:type="dxa"/>
                              </w:tcPr>
                              <w:p w14:paraId="07ECAB6B" w14:textId="77777777" w:rsidR="001A609B" w:rsidRDefault="001A609B">
                                <w:r>
                                  <w:rPr>
                                    <w:noProof/>
                                  </w:rPr>
                                  <w:drawing>
                                    <wp:inline distT="0" distB="0" distL="0" distR="0" wp14:anchorId="2C690720" wp14:editId="54431EC8">
                                      <wp:extent cx="6858000" cy="5961888"/>
                                      <wp:effectExtent l="0" t="0" r="0" b="1270"/>
                                      <wp:docPr id="5" name="Picture 4" descr="Photo displaying partial image of two pie charts on a canvas-textured page"/>
                                      <wp:cNvGraphicFramePr/>
                                      <a:graphic xmlns:a="http://schemas.openxmlformats.org/drawingml/2006/main">
                                        <a:graphicData uri="http://schemas.openxmlformats.org/drawingml/2006/picture">
                                          <pic:pic xmlns:pic="http://schemas.openxmlformats.org/drawingml/2006/picture">
                                            <pic:nvPicPr>
                                              <pic:cNvPr id="5" name="Picture 4"/>
                                              <pic:cNvPicPr/>
                                            </pic:nvPicPr>
                                            <pic:blipFill rotWithShape="1">
                                              <a:blip r:embed="rId8" cstate="print">
                                                <a:extLst>
                                                  <a:ext uri="{28A0092B-C50C-407E-A947-70E740481C1C}">
                                                    <a14:useLocalDpi xmlns:a14="http://schemas.microsoft.com/office/drawing/2010/main" val="0"/>
                                                  </a:ext>
                                                </a:extLst>
                                              </a:blip>
                                              <a:srcRect l="18915" t="2451" r="22299" b="20665"/>
                                              <a:stretch/>
                                            </pic:blipFill>
                                            <pic:spPr bwMode="auto">
                                              <a:xfrm>
                                                <a:off x="0" y="0"/>
                                                <a:ext cx="6858000" cy="5961888"/>
                                              </a:xfrm>
                                              <a:prstGeom prst="rect">
                                                <a:avLst/>
                                              </a:prstGeom>
                                              <a:ln>
                                                <a:noFill/>
                                              </a:ln>
                                              <a:extLst>
                                                <a:ext uri="{53640926-AAD7-44D8-BBD7-CCE9431645EC}">
                                                  <a14:shadowObscured xmlns:a14="http://schemas.microsoft.com/office/drawing/2010/main"/>
                                                </a:ext>
                                              </a:extLst>
                                            </pic:spPr>
                                          </pic:pic>
                                        </a:graphicData>
                                      </a:graphic>
                                    </wp:inline>
                                  </w:drawing>
                                </w:r>
                              </w:p>
                            </w:tc>
                          </w:tr>
                          <w:tr w:rsidR="001A609B" w14:paraId="25BA2A4B" w14:textId="77777777">
                            <w:trPr>
                              <w:trHeight w:hRule="exact" w:val="4320"/>
                            </w:trPr>
                            <w:tc>
                              <w:tcPr>
                                <w:tcW w:w="9350" w:type="dxa"/>
                                <w:shd w:val="clear" w:color="auto" w:fill="0E2841" w:themeFill="text2"/>
                                <w:vAlign w:val="center"/>
                              </w:tcPr>
                              <w:p w14:paraId="3F83E284" w14:textId="09CA9ED0" w:rsidR="001A609B" w:rsidRPr="001A609B" w:rsidRDefault="00000000">
                                <w:pPr>
                                  <w:pStyle w:val="NoSpacing"/>
                                  <w:spacing w:before="200" w:line="216" w:lineRule="auto"/>
                                  <w:ind w:left="720" w:right="720"/>
                                  <w:rPr>
                                    <w:rFonts w:asciiTheme="majorBidi" w:hAnsiTheme="majorBidi" w:cstheme="majorBidi"/>
                                    <w:color w:val="FFFFFF" w:themeColor="background1"/>
                                    <w:sz w:val="72"/>
                                    <w:szCs w:val="72"/>
                                  </w:rPr>
                                </w:pPr>
                                <w:sdt>
                                  <w:sdtPr>
                                    <w:rPr>
                                      <w:rFonts w:asciiTheme="majorBidi" w:hAnsiTheme="majorBidi" w:cstheme="majorBidi"/>
                                      <w:color w:val="FFFFFF" w:themeColor="background1"/>
                                      <w:sz w:val="72"/>
                                      <w:szCs w:val="72"/>
                                    </w:rPr>
                                    <w:alias w:val="Title"/>
                                    <w:tag w:val=""/>
                                    <w:id w:val="739824258"/>
                                    <w:placeholder>
                                      <w:docPart w:val="8A174B0F501A44ADBE65E27A38AE1931"/>
                                    </w:placeholder>
                                    <w:dataBinding w:prefixMappings="xmlns:ns0='http://purl.org/dc/elements/1.1/' xmlns:ns1='http://schemas.openxmlformats.org/package/2006/metadata/core-properties' " w:xpath="/ns1:coreProperties[1]/ns0:title[1]" w:storeItemID="{6C3C8BC8-F283-45AE-878A-BAB7291924A1}"/>
                                    <w:text/>
                                  </w:sdtPr>
                                  <w:sdtContent>
                                    <w:r w:rsidR="001A609B" w:rsidRPr="001A609B">
                                      <w:rPr>
                                        <w:rFonts w:asciiTheme="majorBidi" w:hAnsiTheme="majorBidi" w:cstheme="majorBidi"/>
                                        <w:color w:val="FFFFFF" w:themeColor="background1"/>
                                        <w:sz w:val="72"/>
                                        <w:szCs w:val="72"/>
                                      </w:rPr>
                                      <w:t xml:space="preserve">Machine Learning Algorithm for Fraud Detection </w:t>
                                    </w:r>
                                    <w:r w:rsidR="001A609B">
                                      <w:rPr>
                                        <w:rFonts w:asciiTheme="majorBidi" w:hAnsiTheme="majorBidi" w:cstheme="majorBidi"/>
                                        <w:color w:val="FFFFFF" w:themeColor="background1"/>
                                        <w:sz w:val="72"/>
                                        <w:szCs w:val="72"/>
                                      </w:rPr>
                                      <w:t>i</w:t>
                                    </w:r>
                                    <w:r w:rsidR="001A609B" w:rsidRPr="001A609B">
                                      <w:rPr>
                                        <w:rFonts w:asciiTheme="majorBidi" w:hAnsiTheme="majorBidi" w:cstheme="majorBidi"/>
                                        <w:color w:val="FFFFFF" w:themeColor="background1"/>
                                        <w:sz w:val="72"/>
                                        <w:szCs w:val="72"/>
                                      </w:rPr>
                                      <w:t>n Financial Transactions</w:t>
                                    </w:r>
                                  </w:sdtContent>
                                </w:sdt>
                              </w:p>
                              <w:p w14:paraId="4195AA7C" w14:textId="7B7786F8" w:rsidR="001A609B" w:rsidRDefault="001A609B" w:rsidP="001A609B">
                                <w:pPr>
                                  <w:pStyle w:val="NoSpacing"/>
                                  <w:spacing w:before="240"/>
                                  <w:ind w:right="720"/>
                                  <w:rPr>
                                    <w:color w:val="FFFFFF" w:themeColor="background1"/>
                                    <w:sz w:val="32"/>
                                    <w:szCs w:val="32"/>
                                  </w:rPr>
                                </w:pPr>
                              </w:p>
                            </w:tc>
                          </w:tr>
                          <w:tr w:rsidR="001A609B" w:rsidRPr="00F854FA" w14:paraId="0F19EAEB" w14:textId="77777777">
                            <w:trPr>
                              <w:trHeight w:hRule="exact" w:val="720"/>
                            </w:trPr>
                            <w:tc>
                              <w:tcPr>
                                <w:tcW w:w="9350" w:type="dxa"/>
                                <w:shd w:val="clear" w:color="auto" w:fill="4EA72E" w:themeFill="accent6"/>
                              </w:tcPr>
                              <w:tbl>
                                <w:tblPr>
                                  <w:tblW w:w="5000" w:type="pct"/>
                                  <w:tblCellMar>
                                    <w:left w:w="0" w:type="dxa"/>
                                    <w:right w:w="0" w:type="dxa"/>
                                  </w:tblCellMar>
                                  <w:tblLook w:val="04A0" w:firstRow="1" w:lastRow="0" w:firstColumn="1" w:lastColumn="0" w:noHBand="0" w:noVBand="1"/>
                                  <w:tblDescription w:val="Cover page info"/>
                                </w:tblPr>
                                <w:tblGrid>
                                  <w:gridCol w:w="3601"/>
                                  <w:gridCol w:w="3602"/>
                                  <w:gridCol w:w="3602"/>
                                </w:tblGrid>
                                <w:tr w:rsidR="001A609B" w:rsidRPr="00F854FA" w14:paraId="659A647E" w14:textId="77777777">
                                  <w:trPr>
                                    <w:trHeight w:hRule="exact" w:val="720"/>
                                  </w:trPr>
                                  <w:tc>
                                    <w:tcPr>
                                      <w:tcW w:w="3590" w:type="dxa"/>
                                      <w:vAlign w:val="center"/>
                                    </w:tcPr>
                                    <w:p w14:paraId="71F55184" w14:textId="7DE8898C" w:rsidR="001A609B" w:rsidRPr="00F854FA" w:rsidRDefault="001A609B" w:rsidP="001E25C3">
                                      <w:pPr>
                                        <w:pStyle w:val="NoSpacing"/>
                                        <w:ind w:right="144"/>
                                        <w:rPr>
                                          <w:color w:val="FFFFFF" w:themeColor="background1"/>
                                          <w:sz w:val="17"/>
                                          <w:szCs w:val="17"/>
                                          <w:lang w:val="en-GB"/>
                                        </w:rPr>
                                      </w:pPr>
                                    </w:p>
                                  </w:tc>
                                  <w:tc>
                                    <w:tcPr>
                                      <w:tcW w:w="3591" w:type="dxa"/>
                                      <w:vAlign w:val="center"/>
                                    </w:tcPr>
                                    <w:sdt>
                                      <w:sdtPr>
                                        <w:rPr>
                                          <w:color w:val="FFFFFF" w:themeColor="background1"/>
                                          <w:sz w:val="17"/>
                                          <w:szCs w:val="17"/>
                                        </w:rPr>
                                        <w:alias w:val="Date"/>
                                        <w:tag w:val=""/>
                                        <w:id w:val="748164578"/>
                                        <w:placeholder>
                                          <w:docPart w:val="76287A48D0804A468882049DA220551C"/>
                                        </w:placeholder>
                                        <w:dataBinding w:prefixMappings="xmlns:ns0='http://schemas.microsoft.com/office/2006/coverPageProps' " w:xpath="/ns0:CoverPageProperties[1]/ns0:PublishDate[1]" w:storeItemID="{55AF091B-3C7A-41E3-B477-F2FDAA23CFDA}"/>
                                        <w:date w:fullDate="2025-03-12T00:00:00Z">
                                          <w:dateFormat w:val="M/d/yy"/>
                                          <w:lid w:val="en-US"/>
                                          <w:storeMappedDataAs w:val="dateTime"/>
                                          <w:calendar w:val="gregorian"/>
                                        </w:date>
                                      </w:sdtPr>
                                      <w:sdtContent>
                                        <w:p w14:paraId="6B451FB9" w14:textId="35CF219B" w:rsidR="001A609B" w:rsidRPr="00F854FA" w:rsidRDefault="00BF7C6D">
                                          <w:pPr>
                                            <w:pStyle w:val="NoSpacing"/>
                                            <w:ind w:left="144" w:right="144"/>
                                            <w:jc w:val="center"/>
                                            <w:rPr>
                                              <w:color w:val="FFFFFF" w:themeColor="background1"/>
                                              <w:sz w:val="17"/>
                                              <w:szCs w:val="17"/>
                                            </w:rPr>
                                          </w:pPr>
                                          <w:r>
                                            <w:rPr>
                                              <w:color w:val="FFFFFF" w:themeColor="background1"/>
                                              <w:sz w:val="17"/>
                                              <w:szCs w:val="17"/>
                                            </w:rPr>
                                            <w:t>3/12/25</w:t>
                                          </w:r>
                                        </w:p>
                                      </w:sdtContent>
                                    </w:sdt>
                                  </w:tc>
                                  <w:tc>
                                    <w:tcPr>
                                      <w:tcW w:w="3591" w:type="dxa"/>
                                      <w:vAlign w:val="center"/>
                                    </w:tcPr>
                                    <w:p w14:paraId="55DEF644" w14:textId="449CE653" w:rsidR="001A609B" w:rsidRPr="00F854FA" w:rsidRDefault="001A609B">
                                      <w:pPr>
                                        <w:pStyle w:val="NoSpacing"/>
                                        <w:ind w:left="144" w:right="720"/>
                                        <w:jc w:val="right"/>
                                        <w:rPr>
                                          <w:color w:val="FFFFFF" w:themeColor="background1"/>
                                          <w:sz w:val="17"/>
                                          <w:szCs w:val="17"/>
                                        </w:rPr>
                                      </w:pPr>
                                    </w:p>
                                  </w:tc>
                                </w:tr>
                              </w:tbl>
                              <w:p w14:paraId="6F0E3526" w14:textId="77777777" w:rsidR="001A609B" w:rsidRPr="00F854FA" w:rsidRDefault="001A609B">
                                <w:pPr>
                                  <w:rPr>
                                    <w:sz w:val="17"/>
                                    <w:szCs w:val="17"/>
                                  </w:rPr>
                                </w:pPr>
                              </w:p>
                            </w:tc>
                          </w:tr>
                        </w:tbl>
                        <w:p w14:paraId="7055F370" w14:textId="77777777" w:rsidR="001A609B" w:rsidRPr="00F854FA" w:rsidRDefault="001A609B">
                          <w:pPr>
                            <w:rPr>
                              <w:sz w:val="17"/>
                              <w:szCs w:val="17"/>
                            </w:rPr>
                          </w:pPr>
                        </w:p>
                      </w:txbxContent>
                    </v:textbox>
                    <w10:wrap anchorx="page" anchory="page"/>
                  </v:shape>
                </w:pict>
              </mc:Fallback>
            </mc:AlternateContent>
          </w:r>
        </w:p>
        <w:p w14:paraId="04994B5C" w14:textId="054D0C5F" w:rsidR="001A609B" w:rsidRDefault="001A609B">
          <w:pPr>
            <w:rPr>
              <w:rFonts w:asciiTheme="majorBidi" w:eastAsiaTheme="majorEastAsia" w:hAnsiTheme="majorBidi" w:cstheme="majorBidi"/>
              <w:color w:val="000000" w:themeColor="text1"/>
              <w:kern w:val="0"/>
              <w:sz w:val="36"/>
              <w:szCs w:val="36"/>
              <w:lang w:val="en-US"/>
              <w14:ligatures w14:val="none"/>
            </w:rPr>
          </w:pPr>
          <w:r>
            <w:rPr>
              <w:rFonts w:asciiTheme="majorBidi" w:hAnsiTheme="majorBidi"/>
              <w:color w:val="000000" w:themeColor="text1"/>
              <w:sz w:val="36"/>
              <w:szCs w:val="36"/>
            </w:rPr>
            <w:br w:type="page"/>
          </w:r>
        </w:p>
      </w:sdtContent>
    </w:sdt>
    <w:sdt>
      <w:sdtPr>
        <w:rPr>
          <w:rFonts w:asciiTheme="majorBidi" w:eastAsiaTheme="minorHAnsi" w:hAnsiTheme="majorBidi" w:cs="Times New Roman"/>
          <w:color w:val="auto"/>
          <w:kern w:val="2"/>
          <w:sz w:val="24"/>
          <w:szCs w:val="24"/>
          <w:lang w:val="en-GB"/>
          <w14:ligatures w14:val="standardContextual"/>
        </w:rPr>
        <w:id w:val="-1587228938"/>
        <w:docPartObj>
          <w:docPartGallery w:val="Table of Contents"/>
          <w:docPartUnique/>
        </w:docPartObj>
      </w:sdtPr>
      <w:sdtEndPr>
        <w:rPr>
          <w:b/>
          <w:bCs/>
          <w:noProof/>
        </w:rPr>
      </w:sdtEndPr>
      <w:sdtContent>
        <w:p w14:paraId="0FC45F4D" w14:textId="133C1FB6" w:rsidR="00920243" w:rsidRPr="00D13588" w:rsidRDefault="00920243">
          <w:pPr>
            <w:pStyle w:val="TOCHeading"/>
            <w:rPr>
              <w:rFonts w:asciiTheme="majorBidi" w:hAnsiTheme="majorBidi"/>
              <w:b/>
              <w:bCs/>
              <w:color w:val="000000" w:themeColor="text1"/>
              <w:sz w:val="36"/>
              <w:szCs w:val="36"/>
            </w:rPr>
          </w:pPr>
          <w:r w:rsidRPr="00D13588">
            <w:rPr>
              <w:rFonts w:asciiTheme="majorBidi" w:hAnsiTheme="majorBidi"/>
              <w:b/>
              <w:bCs/>
              <w:color w:val="000000" w:themeColor="text1"/>
              <w:sz w:val="36"/>
              <w:szCs w:val="36"/>
            </w:rPr>
            <w:t>Contents</w:t>
          </w:r>
        </w:p>
        <w:p w14:paraId="0BF33D21" w14:textId="18B42DE1" w:rsidR="00D13588" w:rsidRPr="004B5FF7" w:rsidRDefault="00920243">
          <w:pPr>
            <w:pStyle w:val="TOC1"/>
            <w:tabs>
              <w:tab w:val="left" w:pos="660"/>
              <w:tab w:val="right" w:leader="dot" w:pos="9016"/>
            </w:tabs>
            <w:rPr>
              <w:rFonts w:asciiTheme="minorHAnsi" w:eastAsiaTheme="minorEastAsia" w:hAnsiTheme="minorHAnsi" w:cstheme="minorBidi"/>
              <w:noProof/>
              <w:kern w:val="0"/>
              <w:sz w:val="22"/>
              <w:szCs w:val="22"/>
              <w:lang w:val="en-US"/>
              <w14:ligatures w14:val="none"/>
            </w:rPr>
          </w:pPr>
          <w:r w:rsidRPr="004B5FF7">
            <w:rPr>
              <w:rFonts w:asciiTheme="majorBidi" w:hAnsiTheme="majorBidi" w:cstheme="majorBidi"/>
              <w:color w:val="000000" w:themeColor="text1"/>
              <w:sz w:val="28"/>
              <w:szCs w:val="28"/>
            </w:rPr>
            <w:fldChar w:fldCharType="begin"/>
          </w:r>
          <w:r w:rsidRPr="004B5FF7">
            <w:rPr>
              <w:rFonts w:asciiTheme="majorBidi" w:hAnsiTheme="majorBidi" w:cstheme="majorBidi"/>
              <w:color w:val="000000" w:themeColor="text1"/>
              <w:sz w:val="28"/>
              <w:szCs w:val="28"/>
            </w:rPr>
            <w:instrText xml:space="preserve"> TOC \o "1-3" \h \z \u </w:instrText>
          </w:r>
          <w:r w:rsidRPr="004B5FF7">
            <w:rPr>
              <w:rFonts w:asciiTheme="majorBidi" w:hAnsiTheme="majorBidi" w:cstheme="majorBidi"/>
              <w:color w:val="000000" w:themeColor="text1"/>
              <w:sz w:val="28"/>
              <w:szCs w:val="28"/>
            </w:rPr>
            <w:fldChar w:fldCharType="separate"/>
          </w:r>
          <w:hyperlink w:anchor="_Toc214197683" w:history="1">
            <w:r w:rsidR="00D13588" w:rsidRPr="004B5FF7">
              <w:rPr>
                <w:rStyle w:val="Hyperlink"/>
                <w:rFonts w:asciiTheme="majorBidi" w:hAnsiTheme="majorBidi"/>
                <w:noProof/>
              </w:rPr>
              <w:t>1.1</w:t>
            </w:r>
            <w:r w:rsidR="00D13588" w:rsidRPr="004B5FF7">
              <w:rPr>
                <w:rFonts w:asciiTheme="minorHAnsi" w:eastAsiaTheme="minorEastAsia" w:hAnsiTheme="minorHAnsi" w:cstheme="minorBidi"/>
                <w:noProof/>
                <w:kern w:val="0"/>
                <w:sz w:val="22"/>
                <w:szCs w:val="22"/>
                <w:lang w:val="en-US"/>
                <w14:ligatures w14:val="none"/>
              </w:rPr>
              <w:tab/>
            </w:r>
            <w:r w:rsidR="00D13588" w:rsidRPr="004B5FF7">
              <w:rPr>
                <w:rStyle w:val="Hyperlink"/>
                <w:rFonts w:asciiTheme="majorBidi" w:hAnsiTheme="majorBidi"/>
                <w:noProof/>
              </w:rPr>
              <w:t>Introduction</w:t>
            </w:r>
            <w:r w:rsidR="00D13588" w:rsidRPr="004B5FF7">
              <w:rPr>
                <w:noProof/>
                <w:webHidden/>
              </w:rPr>
              <w:tab/>
            </w:r>
            <w:r w:rsidR="00D13588" w:rsidRPr="004B5FF7">
              <w:rPr>
                <w:noProof/>
                <w:webHidden/>
              </w:rPr>
              <w:fldChar w:fldCharType="begin"/>
            </w:r>
            <w:r w:rsidR="00D13588" w:rsidRPr="004B5FF7">
              <w:rPr>
                <w:noProof/>
                <w:webHidden/>
              </w:rPr>
              <w:instrText xml:space="preserve"> PAGEREF _Toc214197683 \h </w:instrText>
            </w:r>
            <w:r w:rsidR="00D13588" w:rsidRPr="004B5FF7">
              <w:rPr>
                <w:noProof/>
                <w:webHidden/>
              </w:rPr>
            </w:r>
            <w:r w:rsidR="00D13588" w:rsidRPr="004B5FF7">
              <w:rPr>
                <w:noProof/>
                <w:webHidden/>
              </w:rPr>
              <w:fldChar w:fldCharType="separate"/>
            </w:r>
            <w:r w:rsidR="00BF7C6D">
              <w:rPr>
                <w:noProof/>
                <w:webHidden/>
              </w:rPr>
              <w:t>2</w:t>
            </w:r>
            <w:r w:rsidR="00D13588" w:rsidRPr="004B5FF7">
              <w:rPr>
                <w:noProof/>
                <w:webHidden/>
              </w:rPr>
              <w:fldChar w:fldCharType="end"/>
            </w:r>
          </w:hyperlink>
        </w:p>
        <w:p w14:paraId="0D7CCA92" w14:textId="4D5876E8" w:rsidR="00D13588" w:rsidRPr="004B5FF7" w:rsidRDefault="00D13588">
          <w:pPr>
            <w:pStyle w:val="TOC1"/>
            <w:tabs>
              <w:tab w:val="right" w:leader="dot" w:pos="9016"/>
            </w:tabs>
            <w:rPr>
              <w:rFonts w:asciiTheme="minorHAnsi" w:eastAsiaTheme="minorEastAsia" w:hAnsiTheme="minorHAnsi" w:cstheme="minorBidi"/>
              <w:noProof/>
              <w:kern w:val="0"/>
              <w:sz w:val="22"/>
              <w:szCs w:val="22"/>
              <w:lang w:val="en-US"/>
              <w14:ligatures w14:val="none"/>
            </w:rPr>
          </w:pPr>
          <w:hyperlink w:anchor="_Toc214197684" w:history="1">
            <w:r w:rsidRPr="004B5FF7">
              <w:rPr>
                <w:rStyle w:val="Hyperlink"/>
                <w:rFonts w:asciiTheme="majorBidi" w:hAnsiTheme="majorBidi"/>
                <w:noProof/>
              </w:rPr>
              <w:t>1.2 Problem Definition</w:t>
            </w:r>
            <w:r w:rsidRPr="004B5FF7">
              <w:rPr>
                <w:noProof/>
                <w:webHidden/>
              </w:rPr>
              <w:tab/>
            </w:r>
            <w:r w:rsidRPr="004B5FF7">
              <w:rPr>
                <w:noProof/>
                <w:webHidden/>
              </w:rPr>
              <w:fldChar w:fldCharType="begin"/>
            </w:r>
            <w:r w:rsidRPr="004B5FF7">
              <w:rPr>
                <w:noProof/>
                <w:webHidden/>
              </w:rPr>
              <w:instrText xml:space="preserve"> PAGEREF _Toc214197684 \h </w:instrText>
            </w:r>
            <w:r w:rsidRPr="004B5FF7">
              <w:rPr>
                <w:noProof/>
                <w:webHidden/>
              </w:rPr>
            </w:r>
            <w:r w:rsidRPr="004B5FF7">
              <w:rPr>
                <w:noProof/>
                <w:webHidden/>
              </w:rPr>
              <w:fldChar w:fldCharType="separate"/>
            </w:r>
            <w:r w:rsidR="00BF7C6D">
              <w:rPr>
                <w:noProof/>
                <w:webHidden/>
              </w:rPr>
              <w:t>2</w:t>
            </w:r>
            <w:r w:rsidRPr="004B5FF7">
              <w:rPr>
                <w:noProof/>
                <w:webHidden/>
              </w:rPr>
              <w:fldChar w:fldCharType="end"/>
            </w:r>
          </w:hyperlink>
        </w:p>
        <w:p w14:paraId="077403A2" w14:textId="60934162" w:rsidR="00D13588" w:rsidRPr="004B5FF7" w:rsidRDefault="00D13588">
          <w:pPr>
            <w:pStyle w:val="TOC1"/>
            <w:tabs>
              <w:tab w:val="right" w:leader="dot" w:pos="9016"/>
            </w:tabs>
            <w:rPr>
              <w:rFonts w:asciiTheme="minorHAnsi" w:eastAsiaTheme="minorEastAsia" w:hAnsiTheme="minorHAnsi" w:cstheme="minorBidi"/>
              <w:noProof/>
              <w:kern w:val="0"/>
              <w:sz w:val="22"/>
              <w:szCs w:val="22"/>
              <w:lang w:val="en-US"/>
              <w14:ligatures w14:val="none"/>
            </w:rPr>
          </w:pPr>
          <w:hyperlink w:anchor="_Toc214197685" w:history="1">
            <w:r w:rsidRPr="004B5FF7">
              <w:rPr>
                <w:rStyle w:val="Hyperlink"/>
                <w:rFonts w:asciiTheme="majorBidi" w:hAnsiTheme="majorBidi"/>
                <w:noProof/>
              </w:rPr>
              <w:t>1.3 AI Concepts and Techniques Applied</w:t>
            </w:r>
            <w:r w:rsidRPr="004B5FF7">
              <w:rPr>
                <w:noProof/>
                <w:webHidden/>
              </w:rPr>
              <w:tab/>
            </w:r>
            <w:r w:rsidRPr="004B5FF7">
              <w:rPr>
                <w:noProof/>
                <w:webHidden/>
              </w:rPr>
              <w:fldChar w:fldCharType="begin"/>
            </w:r>
            <w:r w:rsidRPr="004B5FF7">
              <w:rPr>
                <w:noProof/>
                <w:webHidden/>
              </w:rPr>
              <w:instrText xml:space="preserve"> PAGEREF _Toc214197685 \h </w:instrText>
            </w:r>
            <w:r w:rsidRPr="004B5FF7">
              <w:rPr>
                <w:noProof/>
                <w:webHidden/>
              </w:rPr>
            </w:r>
            <w:r w:rsidRPr="004B5FF7">
              <w:rPr>
                <w:noProof/>
                <w:webHidden/>
              </w:rPr>
              <w:fldChar w:fldCharType="separate"/>
            </w:r>
            <w:r w:rsidR="00BF7C6D">
              <w:rPr>
                <w:noProof/>
                <w:webHidden/>
              </w:rPr>
              <w:t>2</w:t>
            </w:r>
            <w:r w:rsidRPr="004B5FF7">
              <w:rPr>
                <w:noProof/>
                <w:webHidden/>
              </w:rPr>
              <w:fldChar w:fldCharType="end"/>
            </w:r>
          </w:hyperlink>
        </w:p>
        <w:p w14:paraId="08BC00FF" w14:textId="0A0740A4" w:rsidR="00D13588" w:rsidRPr="004B5FF7" w:rsidRDefault="00D13588">
          <w:pPr>
            <w:pStyle w:val="TOC1"/>
            <w:tabs>
              <w:tab w:val="right" w:leader="dot" w:pos="9016"/>
            </w:tabs>
            <w:rPr>
              <w:rFonts w:asciiTheme="minorHAnsi" w:eastAsiaTheme="minorEastAsia" w:hAnsiTheme="minorHAnsi" w:cstheme="minorBidi"/>
              <w:noProof/>
              <w:kern w:val="0"/>
              <w:sz w:val="22"/>
              <w:szCs w:val="22"/>
              <w:lang w:val="en-US"/>
              <w14:ligatures w14:val="none"/>
            </w:rPr>
          </w:pPr>
          <w:hyperlink w:anchor="_Toc214197686" w:history="1">
            <w:r w:rsidRPr="004B5FF7">
              <w:rPr>
                <w:rStyle w:val="Hyperlink"/>
                <w:rFonts w:asciiTheme="majorBidi" w:hAnsiTheme="majorBidi"/>
                <w:noProof/>
              </w:rPr>
              <w:t>1.4 Problem Solutions or Algorithms</w:t>
            </w:r>
            <w:r w:rsidRPr="004B5FF7">
              <w:rPr>
                <w:noProof/>
                <w:webHidden/>
              </w:rPr>
              <w:tab/>
            </w:r>
            <w:r w:rsidRPr="004B5FF7">
              <w:rPr>
                <w:noProof/>
                <w:webHidden/>
              </w:rPr>
              <w:fldChar w:fldCharType="begin"/>
            </w:r>
            <w:r w:rsidRPr="004B5FF7">
              <w:rPr>
                <w:noProof/>
                <w:webHidden/>
              </w:rPr>
              <w:instrText xml:space="preserve"> PAGEREF _Toc214197686 \h </w:instrText>
            </w:r>
            <w:r w:rsidRPr="004B5FF7">
              <w:rPr>
                <w:noProof/>
                <w:webHidden/>
              </w:rPr>
            </w:r>
            <w:r w:rsidRPr="004B5FF7">
              <w:rPr>
                <w:noProof/>
                <w:webHidden/>
              </w:rPr>
              <w:fldChar w:fldCharType="separate"/>
            </w:r>
            <w:r w:rsidR="00BF7C6D">
              <w:rPr>
                <w:noProof/>
                <w:webHidden/>
              </w:rPr>
              <w:t>2</w:t>
            </w:r>
            <w:r w:rsidRPr="004B5FF7">
              <w:rPr>
                <w:noProof/>
                <w:webHidden/>
              </w:rPr>
              <w:fldChar w:fldCharType="end"/>
            </w:r>
          </w:hyperlink>
        </w:p>
        <w:p w14:paraId="2F7EF162" w14:textId="6EEED8AE" w:rsidR="00D13588" w:rsidRPr="004B5FF7" w:rsidRDefault="00D13588">
          <w:pPr>
            <w:pStyle w:val="TOC1"/>
            <w:tabs>
              <w:tab w:val="right" w:leader="dot" w:pos="9016"/>
            </w:tabs>
            <w:rPr>
              <w:rFonts w:asciiTheme="minorHAnsi" w:eastAsiaTheme="minorEastAsia" w:hAnsiTheme="minorHAnsi" w:cstheme="minorBidi"/>
              <w:noProof/>
              <w:kern w:val="0"/>
              <w:sz w:val="22"/>
              <w:szCs w:val="22"/>
              <w:lang w:val="en-US"/>
              <w14:ligatures w14:val="none"/>
            </w:rPr>
          </w:pPr>
          <w:hyperlink w:anchor="_Toc214197687" w:history="1">
            <w:r w:rsidRPr="004B5FF7">
              <w:rPr>
                <w:rStyle w:val="Hyperlink"/>
                <w:rFonts w:asciiTheme="majorBidi" w:hAnsiTheme="majorBidi"/>
                <w:noProof/>
              </w:rPr>
              <w:t>1.5 Results and Findings</w:t>
            </w:r>
            <w:r w:rsidRPr="004B5FF7">
              <w:rPr>
                <w:noProof/>
                <w:webHidden/>
              </w:rPr>
              <w:tab/>
            </w:r>
            <w:r w:rsidRPr="004B5FF7">
              <w:rPr>
                <w:noProof/>
                <w:webHidden/>
              </w:rPr>
              <w:fldChar w:fldCharType="begin"/>
            </w:r>
            <w:r w:rsidRPr="004B5FF7">
              <w:rPr>
                <w:noProof/>
                <w:webHidden/>
              </w:rPr>
              <w:instrText xml:space="preserve"> PAGEREF _Toc214197687 \h </w:instrText>
            </w:r>
            <w:r w:rsidRPr="004B5FF7">
              <w:rPr>
                <w:noProof/>
                <w:webHidden/>
              </w:rPr>
            </w:r>
            <w:r w:rsidRPr="004B5FF7">
              <w:rPr>
                <w:noProof/>
                <w:webHidden/>
              </w:rPr>
              <w:fldChar w:fldCharType="separate"/>
            </w:r>
            <w:r w:rsidR="00BF7C6D">
              <w:rPr>
                <w:noProof/>
                <w:webHidden/>
              </w:rPr>
              <w:t>3</w:t>
            </w:r>
            <w:r w:rsidRPr="004B5FF7">
              <w:rPr>
                <w:noProof/>
                <w:webHidden/>
              </w:rPr>
              <w:fldChar w:fldCharType="end"/>
            </w:r>
          </w:hyperlink>
        </w:p>
        <w:p w14:paraId="33FEFFAA" w14:textId="200CD73C" w:rsidR="00D13588" w:rsidRPr="004B5FF7" w:rsidRDefault="00D13588">
          <w:pPr>
            <w:pStyle w:val="TOC1"/>
            <w:tabs>
              <w:tab w:val="right" w:leader="dot" w:pos="9016"/>
            </w:tabs>
            <w:rPr>
              <w:rFonts w:asciiTheme="minorHAnsi" w:eastAsiaTheme="minorEastAsia" w:hAnsiTheme="minorHAnsi" w:cstheme="minorBidi"/>
              <w:noProof/>
              <w:kern w:val="0"/>
              <w:sz w:val="22"/>
              <w:szCs w:val="22"/>
              <w:lang w:val="en-US"/>
              <w14:ligatures w14:val="none"/>
            </w:rPr>
          </w:pPr>
          <w:hyperlink w:anchor="_Toc214197688" w:history="1">
            <w:r w:rsidRPr="004B5FF7">
              <w:rPr>
                <w:rStyle w:val="Hyperlink"/>
                <w:rFonts w:asciiTheme="majorBidi" w:hAnsiTheme="majorBidi"/>
                <w:noProof/>
              </w:rPr>
              <w:t>1.6 Benefits, Challenges, and Ethical Considerations</w:t>
            </w:r>
            <w:r w:rsidRPr="004B5FF7">
              <w:rPr>
                <w:noProof/>
                <w:webHidden/>
              </w:rPr>
              <w:tab/>
            </w:r>
            <w:r w:rsidRPr="004B5FF7">
              <w:rPr>
                <w:noProof/>
                <w:webHidden/>
              </w:rPr>
              <w:fldChar w:fldCharType="begin"/>
            </w:r>
            <w:r w:rsidRPr="004B5FF7">
              <w:rPr>
                <w:noProof/>
                <w:webHidden/>
              </w:rPr>
              <w:instrText xml:space="preserve"> PAGEREF _Toc214197688 \h </w:instrText>
            </w:r>
            <w:r w:rsidRPr="004B5FF7">
              <w:rPr>
                <w:noProof/>
                <w:webHidden/>
              </w:rPr>
            </w:r>
            <w:r w:rsidRPr="004B5FF7">
              <w:rPr>
                <w:noProof/>
                <w:webHidden/>
              </w:rPr>
              <w:fldChar w:fldCharType="separate"/>
            </w:r>
            <w:r w:rsidR="00BF7C6D">
              <w:rPr>
                <w:noProof/>
                <w:webHidden/>
              </w:rPr>
              <w:t>3</w:t>
            </w:r>
            <w:r w:rsidRPr="004B5FF7">
              <w:rPr>
                <w:noProof/>
                <w:webHidden/>
              </w:rPr>
              <w:fldChar w:fldCharType="end"/>
            </w:r>
          </w:hyperlink>
        </w:p>
        <w:p w14:paraId="58A2E609" w14:textId="5D0AA766" w:rsidR="00D13588" w:rsidRPr="004B5FF7" w:rsidRDefault="00D13588">
          <w:pPr>
            <w:pStyle w:val="TOC1"/>
            <w:tabs>
              <w:tab w:val="right" w:leader="dot" w:pos="9016"/>
            </w:tabs>
            <w:rPr>
              <w:rFonts w:asciiTheme="minorHAnsi" w:eastAsiaTheme="minorEastAsia" w:hAnsiTheme="minorHAnsi" w:cstheme="minorBidi"/>
              <w:noProof/>
              <w:kern w:val="0"/>
              <w:sz w:val="22"/>
              <w:szCs w:val="22"/>
              <w:lang w:val="en-US"/>
              <w14:ligatures w14:val="none"/>
            </w:rPr>
          </w:pPr>
          <w:hyperlink w:anchor="_Toc214197689" w:history="1">
            <w:r w:rsidRPr="004B5FF7">
              <w:rPr>
                <w:rStyle w:val="Hyperlink"/>
                <w:rFonts w:asciiTheme="majorBidi" w:hAnsiTheme="majorBidi"/>
                <w:noProof/>
              </w:rPr>
              <w:t>1.7 Conclusion and Recommendations</w:t>
            </w:r>
            <w:r w:rsidRPr="004B5FF7">
              <w:rPr>
                <w:noProof/>
                <w:webHidden/>
              </w:rPr>
              <w:tab/>
            </w:r>
            <w:r w:rsidRPr="004B5FF7">
              <w:rPr>
                <w:noProof/>
                <w:webHidden/>
              </w:rPr>
              <w:fldChar w:fldCharType="begin"/>
            </w:r>
            <w:r w:rsidRPr="004B5FF7">
              <w:rPr>
                <w:noProof/>
                <w:webHidden/>
              </w:rPr>
              <w:instrText xml:space="preserve"> PAGEREF _Toc214197689 \h </w:instrText>
            </w:r>
            <w:r w:rsidRPr="004B5FF7">
              <w:rPr>
                <w:noProof/>
                <w:webHidden/>
              </w:rPr>
            </w:r>
            <w:r w:rsidRPr="004B5FF7">
              <w:rPr>
                <w:noProof/>
                <w:webHidden/>
              </w:rPr>
              <w:fldChar w:fldCharType="separate"/>
            </w:r>
            <w:r w:rsidR="00BF7C6D">
              <w:rPr>
                <w:noProof/>
                <w:webHidden/>
              </w:rPr>
              <w:t>3</w:t>
            </w:r>
            <w:r w:rsidRPr="004B5FF7">
              <w:rPr>
                <w:noProof/>
                <w:webHidden/>
              </w:rPr>
              <w:fldChar w:fldCharType="end"/>
            </w:r>
          </w:hyperlink>
        </w:p>
        <w:p w14:paraId="7C5FD9D5" w14:textId="7EF01868" w:rsidR="00D13588" w:rsidRPr="004B5FF7" w:rsidRDefault="00D13588">
          <w:pPr>
            <w:pStyle w:val="TOC1"/>
            <w:tabs>
              <w:tab w:val="right" w:leader="dot" w:pos="9016"/>
            </w:tabs>
            <w:rPr>
              <w:rFonts w:asciiTheme="minorHAnsi" w:eastAsiaTheme="minorEastAsia" w:hAnsiTheme="minorHAnsi" w:cstheme="minorBidi"/>
              <w:noProof/>
              <w:kern w:val="0"/>
              <w:sz w:val="22"/>
              <w:szCs w:val="22"/>
              <w:lang w:val="en-US"/>
              <w14:ligatures w14:val="none"/>
            </w:rPr>
          </w:pPr>
          <w:hyperlink w:anchor="_Toc214197690" w:history="1">
            <w:r w:rsidRPr="004B5FF7">
              <w:rPr>
                <w:rStyle w:val="Hyperlink"/>
                <w:rFonts w:asciiTheme="majorBidi" w:hAnsiTheme="majorBidi"/>
                <w:noProof/>
              </w:rPr>
              <w:t>References</w:t>
            </w:r>
            <w:r w:rsidRPr="004B5FF7">
              <w:rPr>
                <w:noProof/>
                <w:webHidden/>
              </w:rPr>
              <w:tab/>
            </w:r>
            <w:r w:rsidRPr="004B5FF7">
              <w:rPr>
                <w:noProof/>
                <w:webHidden/>
              </w:rPr>
              <w:fldChar w:fldCharType="begin"/>
            </w:r>
            <w:r w:rsidRPr="004B5FF7">
              <w:rPr>
                <w:noProof/>
                <w:webHidden/>
              </w:rPr>
              <w:instrText xml:space="preserve"> PAGEREF _Toc214197690 \h </w:instrText>
            </w:r>
            <w:r w:rsidRPr="004B5FF7">
              <w:rPr>
                <w:noProof/>
                <w:webHidden/>
              </w:rPr>
            </w:r>
            <w:r w:rsidRPr="004B5FF7">
              <w:rPr>
                <w:noProof/>
                <w:webHidden/>
              </w:rPr>
              <w:fldChar w:fldCharType="separate"/>
            </w:r>
            <w:r w:rsidR="00BF7C6D">
              <w:rPr>
                <w:noProof/>
                <w:webHidden/>
              </w:rPr>
              <w:t>4</w:t>
            </w:r>
            <w:r w:rsidRPr="004B5FF7">
              <w:rPr>
                <w:noProof/>
                <w:webHidden/>
              </w:rPr>
              <w:fldChar w:fldCharType="end"/>
            </w:r>
          </w:hyperlink>
        </w:p>
        <w:p w14:paraId="7B88D979" w14:textId="0434B62C" w:rsidR="00920243" w:rsidRPr="00D13588" w:rsidRDefault="00920243">
          <w:pPr>
            <w:rPr>
              <w:rFonts w:asciiTheme="majorBidi" w:hAnsiTheme="majorBidi" w:cstheme="majorBidi"/>
            </w:rPr>
          </w:pPr>
          <w:r w:rsidRPr="004B5FF7">
            <w:rPr>
              <w:rFonts w:asciiTheme="majorBidi" w:hAnsiTheme="majorBidi" w:cstheme="majorBidi"/>
              <w:noProof/>
              <w:color w:val="000000" w:themeColor="text1"/>
              <w:sz w:val="28"/>
              <w:szCs w:val="28"/>
            </w:rPr>
            <w:fldChar w:fldCharType="end"/>
          </w:r>
        </w:p>
      </w:sdtContent>
    </w:sdt>
    <w:p w14:paraId="69BA2B3C" w14:textId="055476A3" w:rsidR="00020C3E" w:rsidRPr="00D13588" w:rsidRDefault="00020C3E">
      <w:pPr>
        <w:rPr>
          <w:rFonts w:asciiTheme="majorBidi" w:hAnsiTheme="majorBidi" w:cstheme="majorBidi"/>
        </w:rPr>
      </w:pPr>
    </w:p>
    <w:p w14:paraId="61A0604F" w14:textId="77777777" w:rsidR="003A012B" w:rsidRPr="00D13588" w:rsidRDefault="003A012B">
      <w:pPr>
        <w:rPr>
          <w:rFonts w:asciiTheme="majorBidi" w:hAnsiTheme="majorBidi" w:cstheme="majorBidi"/>
        </w:rPr>
      </w:pPr>
    </w:p>
    <w:p w14:paraId="4B32CDBC" w14:textId="77777777" w:rsidR="003A012B" w:rsidRPr="00D13588" w:rsidRDefault="003A012B">
      <w:pPr>
        <w:rPr>
          <w:rFonts w:asciiTheme="majorBidi" w:hAnsiTheme="majorBidi" w:cstheme="majorBidi"/>
        </w:rPr>
      </w:pPr>
    </w:p>
    <w:p w14:paraId="10A5E18B" w14:textId="77777777" w:rsidR="003A012B" w:rsidRPr="00D13588" w:rsidRDefault="003A012B">
      <w:pPr>
        <w:rPr>
          <w:rFonts w:asciiTheme="majorBidi" w:hAnsiTheme="majorBidi" w:cstheme="majorBidi"/>
        </w:rPr>
      </w:pPr>
    </w:p>
    <w:p w14:paraId="59B64B44" w14:textId="77777777" w:rsidR="003A012B" w:rsidRPr="00D13588" w:rsidRDefault="003A012B">
      <w:pPr>
        <w:rPr>
          <w:rFonts w:asciiTheme="majorBidi" w:hAnsiTheme="majorBidi" w:cstheme="majorBidi"/>
        </w:rPr>
      </w:pPr>
    </w:p>
    <w:p w14:paraId="58486D7F" w14:textId="77777777" w:rsidR="003A012B" w:rsidRPr="00D13588" w:rsidRDefault="003A012B">
      <w:pPr>
        <w:rPr>
          <w:rFonts w:asciiTheme="majorBidi" w:hAnsiTheme="majorBidi" w:cstheme="majorBidi"/>
        </w:rPr>
      </w:pPr>
    </w:p>
    <w:p w14:paraId="4D109FAA" w14:textId="77777777" w:rsidR="003A012B" w:rsidRPr="00D13588" w:rsidRDefault="003A012B">
      <w:pPr>
        <w:rPr>
          <w:rFonts w:asciiTheme="majorBidi" w:hAnsiTheme="majorBidi" w:cstheme="majorBidi"/>
        </w:rPr>
      </w:pPr>
    </w:p>
    <w:p w14:paraId="127B2A1E" w14:textId="77777777" w:rsidR="003A012B" w:rsidRPr="00D13588" w:rsidRDefault="003A012B">
      <w:pPr>
        <w:rPr>
          <w:rFonts w:asciiTheme="majorBidi" w:hAnsiTheme="majorBidi" w:cstheme="majorBidi"/>
        </w:rPr>
      </w:pPr>
    </w:p>
    <w:p w14:paraId="45009299" w14:textId="77777777" w:rsidR="003A012B" w:rsidRPr="00D13588" w:rsidRDefault="003A012B">
      <w:pPr>
        <w:rPr>
          <w:rFonts w:asciiTheme="majorBidi" w:hAnsiTheme="majorBidi" w:cstheme="majorBidi"/>
        </w:rPr>
      </w:pPr>
    </w:p>
    <w:p w14:paraId="4E27EACD" w14:textId="77777777" w:rsidR="003A012B" w:rsidRPr="00D13588" w:rsidRDefault="003A012B">
      <w:pPr>
        <w:rPr>
          <w:rFonts w:asciiTheme="majorBidi" w:hAnsiTheme="majorBidi" w:cstheme="majorBidi"/>
        </w:rPr>
      </w:pPr>
    </w:p>
    <w:p w14:paraId="5F0D3793" w14:textId="77777777" w:rsidR="003A012B" w:rsidRPr="00D13588" w:rsidRDefault="003A012B">
      <w:pPr>
        <w:rPr>
          <w:rFonts w:asciiTheme="majorBidi" w:hAnsiTheme="majorBidi" w:cstheme="majorBidi"/>
        </w:rPr>
      </w:pPr>
    </w:p>
    <w:p w14:paraId="129B6BBF" w14:textId="77777777" w:rsidR="003A012B" w:rsidRPr="00D13588" w:rsidRDefault="003A012B">
      <w:pPr>
        <w:rPr>
          <w:rFonts w:asciiTheme="majorBidi" w:hAnsiTheme="majorBidi" w:cstheme="majorBidi"/>
        </w:rPr>
      </w:pPr>
    </w:p>
    <w:p w14:paraId="4C6DE56B" w14:textId="77777777" w:rsidR="003A012B" w:rsidRPr="00D13588" w:rsidRDefault="003A012B">
      <w:pPr>
        <w:rPr>
          <w:rFonts w:asciiTheme="majorBidi" w:hAnsiTheme="majorBidi" w:cstheme="majorBidi"/>
        </w:rPr>
      </w:pPr>
    </w:p>
    <w:p w14:paraId="400FE1D2" w14:textId="77777777" w:rsidR="003A012B" w:rsidRPr="00D13588" w:rsidRDefault="003A012B">
      <w:pPr>
        <w:rPr>
          <w:rFonts w:asciiTheme="majorBidi" w:hAnsiTheme="majorBidi" w:cstheme="majorBidi"/>
        </w:rPr>
      </w:pPr>
    </w:p>
    <w:p w14:paraId="727EFB92" w14:textId="77777777" w:rsidR="003A012B" w:rsidRPr="00D13588" w:rsidRDefault="003A012B">
      <w:pPr>
        <w:rPr>
          <w:rFonts w:asciiTheme="majorBidi" w:hAnsiTheme="majorBidi" w:cstheme="majorBidi"/>
        </w:rPr>
      </w:pPr>
    </w:p>
    <w:p w14:paraId="0E91679E" w14:textId="77777777" w:rsidR="003A012B" w:rsidRPr="00D13588" w:rsidRDefault="003A012B">
      <w:pPr>
        <w:rPr>
          <w:rFonts w:asciiTheme="majorBidi" w:hAnsiTheme="majorBidi" w:cstheme="majorBidi"/>
        </w:rPr>
      </w:pPr>
    </w:p>
    <w:p w14:paraId="0197AE01" w14:textId="77777777" w:rsidR="003A012B" w:rsidRPr="00D13588" w:rsidRDefault="003A012B">
      <w:pPr>
        <w:rPr>
          <w:rFonts w:asciiTheme="majorBidi" w:hAnsiTheme="majorBidi" w:cstheme="majorBidi"/>
        </w:rPr>
      </w:pPr>
    </w:p>
    <w:p w14:paraId="668FA646" w14:textId="77777777" w:rsidR="003A012B" w:rsidRPr="00D13588" w:rsidRDefault="003A012B">
      <w:pPr>
        <w:rPr>
          <w:rFonts w:asciiTheme="majorBidi" w:hAnsiTheme="majorBidi" w:cstheme="majorBidi"/>
        </w:rPr>
      </w:pPr>
    </w:p>
    <w:p w14:paraId="5B414244" w14:textId="77777777" w:rsidR="003A012B" w:rsidRPr="00D13588" w:rsidRDefault="003A012B">
      <w:pPr>
        <w:rPr>
          <w:rFonts w:asciiTheme="majorBidi" w:hAnsiTheme="majorBidi" w:cstheme="majorBidi"/>
        </w:rPr>
      </w:pPr>
    </w:p>
    <w:p w14:paraId="717448D6" w14:textId="77777777" w:rsidR="003A012B" w:rsidRPr="00D13588" w:rsidRDefault="003A012B">
      <w:pPr>
        <w:rPr>
          <w:rFonts w:asciiTheme="majorBidi" w:hAnsiTheme="majorBidi" w:cstheme="majorBidi"/>
        </w:rPr>
      </w:pPr>
    </w:p>
    <w:p w14:paraId="236C560C" w14:textId="77777777" w:rsidR="003A012B" w:rsidRPr="00D13588" w:rsidRDefault="003A012B">
      <w:pPr>
        <w:rPr>
          <w:rFonts w:asciiTheme="majorBidi" w:hAnsiTheme="majorBidi" w:cstheme="majorBidi"/>
        </w:rPr>
      </w:pPr>
    </w:p>
    <w:p w14:paraId="0E878D82" w14:textId="5775E4D4" w:rsidR="003A012B" w:rsidRPr="00D13588" w:rsidRDefault="003A012B" w:rsidP="00D13588">
      <w:pPr>
        <w:pStyle w:val="Heading1"/>
        <w:numPr>
          <w:ilvl w:val="1"/>
          <w:numId w:val="2"/>
        </w:numPr>
        <w:spacing w:line="360" w:lineRule="auto"/>
        <w:rPr>
          <w:rFonts w:asciiTheme="majorBidi" w:hAnsiTheme="majorBidi"/>
          <w:b/>
          <w:bCs/>
          <w:color w:val="0D0D0D" w:themeColor="text1" w:themeTint="F2"/>
          <w:sz w:val="28"/>
          <w:szCs w:val="28"/>
        </w:rPr>
      </w:pPr>
      <w:bookmarkStart w:id="0" w:name="_Toc214197683"/>
      <w:r w:rsidRPr="00D13588">
        <w:rPr>
          <w:rFonts w:asciiTheme="majorBidi" w:hAnsiTheme="majorBidi"/>
          <w:b/>
          <w:bCs/>
          <w:color w:val="0D0D0D" w:themeColor="text1" w:themeTint="F2"/>
          <w:sz w:val="28"/>
          <w:szCs w:val="28"/>
        </w:rPr>
        <w:lastRenderedPageBreak/>
        <w:t>Introduction</w:t>
      </w:r>
      <w:bookmarkEnd w:id="0"/>
      <w:r w:rsidRPr="00D13588">
        <w:rPr>
          <w:rFonts w:asciiTheme="majorBidi" w:hAnsiTheme="majorBidi"/>
          <w:b/>
          <w:bCs/>
          <w:color w:val="0D0D0D" w:themeColor="text1" w:themeTint="F2"/>
          <w:sz w:val="28"/>
          <w:szCs w:val="28"/>
        </w:rPr>
        <w:t xml:space="preserve"> </w:t>
      </w:r>
    </w:p>
    <w:p w14:paraId="4A8775D0" w14:textId="01B8569D" w:rsidR="003A012B" w:rsidRPr="00D13588" w:rsidRDefault="001A609B" w:rsidP="00D13588">
      <w:pPr>
        <w:jc w:val="both"/>
        <w:rPr>
          <w:rFonts w:asciiTheme="majorBidi" w:hAnsiTheme="majorBidi" w:cstheme="majorBidi"/>
          <w:b/>
          <w:bCs/>
          <w:sz w:val="28"/>
          <w:szCs w:val="28"/>
        </w:rPr>
      </w:pPr>
      <w:r w:rsidRPr="00D13588">
        <w:rPr>
          <w:rFonts w:asciiTheme="majorBidi" w:hAnsiTheme="majorBidi" w:cstheme="majorBidi"/>
        </w:rPr>
        <w:t xml:space="preserve">With the increasing use of digital technology in financial transactions, the risk of fraud has grown significantly. As a result, effective mechanisms and techniques are essential </w:t>
      </w:r>
      <w:r w:rsidR="000737B2" w:rsidRPr="00D13588">
        <w:rPr>
          <w:rFonts w:asciiTheme="majorBidi" w:hAnsiTheme="majorBidi" w:cstheme="majorBidi"/>
        </w:rPr>
        <w:t>for detecting and preventing</w:t>
      </w:r>
      <w:r w:rsidRPr="00D13588">
        <w:rPr>
          <w:rFonts w:asciiTheme="majorBidi" w:hAnsiTheme="majorBidi" w:cstheme="majorBidi"/>
        </w:rPr>
        <w:t xml:space="preserve"> fraudulent activities. In this report, we present a machine learning-based approach, implemented in Python, designed to identify financial fraud in transactional data. Our system </w:t>
      </w:r>
      <w:r w:rsidR="008B4119" w:rsidRPr="00D13588">
        <w:rPr>
          <w:rFonts w:asciiTheme="majorBidi" w:hAnsiTheme="majorBidi" w:cstheme="majorBidi"/>
        </w:rPr>
        <w:t>analyses</w:t>
      </w:r>
      <w:r w:rsidRPr="00D13588">
        <w:rPr>
          <w:rFonts w:asciiTheme="majorBidi" w:hAnsiTheme="majorBidi" w:cstheme="majorBidi"/>
        </w:rPr>
        <w:t xml:space="preserve"> </w:t>
      </w:r>
      <w:r w:rsidR="000737B2" w:rsidRPr="00D13588">
        <w:rPr>
          <w:rFonts w:asciiTheme="majorBidi" w:hAnsiTheme="majorBidi" w:cstheme="majorBidi"/>
        </w:rPr>
        <w:t>transaction patterns</w:t>
      </w:r>
      <w:r w:rsidRPr="00D13588">
        <w:rPr>
          <w:rFonts w:asciiTheme="majorBidi" w:hAnsiTheme="majorBidi" w:cstheme="majorBidi"/>
        </w:rPr>
        <w:t xml:space="preserve"> to accurately flag potentially fraudulent activity, helping institutions safeguard assets and maintain customer trust.</w:t>
      </w:r>
    </w:p>
    <w:p w14:paraId="492DE22A" w14:textId="7B33D0B8" w:rsidR="003A012B" w:rsidRPr="00D13588" w:rsidRDefault="003A012B" w:rsidP="00D13588">
      <w:pPr>
        <w:pStyle w:val="Heading1"/>
        <w:spacing w:line="360" w:lineRule="auto"/>
        <w:rPr>
          <w:rFonts w:asciiTheme="majorBidi" w:hAnsiTheme="majorBidi"/>
          <w:b/>
          <w:bCs/>
          <w:color w:val="0D0D0D" w:themeColor="text1" w:themeTint="F2"/>
          <w:sz w:val="28"/>
          <w:szCs w:val="28"/>
        </w:rPr>
      </w:pPr>
      <w:bookmarkStart w:id="1" w:name="_Toc214197684"/>
      <w:r w:rsidRPr="00D13588">
        <w:rPr>
          <w:rFonts w:asciiTheme="majorBidi" w:hAnsiTheme="majorBidi"/>
          <w:b/>
          <w:bCs/>
          <w:color w:val="0D0D0D" w:themeColor="text1" w:themeTint="F2"/>
          <w:sz w:val="28"/>
          <w:szCs w:val="28"/>
        </w:rPr>
        <w:t>1.2 Problem Definition</w:t>
      </w:r>
      <w:bookmarkEnd w:id="1"/>
    </w:p>
    <w:p w14:paraId="2D359131" w14:textId="7AF8C0CD" w:rsidR="003A012B" w:rsidRPr="00D13588" w:rsidRDefault="001A609B" w:rsidP="00D13588">
      <w:pPr>
        <w:jc w:val="both"/>
        <w:rPr>
          <w:rFonts w:asciiTheme="majorBidi" w:hAnsiTheme="majorBidi" w:cstheme="majorBidi"/>
        </w:rPr>
      </w:pPr>
      <w:r w:rsidRPr="00D13588">
        <w:rPr>
          <w:rFonts w:asciiTheme="majorBidi" w:hAnsiTheme="majorBidi" w:cstheme="majorBidi"/>
        </w:rPr>
        <w:t xml:space="preserve">Financial fraud poses a serious threat to the integrity of financial </w:t>
      </w:r>
      <w:r w:rsidR="008B4119" w:rsidRPr="00D13588">
        <w:rPr>
          <w:rFonts w:asciiTheme="majorBidi" w:hAnsiTheme="majorBidi" w:cstheme="majorBidi"/>
        </w:rPr>
        <w:t>organizations</w:t>
      </w:r>
      <w:r w:rsidRPr="00D13588">
        <w:rPr>
          <w:rFonts w:asciiTheme="majorBidi" w:hAnsiTheme="majorBidi" w:cstheme="majorBidi"/>
        </w:rPr>
        <w:t xml:space="preserve"> and the security of individuals’ assets. Traditional rule-based methods of fraud detection often fail to keep up with the sophisticated </w:t>
      </w:r>
      <w:r w:rsidR="00E81806">
        <w:rPr>
          <w:rFonts w:asciiTheme="majorBidi" w:hAnsiTheme="majorBidi" w:cstheme="majorBidi"/>
        </w:rPr>
        <w:t>techniques</w:t>
      </w:r>
      <w:r w:rsidRPr="00D13588">
        <w:rPr>
          <w:rFonts w:asciiTheme="majorBidi" w:hAnsiTheme="majorBidi" w:cstheme="majorBidi"/>
        </w:rPr>
        <w:t xml:space="preserve"> employed by fraudsters, resulting in significant financial losses and reputational damage. The challenge lies in developing an automated, intelligent system capable of </w:t>
      </w:r>
      <w:r w:rsidR="008B4119" w:rsidRPr="00D13588">
        <w:rPr>
          <w:rFonts w:asciiTheme="majorBidi" w:hAnsiTheme="majorBidi" w:cstheme="majorBidi"/>
        </w:rPr>
        <w:t>analysing</w:t>
      </w:r>
      <w:r w:rsidRPr="00D13588">
        <w:rPr>
          <w:rFonts w:asciiTheme="majorBidi" w:hAnsiTheme="majorBidi" w:cstheme="majorBidi"/>
        </w:rPr>
        <w:t xml:space="preserve"> large volumes of transaction data, detecting anomalous patterns, and accurately distinguishing between legitimate and fraudulent transactions in real time. This project aims to address this problem by leveraging machine learning techniques to enhance the accuracy and efficiency of fraud detection.</w:t>
      </w:r>
    </w:p>
    <w:p w14:paraId="2C8FCD89" w14:textId="77777777" w:rsidR="008B4119" w:rsidRPr="00D13588" w:rsidRDefault="008B4119" w:rsidP="008B4119">
      <w:pPr>
        <w:rPr>
          <w:rFonts w:asciiTheme="majorBidi" w:hAnsiTheme="majorBidi" w:cstheme="majorBidi"/>
          <w:sz w:val="28"/>
          <w:szCs w:val="28"/>
        </w:rPr>
      </w:pPr>
    </w:p>
    <w:p w14:paraId="6C2A1D32" w14:textId="3DA7E7BB" w:rsidR="003A012B" w:rsidRPr="00D13588" w:rsidRDefault="003A012B" w:rsidP="00D13588">
      <w:pPr>
        <w:spacing w:line="360" w:lineRule="auto"/>
        <w:rPr>
          <w:rFonts w:asciiTheme="majorBidi" w:hAnsiTheme="majorBidi" w:cstheme="majorBidi"/>
          <w:b/>
          <w:bCs/>
          <w:color w:val="0D0D0D" w:themeColor="text1" w:themeTint="F2"/>
          <w:sz w:val="18"/>
          <w:szCs w:val="18"/>
        </w:rPr>
      </w:pPr>
      <w:bookmarkStart w:id="2" w:name="_Toc214197685"/>
      <w:r w:rsidRPr="00D13588">
        <w:rPr>
          <w:rStyle w:val="Heading1Char"/>
          <w:rFonts w:asciiTheme="majorBidi" w:hAnsiTheme="majorBidi"/>
          <w:b/>
          <w:bCs/>
          <w:color w:val="0D0D0D" w:themeColor="text1" w:themeTint="F2"/>
          <w:sz w:val="28"/>
          <w:szCs w:val="28"/>
        </w:rPr>
        <w:t>1.3 AI Concepts and Techniques Applied</w:t>
      </w:r>
      <w:bookmarkEnd w:id="2"/>
      <w:r w:rsidRPr="00D13588">
        <w:rPr>
          <w:rFonts w:asciiTheme="majorBidi" w:hAnsiTheme="majorBidi" w:cstheme="majorBidi"/>
          <w:b/>
          <w:bCs/>
          <w:color w:val="0D0D0D" w:themeColor="text1" w:themeTint="F2"/>
          <w:sz w:val="18"/>
          <w:szCs w:val="18"/>
        </w:rPr>
        <w:t xml:space="preserve"> </w:t>
      </w:r>
    </w:p>
    <w:p w14:paraId="4A594972" w14:textId="61357B89" w:rsidR="00CA75DC" w:rsidRPr="00D13588" w:rsidRDefault="00CA75DC" w:rsidP="00D13588">
      <w:pPr>
        <w:jc w:val="both"/>
        <w:rPr>
          <w:rFonts w:asciiTheme="majorBidi" w:hAnsiTheme="majorBidi" w:cstheme="majorBidi"/>
          <w:color w:val="0D0D0D" w:themeColor="text1" w:themeTint="F2"/>
        </w:rPr>
      </w:pPr>
      <w:r w:rsidRPr="00D13588">
        <w:rPr>
          <w:rFonts w:asciiTheme="majorBidi" w:hAnsiTheme="majorBidi" w:cstheme="majorBidi"/>
          <w:color w:val="0D0D0D" w:themeColor="text1" w:themeTint="F2"/>
        </w:rPr>
        <w:t xml:space="preserve">This project applies machine learning techniques to detect fraudulent financial transactions. It </w:t>
      </w:r>
      <w:r w:rsidR="000737B2" w:rsidRPr="00D13588">
        <w:rPr>
          <w:rFonts w:asciiTheme="majorBidi" w:hAnsiTheme="majorBidi" w:cstheme="majorBidi"/>
          <w:color w:val="0D0D0D" w:themeColor="text1" w:themeTint="F2"/>
        </w:rPr>
        <w:t>uses</w:t>
      </w:r>
      <w:r w:rsidRPr="00D13588">
        <w:rPr>
          <w:rFonts w:asciiTheme="majorBidi" w:hAnsiTheme="majorBidi" w:cstheme="majorBidi"/>
          <w:color w:val="0D0D0D" w:themeColor="text1" w:themeTint="F2"/>
        </w:rPr>
        <w:t xml:space="preserve"> supervised learning, where the model is trained on </w:t>
      </w:r>
      <w:r w:rsidR="00ED11CD" w:rsidRPr="00D13588">
        <w:rPr>
          <w:rFonts w:asciiTheme="majorBidi" w:hAnsiTheme="majorBidi" w:cstheme="majorBidi"/>
          <w:color w:val="0D0D0D" w:themeColor="text1" w:themeTint="F2"/>
        </w:rPr>
        <w:t>labelled</w:t>
      </w:r>
      <w:r w:rsidRPr="00D13588">
        <w:rPr>
          <w:rFonts w:asciiTheme="majorBidi" w:hAnsiTheme="majorBidi" w:cstheme="majorBidi"/>
          <w:color w:val="0D0D0D" w:themeColor="text1" w:themeTint="F2"/>
        </w:rPr>
        <w:t xml:space="preserve"> transaction data to distinguish between legitimate and fraudulent activities. Key features such as transaction amount, account balance, past transactions, transaction hour, client age, and whether the transaction is international are used to capture patterns in user </w:t>
      </w:r>
      <w:r w:rsidR="00ED11CD" w:rsidRPr="00D13588">
        <w:rPr>
          <w:rFonts w:asciiTheme="majorBidi" w:hAnsiTheme="majorBidi" w:cstheme="majorBidi"/>
          <w:color w:val="0D0D0D" w:themeColor="text1" w:themeTint="F2"/>
        </w:rPr>
        <w:t>behaviour</w:t>
      </w:r>
      <w:r w:rsidRPr="00D13588">
        <w:rPr>
          <w:rFonts w:asciiTheme="majorBidi" w:hAnsiTheme="majorBidi" w:cstheme="majorBidi"/>
          <w:color w:val="0D0D0D" w:themeColor="text1" w:themeTint="F2"/>
        </w:rPr>
        <w:t>. Data preprocessing, including standardization, ensures that variables with different ranges do not bias the model. The Random Forest Classifier, an ensemble learning method, is employed to improve prediction accuracy by combining multiple decision trees. Model performance is evaluated using metrics such as accuracy, confusion matrix, precision, recall, and F1-score, providing a comprehensive view of its predictive capability</w:t>
      </w:r>
      <w:r w:rsidR="00ED11CD" w:rsidRPr="00D13588">
        <w:rPr>
          <w:rFonts w:asciiTheme="majorBidi" w:hAnsiTheme="majorBidi" w:cstheme="majorBidi"/>
          <w:color w:val="0D0D0D" w:themeColor="text1" w:themeTint="F2"/>
        </w:rPr>
        <w:t xml:space="preserve"> </w:t>
      </w:r>
      <w:r w:rsidR="000737B2" w:rsidRPr="00D13588">
        <w:rPr>
          <w:rFonts w:asciiTheme="majorBidi" w:hAnsiTheme="majorBidi" w:cstheme="majorBidi"/>
          <w:color w:val="0D0D0D" w:themeColor="text1" w:themeTint="F2"/>
        </w:rPr>
        <w:t>(Compagnino et al., 2025)</w:t>
      </w:r>
      <w:r w:rsidRPr="00D13588">
        <w:rPr>
          <w:rFonts w:asciiTheme="majorBidi" w:hAnsiTheme="majorBidi" w:cstheme="majorBidi"/>
          <w:color w:val="0D0D0D" w:themeColor="text1" w:themeTint="F2"/>
        </w:rPr>
        <w:t>.</w:t>
      </w:r>
    </w:p>
    <w:p w14:paraId="42D8AFF4" w14:textId="77777777" w:rsidR="003A012B" w:rsidRPr="00D13588" w:rsidRDefault="003A012B" w:rsidP="003A012B">
      <w:pPr>
        <w:rPr>
          <w:rFonts w:asciiTheme="majorBidi" w:hAnsiTheme="majorBidi" w:cstheme="majorBidi"/>
          <w:b/>
          <w:bCs/>
          <w:color w:val="0D0D0D" w:themeColor="text1" w:themeTint="F2"/>
          <w:sz w:val="18"/>
          <w:szCs w:val="18"/>
        </w:rPr>
      </w:pPr>
    </w:p>
    <w:p w14:paraId="26AEFEE7" w14:textId="3D098BA6" w:rsidR="003A012B" w:rsidRPr="00D13588" w:rsidRDefault="003A012B" w:rsidP="00D13588">
      <w:pPr>
        <w:pStyle w:val="Heading1"/>
        <w:spacing w:line="360" w:lineRule="auto"/>
        <w:rPr>
          <w:rFonts w:asciiTheme="majorBidi" w:hAnsiTheme="majorBidi"/>
          <w:b/>
          <w:bCs/>
          <w:color w:val="0D0D0D" w:themeColor="text1" w:themeTint="F2"/>
          <w:sz w:val="28"/>
          <w:szCs w:val="28"/>
        </w:rPr>
      </w:pPr>
      <w:bookmarkStart w:id="3" w:name="_Toc214197686"/>
      <w:r w:rsidRPr="00D13588">
        <w:rPr>
          <w:rFonts w:asciiTheme="majorBidi" w:hAnsiTheme="majorBidi"/>
          <w:b/>
          <w:bCs/>
          <w:color w:val="0D0D0D" w:themeColor="text1" w:themeTint="F2"/>
          <w:sz w:val="28"/>
          <w:szCs w:val="28"/>
        </w:rPr>
        <w:t>1.4 Problem Solutions or Algorithms</w:t>
      </w:r>
      <w:bookmarkEnd w:id="3"/>
    </w:p>
    <w:p w14:paraId="4A41BBD4" w14:textId="3E809FA3" w:rsidR="00CA75DC" w:rsidRPr="00D13588" w:rsidRDefault="007B0A1F" w:rsidP="00D13588">
      <w:pPr>
        <w:jc w:val="both"/>
        <w:rPr>
          <w:rFonts w:asciiTheme="majorBidi" w:hAnsiTheme="majorBidi" w:cstheme="majorBidi"/>
        </w:rPr>
      </w:pPr>
      <w:r w:rsidRPr="00D13588">
        <w:rPr>
          <w:rFonts w:asciiTheme="majorBidi" w:hAnsiTheme="majorBidi" w:cstheme="majorBidi"/>
        </w:rPr>
        <w:t xml:space="preserve">The problem of fraud detection is formulated as a binary classification task, where each transaction is labelled as either fraudulent or legitimate. The Random Forest algorithm is used to solve this problem. Each tree in the forest is trained on a random subset of transactions and features, and individual tree predictions are combined through majority voting to produce the final classification. To address class imbalance, the algorithm uses weighted classes, giving more importance to fraudulent transactions, which typically form a small portion of the dataset. This approach </w:t>
      </w:r>
      <w:r w:rsidR="000737B2" w:rsidRPr="00D13588">
        <w:rPr>
          <w:rFonts w:asciiTheme="majorBidi" w:hAnsiTheme="majorBidi" w:cstheme="majorBidi"/>
        </w:rPr>
        <w:t>enables</w:t>
      </w:r>
      <w:r w:rsidRPr="00D13588">
        <w:rPr>
          <w:rFonts w:asciiTheme="majorBidi" w:hAnsiTheme="majorBidi" w:cstheme="majorBidi"/>
        </w:rPr>
        <w:t xml:space="preserve"> the model to effectively capture complex patterns and interactions between features that indicate fraud</w:t>
      </w:r>
      <w:r w:rsidR="009F286F" w:rsidRPr="00D13588">
        <w:rPr>
          <w:rFonts w:asciiTheme="majorBidi" w:hAnsiTheme="majorBidi" w:cstheme="majorBidi"/>
        </w:rPr>
        <w:t xml:space="preserve"> (Chunawala &amp; Patel, 2024)</w:t>
      </w:r>
      <w:r w:rsidRPr="00D13588">
        <w:rPr>
          <w:rFonts w:asciiTheme="majorBidi" w:hAnsiTheme="majorBidi" w:cstheme="majorBidi"/>
        </w:rPr>
        <w:t>.</w:t>
      </w:r>
    </w:p>
    <w:p w14:paraId="2275A196" w14:textId="481189B8" w:rsidR="003A012B" w:rsidRPr="00D13588" w:rsidRDefault="003A012B" w:rsidP="00D13588">
      <w:pPr>
        <w:pStyle w:val="Heading1"/>
        <w:spacing w:line="360" w:lineRule="auto"/>
        <w:rPr>
          <w:rFonts w:asciiTheme="majorBidi" w:hAnsiTheme="majorBidi"/>
          <w:b/>
          <w:bCs/>
          <w:color w:val="0D0D0D" w:themeColor="text1" w:themeTint="F2"/>
          <w:sz w:val="28"/>
          <w:szCs w:val="28"/>
        </w:rPr>
      </w:pPr>
      <w:r w:rsidRPr="00D13588">
        <w:rPr>
          <w:rFonts w:asciiTheme="majorBidi" w:hAnsiTheme="majorBidi"/>
          <w:b/>
          <w:bCs/>
          <w:color w:val="0D0D0D" w:themeColor="text1" w:themeTint="F2"/>
          <w:sz w:val="28"/>
          <w:szCs w:val="28"/>
        </w:rPr>
        <w:lastRenderedPageBreak/>
        <w:t xml:space="preserve"> </w:t>
      </w:r>
      <w:bookmarkStart w:id="4" w:name="_Toc214197687"/>
      <w:r w:rsidRPr="00D13588">
        <w:rPr>
          <w:rFonts w:asciiTheme="majorBidi" w:hAnsiTheme="majorBidi"/>
          <w:b/>
          <w:bCs/>
          <w:color w:val="0D0D0D" w:themeColor="text1" w:themeTint="F2"/>
          <w:sz w:val="28"/>
          <w:szCs w:val="28"/>
        </w:rPr>
        <w:t>1.5 Results and Findings</w:t>
      </w:r>
      <w:bookmarkEnd w:id="4"/>
    </w:p>
    <w:p w14:paraId="63264860" w14:textId="57E61168" w:rsidR="00B9706C" w:rsidRPr="00D13588" w:rsidRDefault="00D13588" w:rsidP="00B9706C">
      <w:pPr>
        <w:jc w:val="both"/>
        <w:rPr>
          <w:rFonts w:asciiTheme="majorBidi" w:hAnsiTheme="majorBidi" w:cstheme="majorBidi"/>
        </w:rPr>
      </w:pPr>
      <w:r w:rsidRPr="00D13588">
        <w:rPr>
          <w:rFonts w:asciiTheme="majorBidi" w:hAnsiTheme="majorBidi" w:cstheme="majorBidi"/>
        </w:rPr>
        <w:t xml:space="preserve">When the fraud detection program is executed, it produces several key outputs that demonstrate the effectiveness of the trained machine learning model. First, the system displays the model’s accuracy score, which indicates the proportion of correctly classified transactions within the test dataset. This is followed by the confusion matrix, showing the distribution of true positives, true negatives, false positives, and false negatives, providing insight into how well the model distinguishes between legitimate and fraudulent activities. The classification report </w:t>
      </w:r>
      <w:r w:rsidR="00AE6743">
        <w:rPr>
          <w:rFonts w:asciiTheme="majorBidi" w:hAnsiTheme="majorBidi" w:cstheme="majorBidi"/>
        </w:rPr>
        <w:t>provides further detail by presenting precision, recall, and F1 Scores for each class, enabling a deeper understanding of the model’s ability to correctly detect fraud while minimizing false</w:t>
      </w:r>
      <w:r w:rsidRPr="00D13588">
        <w:rPr>
          <w:rFonts w:asciiTheme="majorBidi" w:hAnsiTheme="majorBidi" w:cstheme="majorBidi"/>
        </w:rPr>
        <w:t xml:space="preserve"> classifications. Finally, the program outputs predictions for new, unseen transactions, labelling each one as either legitimate (0) or fraudulent (1). These results collectively demonstrate the model’s capability to analyse transaction patterns and accurately identify suspicious behaviour, validating the effectiveness of the implemented fraud detection approach.</w:t>
      </w:r>
      <w:r>
        <w:rPr>
          <w:rFonts w:asciiTheme="majorBidi" w:hAnsiTheme="majorBidi" w:cstheme="majorBidi"/>
        </w:rPr>
        <w:t xml:space="preserve"> </w:t>
      </w:r>
    </w:p>
    <w:p w14:paraId="15C4BDC7" w14:textId="3AC1D75D" w:rsidR="003A012B" w:rsidRPr="00D13588" w:rsidRDefault="003A012B" w:rsidP="00D13588">
      <w:pPr>
        <w:pStyle w:val="Heading1"/>
        <w:spacing w:line="360" w:lineRule="auto"/>
        <w:rPr>
          <w:rFonts w:asciiTheme="majorBidi" w:hAnsiTheme="majorBidi"/>
          <w:b/>
          <w:bCs/>
          <w:color w:val="0D0D0D" w:themeColor="text1" w:themeTint="F2"/>
          <w:sz w:val="28"/>
          <w:szCs w:val="28"/>
        </w:rPr>
      </w:pPr>
      <w:bookmarkStart w:id="5" w:name="_Toc214197688"/>
      <w:r w:rsidRPr="00D13588">
        <w:rPr>
          <w:rFonts w:asciiTheme="majorBidi" w:hAnsiTheme="majorBidi"/>
          <w:b/>
          <w:bCs/>
          <w:color w:val="0D0D0D" w:themeColor="text1" w:themeTint="F2"/>
          <w:sz w:val="28"/>
          <w:szCs w:val="28"/>
        </w:rPr>
        <w:t>1.6 Benefits, Challenges, and Ethical Considerations</w:t>
      </w:r>
      <w:bookmarkEnd w:id="5"/>
    </w:p>
    <w:p w14:paraId="32D1500E" w14:textId="6D695B8C" w:rsidR="007B0A1F" w:rsidRPr="00D13588" w:rsidRDefault="007B0A1F" w:rsidP="00D13588">
      <w:pPr>
        <w:jc w:val="both"/>
        <w:rPr>
          <w:rFonts w:asciiTheme="majorBidi" w:hAnsiTheme="majorBidi" w:cstheme="majorBidi"/>
        </w:rPr>
      </w:pPr>
      <w:r w:rsidRPr="00D13588">
        <w:rPr>
          <w:rFonts w:asciiTheme="majorBidi" w:hAnsiTheme="majorBidi" w:cstheme="majorBidi"/>
        </w:rPr>
        <w:t xml:space="preserve">The primary benefit of this system is the early detection of fraudulent transactions, which helps financial institutions and customers avoid financial losses. Automated fraud detection reduces human workload and allows for real-time monitoring of transactions. However, there are challenges, including the need to continuously retrain the model </w:t>
      </w:r>
      <w:r w:rsidR="00AE6743">
        <w:rPr>
          <w:rFonts w:asciiTheme="majorBidi" w:hAnsiTheme="majorBidi" w:cstheme="majorBidi"/>
        </w:rPr>
        <w:t>to adapt to evolving fraud patterns and the difficulty of handling</w:t>
      </w:r>
      <w:r w:rsidRPr="00D13588">
        <w:rPr>
          <w:rFonts w:asciiTheme="majorBidi" w:hAnsiTheme="majorBidi" w:cstheme="majorBidi"/>
        </w:rPr>
        <w:t xml:space="preserve"> imbalanced datasets, where fraud cases are relatively rare. Ethical considerations are also critical; the system must maintain user privacy, avoid discrimination against any customer group, and ensure that financial decisions are transparent and explainable.</w:t>
      </w:r>
    </w:p>
    <w:p w14:paraId="37B13D4E" w14:textId="7E8ED568" w:rsidR="003A012B" w:rsidRPr="00D13588" w:rsidRDefault="003A012B" w:rsidP="00D13588">
      <w:pPr>
        <w:pStyle w:val="Heading1"/>
        <w:spacing w:line="360" w:lineRule="auto"/>
        <w:rPr>
          <w:rFonts w:asciiTheme="majorBidi" w:hAnsiTheme="majorBidi"/>
          <w:b/>
          <w:bCs/>
          <w:color w:val="0D0D0D" w:themeColor="text1" w:themeTint="F2"/>
          <w:sz w:val="28"/>
          <w:szCs w:val="28"/>
        </w:rPr>
      </w:pPr>
      <w:bookmarkStart w:id="6" w:name="_Toc214197689"/>
      <w:r w:rsidRPr="00D13588">
        <w:rPr>
          <w:rFonts w:asciiTheme="majorBidi" w:hAnsiTheme="majorBidi"/>
          <w:b/>
          <w:bCs/>
          <w:color w:val="0D0D0D" w:themeColor="text1" w:themeTint="F2"/>
          <w:sz w:val="28"/>
          <w:szCs w:val="28"/>
        </w:rPr>
        <w:t>1.7 Conclusion and Recommendations</w:t>
      </w:r>
      <w:bookmarkEnd w:id="6"/>
    </w:p>
    <w:p w14:paraId="79327221" w14:textId="77777777" w:rsidR="007B0A1F" w:rsidRPr="00D13588" w:rsidRDefault="007B0A1F" w:rsidP="00D13588">
      <w:pPr>
        <w:jc w:val="both"/>
        <w:rPr>
          <w:rFonts w:asciiTheme="majorBidi" w:hAnsiTheme="majorBidi" w:cstheme="majorBidi"/>
        </w:rPr>
      </w:pPr>
      <w:r w:rsidRPr="00D13588">
        <w:rPr>
          <w:rFonts w:asciiTheme="majorBidi" w:hAnsiTheme="majorBidi" w:cstheme="majorBidi"/>
        </w:rPr>
        <w:t>In conclusion, the Random Forest-based fraud detection system effectively identifies high-risk financial transactions, providing a practical tool to prevent fraud and protect both institutions and customers. The model successfully captures patterns such as unusually high charges, low account balances, and international transactions with few previous activities. While the current system performs well, its performance can be further enhanced by incorporating anomaly detection techniques, which are widely used to identify unusual or suspicious patterns that may not be captured by traditional rules or models.</w:t>
      </w:r>
    </w:p>
    <w:p w14:paraId="1F5158BF" w14:textId="7CC22A56" w:rsidR="007B0A1F" w:rsidRPr="00D13588" w:rsidRDefault="007B0A1F" w:rsidP="00D13588">
      <w:pPr>
        <w:jc w:val="both"/>
        <w:rPr>
          <w:rFonts w:asciiTheme="majorBidi" w:hAnsiTheme="majorBidi" w:cstheme="majorBidi"/>
        </w:rPr>
      </w:pPr>
      <w:r w:rsidRPr="00D13588">
        <w:rPr>
          <w:rFonts w:asciiTheme="majorBidi" w:hAnsiTheme="majorBidi" w:cstheme="majorBidi"/>
        </w:rPr>
        <w:t xml:space="preserve">It is recommended to implement this system in a real-time monitoring environment, continuously update it with new transaction data, and explore anomaly detection to improve </w:t>
      </w:r>
      <w:r w:rsidR="009F286F" w:rsidRPr="00D13588">
        <w:rPr>
          <w:rFonts w:asciiTheme="majorBidi" w:hAnsiTheme="majorBidi" w:cstheme="majorBidi"/>
        </w:rPr>
        <w:t xml:space="preserve">the </w:t>
      </w:r>
      <w:r w:rsidRPr="00D13588">
        <w:rPr>
          <w:rFonts w:asciiTheme="majorBidi" w:hAnsiTheme="majorBidi" w:cstheme="majorBidi"/>
        </w:rPr>
        <w:t>detection of emerging fraud patterns. By doing so, the system will remain adaptive, reliable, and capable of addressing evolving fraudulent behaviours, while maintaining transparency and fairness in its decisions.</w:t>
      </w:r>
    </w:p>
    <w:p w14:paraId="7435CBBD" w14:textId="77777777" w:rsidR="007B0A1F" w:rsidRPr="00D13588" w:rsidRDefault="007B0A1F" w:rsidP="007B0A1F">
      <w:pPr>
        <w:rPr>
          <w:rFonts w:asciiTheme="majorBidi" w:hAnsiTheme="majorBidi" w:cstheme="majorBidi"/>
        </w:rPr>
      </w:pPr>
    </w:p>
    <w:p w14:paraId="70C417BE" w14:textId="77777777" w:rsidR="009F286F" w:rsidRPr="00D13588" w:rsidRDefault="009F286F" w:rsidP="007B0A1F">
      <w:pPr>
        <w:rPr>
          <w:rFonts w:asciiTheme="majorBidi" w:hAnsiTheme="majorBidi" w:cstheme="majorBidi"/>
        </w:rPr>
      </w:pPr>
    </w:p>
    <w:p w14:paraId="3DED9A52" w14:textId="77777777" w:rsidR="009F286F" w:rsidRPr="00D13588" w:rsidRDefault="009F286F" w:rsidP="007B0A1F">
      <w:pPr>
        <w:rPr>
          <w:rFonts w:asciiTheme="majorBidi" w:hAnsiTheme="majorBidi" w:cstheme="majorBidi"/>
        </w:rPr>
      </w:pPr>
    </w:p>
    <w:p w14:paraId="6D02013D" w14:textId="090B0774" w:rsidR="003A012B" w:rsidRPr="00D13588" w:rsidRDefault="003A012B" w:rsidP="00D13588">
      <w:pPr>
        <w:spacing w:line="360" w:lineRule="auto"/>
        <w:jc w:val="both"/>
        <w:rPr>
          <w:rFonts w:asciiTheme="majorBidi" w:hAnsiTheme="majorBidi" w:cstheme="majorBidi"/>
        </w:rPr>
      </w:pPr>
      <w:bookmarkStart w:id="7" w:name="_Toc214197690"/>
      <w:r w:rsidRPr="00D13588">
        <w:rPr>
          <w:rStyle w:val="Heading1Char"/>
          <w:rFonts w:asciiTheme="majorBidi" w:hAnsiTheme="majorBidi"/>
          <w:b/>
          <w:bCs/>
          <w:color w:val="0D0D0D" w:themeColor="text1" w:themeTint="F2"/>
          <w:sz w:val="28"/>
          <w:szCs w:val="28"/>
        </w:rPr>
        <w:lastRenderedPageBreak/>
        <w:t>References</w:t>
      </w:r>
      <w:bookmarkEnd w:id="7"/>
      <w:r w:rsidRPr="00D13588">
        <w:rPr>
          <w:rStyle w:val="Heading1Char"/>
          <w:rFonts w:asciiTheme="majorBidi" w:hAnsiTheme="majorBidi"/>
          <w:color w:val="0D0D0D" w:themeColor="text1" w:themeTint="F2"/>
          <w:sz w:val="28"/>
          <w:szCs w:val="28"/>
        </w:rPr>
        <w:t xml:space="preserve"> </w:t>
      </w:r>
      <w:r w:rsidRPr="00D13588">
        <w:rPr>
          <w:rFonts w:asciiTheme="majorBidi" w:hAnsiTheme="majorBidi" w:cstheme="majorBidi"/>
        </w:rPr>
        <w:cr/>
      </w:r>
      <w:r w:rsidR="000737B2" w:rsidRPr="00D13588">
        <w:rPr>
          <w:rFonts w:asciiTheme="majorBidi" w:hAnsiTheme="majorBidi" w:cstheme="majorBidi"/>
        </w:rPr>
        <w:t xml:space="preserve">Compagnino, A. A., Maruccia, Y., Cavuoti, S., Riccio, G., Tutone, A., Crupi, R., &amp; Pagliaro, A. (2025). </w:t>
      </w:r>
      <w:r w:rsidR="000737B2" w:rsidRPr="00D13588">
        <w:rPr>
          <w:rFonts w:asciiTheme="majorBidi" w:hAnsiTheme="majorBidi" w:cstheme="majorBidi"/>
          <w:i/>
          <w:iCs/>
        </w:rPr>
        <w:t>An introduction to machine learning methods for fraud detection</w:t>
      </w:r>
      <w:r w:rsidR="000737B2" w:rsidRPr="00D13588">
        <w:rPr>
          <w:rFonts w:asciiTheme="majorBidi" w:hAnsiTheme="majorBidi" w:cstheme="majorBidi"/>
        </w:rPr>
        <w:t xml:space="preserve">. Applied Sciences, 15(21), 11787. </w:t>
      </w:r>
      <w:hyperlink r:id="rId9" w:tgtFrame="_new" w:history="1">
        <w:r w:rsidR="000737B2" w:rsidRPr="00D13588">
          <w:rPr>
            <w:rStyle w:val="Hyperlink"/>
            <w:rFonts w:asciiTheme="majorBidi" w:hAnsiTheme="majorBidi" w:cstheme="majorBidi"/>
          </w:rPr>
          <w:t>https://www.mdpi.com/2076-3417/15/21/11787</w:t>
        </w:r>
      </w:hyperlink>
    </w:p>
    <w:p w14:paraId="1197EFBA" w14:textId="0271D10D" w:rsidR="000737B2" w:rsidRPr="00D13588" w:rsidRDefault="009F286F" w:rsidP="00D13588">
      <w:pPr>
        <w:spacing w:line="360" w:lineRule="auto"/>
        <w:jc w:val="both"/>
        <w:rPr>
          <w:rFonts w:eastAsiaTheme="majorEastAsia"/>
          <w:color w:val="0D0D0D" w:themeColor="text1" w:themeTint="F2"/>
        </w:rPr>
      </w:pPr>
      <w:r w:rsidRPr="00D13588">
        <w:rPr>
          <w:rFonts w:asciiTheme="majorBidi" w:eastAsiaTheme="majorEastAsia" w:hAnsiTheme="majorBidi" w:cstheme="majorBidi"/>
          <w:color w:val="0D0D0D" w:themeColor="text1" w:themeTint="F2"/>
        </w:rPr>
        <w:t xml:space="preserve">Chunawala, P., &amp; Patel, K. (2024). </w:t>
      </w:r>
      <w:r w:rsidRPr="00D13588">
        <w:rPr>
          <w:rFonts w:asciiTheme="majorBidi" w:eastAsiaTheme="majorEastAsia" w:hAnsiTheme="majorBidi" w:cstheme="majorBidi"/>
          <w:i/>
          <w:iCs/>
          <w:color w:val="0D0D0D" w:themeColor="text1" w:themeTint="F2"/>
        </w:rPr>
        <w:t>A review on credit card fraud detection using machine learning</w:t>
      </w:r>
      <w:r w:rsidRPr="00D13588">
        <w:rPr>
          <w:rFonts w:asciiTheme="majorBidi" w:eastAsiaTheme="majorEastAsia" w:hAnsiTheme="majorBidi" w:cstheme="majorBidi"/>
          <w:color w:val="0D0D0D" w:themeColor="text1" w:themeTint="F2"/>
        </w:rPr>
        <w:t xml:space="preserve">. SSRN. </w:t>
      </w:r>
      <w:hyperlink r:id="rId10" w:tgtFrame="_new" w:history="1">
        <w:r w:rsidRPr="00D13588">
          <w:rPr>
            <w:rStyle w:val="Hyperlink"/>
            <w:rFonts w:asciiTheme="majorBidi" w:eastAsiaTheme="majorEastAsia" w:hAnsiTheme="majorBidi" w:cstheme="majorBidi"/>
          </w:rPr>
          <w:t>https://papers.ssrn.com/sol3/papers.cfm?abstract_id=4982335</w:t>
        </w:r>
      </w:hyperlink>
    </w:p>
    <w:sectPr w:rsidR="000737B2" w:rsidRPr="00D13588" w:rsidSect="003A012B">
      <w:footerReference w:type="default" r:id="rId11"/>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41E9AF" w14:textId="77777777" w:rsidR="002529DB" w:rsidRDefault="002529DB" w:rsidP="003A012B">
      <w:pPr>
        <w:spacing w:after="0" w:line="240" w:lineRule="auto"/>
      </w:pPr>
      <w:r>
        <w:separator/>
      </w:r>
    </w:p>
  </w:endnote>
  <w:endnote w:type="continuationSeparator" w:id="0">
    <w:p w14:paraId="57EB208F" w14:textId="77777777" w:rsidR="002529DB" w:rsidRDefault="002529DB" w:rsidP="003A01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4715065"/>
      <w:docPartObj>
        <w:docPartGallery w:val="Page Numbers (Bottom of Page)"/>
        <w:docPartUnique/>
      </w:docPartObj>
    </w:sdtPr>
    <w:sdtContent>
      <w:sdt>
        <w:sdtPr>
          <w:id w:val="-1769616900"/>
          <w:docPartObj>
            <w:docPartGallery w:val="Page Numbers (Top of Page)"/>
            <w:docPartUnique/>
          </w:docPartObj>
        </w:sdtPr>
        <w:sdtContent>
          <w:p w14:paraId="010E847C" w14:textId="21585A3E" w:rsidR="003A012B" w:rsidRDefault="003A012B">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459F5446" w14:textId="77777777" w:rsidR="003A012B" w:rsidRDefault="003A01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043000" w14:textId="77777777" w:rsidR="002529DB" w:rsidRDefault="002529DB" w:rsidP="003A012B">
      <w:pPr>
        <w:spacing w:after="0" w:line="240" w:lineRule="auto"/>
      </w:pPr>
      <w:r>
        <w:separator/>
      </w:r>
    </w:p>
  </w:footnote>
  <w:footnote w:type="continuationSeparator" w:id="0">
    <w:p w14:paraId="22EFA175" w14:textId="77777777" w:rsidR="002529DB" w:rsidRDefault="002529DB" w:rsidP="003A012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FE6AD6"/>
    <w:multiLevelType w:val="multilevel"/>
    <w:tmpl w:val="D45424A0"/>
    <w:lvl w:ilvl="0">
      <w:start w:val="1"/>
      <w:numFmt w:val="decimal"/>
      <w:lvlText w:val="%1"/>
      <w:lvlJc w:val="left"/>
      <w:pPr>
        <w:ind w:left="419" w:hanging="419"/>
      </w:pPr>
      <w:rPr>
        <w:rFonts w:hint="default"/>
      </w:rPr>
    </w:lvl>
    <w:lvl w:ilvl="1">
      <w:start w:val="1"/>
      <w:numFmt w:val="decimal"/>
      <w:lvlText w:val="%1.%2"/>
      <w:lvlJc w:val="left"/>
      <w:pPr>
        <w:ind w:left="419" w:hanging="419"/>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2D5B2A16"/>
    <w:multiLevelType w:val="hybridMultilevel"/>
    <w:tmpl w:val="ED2650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5597CBC"/>
    <w:multiLevelType w:val="multilevel"/>
    <w:tmpl w:val="1BCA649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106971240">
    <w:abstractNumId w:val="2"/>
  </w:num>
  <w:num w:numId="2" w16cid:durableId="584799388">
    <w:abstractNumId w:val="0"/>
  </w:num>
  <w:num w:numId="3" w16cid:durableId="8170418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4985"/>
    <w:rsid w:val="00020C3E"/>
    <w:rsid w:val="000737B2"/>
    <w:rsid w:val="001A609B"/>
    <w:rsid w:val="001E25C3"/>
    <w:rsid w:val="002529DB"/>
    <w:rsid w:val="003021AC"/>
    <w:rsid w:val="003A012B"/>
    <w:rsid w:val="0040694F"/>
    <w:rsid w:val="004B5FF7"/>
    <w:rsid w:val="004D74A7"/>
    <w:rsid w:val="004E3040"/>
    <w:rsid w:val="005157DE"/>
    <w:rsid w:val="0052521F"/>
    <w:rsid w:val="00620F8B"/>
    <w:rsid w:val="00680B68"/>
    <w:rsid w:val="007B0A1F"/>
    <w:rsid w:val="00855402"/>
    <w:rsid w:val="008B4119"/>
    <w:rsid w:val="008E4985"/>
    <w:rsid w:val="00920243"/>
    <w:rsid w:val="00920E14"/>
    <w:rsid w:val="009F286F"/>
    <w:rsid w:val="00A57C03"/>
    <w:rsid w:val="00AC7E62"/>
    <w:rsid w:val="00AE43C7"/>
    <w:rsid w:val="00AE6743"/>
    <w:rsid w:val="00B8264D"/>
    <w:rsid w:val="00B9706C"/>
    <w:rsid w:val="00BF7C6D"/>
    <w:rsid w:val="00C05B87"/>
    <w:rsid w:val="00CA75DC"/>
    <w:rsid w:val="00CE5671"/>
    <w:rsid w:val="00D13588"/>
    <w:rsid w:val="00DC43D7"/>
    <w:rsid w:val="00E15321"/>
    <w:rsid w:val="00E335CC"/>
    <w:rsid w:val="00E81806"/>
    <w:rsid w:val="00ED11CD"/>
    <w:rsid w:val="00EF3946"/>
    <w:rsid w:val="00F854FA"/>
    <w:rsid w:val="00FC231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AE19F7C"/>
  <w15:chartTrackingRefBased/>
  <w15:docId w15:val="{6ADD5ECC-8FF2-4464-A2F9-2074B9FBCB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49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49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49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49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49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49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49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49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49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49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49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49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49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49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49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49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49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4985"/>
    <w:rPr>
      <w:rFonts w:eastAsiaTheme="majorEastAsia" w:cstheme="majorBidi"/>
      <w:color w:val="272727" w:themeColor="text1" w:themeTint="D8"/>
    </w:rPr>
  </w:style>
  <w:style w:type="paragraph" w:styleId="Title">
    <w:name w:val="Title"/>
    <w:basedOn w:val="Normal"/>
    <w:next w:val="Normal"/>
    <w:link w:val="TitleChar"/>
    <w:uiPriority w:val="10"/>
    <w:qFormat/>
    <w:rsid w:val="008E49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49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49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49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4985"/>
    <w:pPr>
      <w:spacing w:before="160"/>
      <w:jc w:val="center"/>
    </w:pPr>
    <w:rPr>
      <w:i/>
      <w:iCs/>
      <w:color w:val="404040" w:themeColor="text1" w:themeTint="BF"/>
    </w:rPr>
  </w:style>
  <w:style w:type="character" w:customStyle="1" w:styleId="QuoteChar">
    <w:name w:val="Quote Char"/>
    <w:basedOn w:val="DefaultParagraphFont"/>
    <w:link w:val="Quote"/>
    <w:uiPriority w:val="29"/>
    <w:rsid w:val="008E4985"/>
    <w:rPr>
      <w:i/>
      <w:iCs/>
      <w:color w:val="404040" w:themeColor="text1" w:themeTint="BF"/>
    </w:rPr>
  </w:style>
  <w:style w:type="paragraph" w:styleId="ListParagraph">
    <w:name w:val="List Paragraph"/>
    <w:basedOn w:val="Normal"/>
    <w:uiPriority w:val="34"/>
    <w:qFormat/>
    <w:rsid w:val="008E4985"/>
    <w:pPr>
      <w:ind w:left="720"/>
      <w:contextualSpacing/>
    </w:pPr>
  </w:style>
  <w:style w:type="character" w:styleId="IntenseEmphasis">
    <w:name w:val="Intense Emphasis"/>
    <w:basedOn w:val="DefaultParagraphFont"/>
    <w:uiPriority w:val="21"/>
    <w:qFormat/>
    <w:rsid w:val="008E4985"/>
    <w:rPr>
      <w:i/>
      <w:iCs/>
      <w:color w:val="0F4761" w:themeColor="accent1" w:themeShade="BF"/>
    </w:rPr>
  </w:style>
  <w:style w:type="paragraph" w:styleId="IntenseQuote">
    <w:name w:val="Intense Quote"/>
    <w:basedOn w:val="Normal"/>
    <w:next w:val="Normal"/>
    <w:link w:val="IntenseQuoteChar"/>
    <w:uiPriority w:val="30"/>
    <w:qFormat/>
    <w:rsid w:val="008E49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4985"/>
    <w:rPr>
      <w:i/>
      <w:iCs/>
      <w:color w:val="0F4761" w:themeColor="accent1" w:themeShade="BF"/>
    </w:rPr>
  </w:style>
  <w:style w:type="character" w:styleId="IntenseReference">
    <w:name w:val="Intense Reference"/>
    <w:basedOn w:val="DefaultParagraphFont"/>
    <w:uiPriority w:val="32"/>
    <w:qFormat/>
    <w:rsid w:val="008E4985"/>
    <w:rPr>
      <w:b/>
      <w:bCs/>
      <w:smallCaps/>
      <w:color w:val="0F4761" w:themeColor="accent1" w:themeShade="BF"/>
      <w:spacing w:val="5"/>
    </w:rPr>
  </w:style>
  <w:style w:type="paragraph" w:styleId="NoSpacing">
    <w:name w:val="No Spacing"/>
    <w:link w:val="NoSpacingChar"/>
    <w:uiPriority w:val="1"/>
    <w:qFormat/>
    <w:rsid w:val="003A012B"/>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3A012B"/>
    <w:rPr>
      <w:rFonts w:eastAsiaTheme="minorEastAsia"/>
      <w:kern w:val="0"/>
      <w:lang w:val="en-US"/>
      <w14:ligatures w14:val="none"/>
    </w:rPr>
  </w:style>
  <w:style w:type="paragraph" w:styleId="Header">
    <w:name w:val="header"/>
    <w:basedOn w:val="Normal"/>
    <w:link w:val="HeaderChar"/>
    <w:uiPriority w:val="99"/>
    <w:unhideWhenUsed/>
    <w:rsid w:val="003A012B"/>
    <w:pPr>
      <w:tabs>
        <w:tab w:val="center" w:pos="4513"/>
        <w:tab w:val="right" w:pos="9026"/>
      </w:tabs>
      <w:spacing w:after="0" w:line="240" w:lineRule="auto"/>
    </w:pPr>
  </w:style>
  <w:style w:type="character" w:customStyle="1" w:styleId="HeaderChar">
    <w:name w:val="Header Char"/>
    <w:basedOn w:val="DefaultParagraphFont"/>
    <w:link w:val="Header"/>
    <w:uiPriority w:val="99"/>
    <w:rsid w:val="003A012B"/>
  </w:style>
  <w:style w:type="paragraph" w:styleId="Footer">
    <w:name w:val="footer"/>
    <w:basedOn w:val="Normal"/>
    <w:link w:val="FooterChar"/>
    <w:uiPriority w:val="99"/>
    <w:unhideWhenUsed/>
    <w:rsid w:val="003A012B"/>
    <w:pPr>
      <w:tabs>
        <w:tab w:val="center" w:pos="4513"/>
        <w:tab w:val="right" w:pos="9026"/>
      </w:tabs>
      <w:spacing w:after="0" w:line="240" w:lineRule="auto"/>
    </w:pPr>
  </w:style>
  <w:style w:type="character" w:customStyle="1" w:styleId="FooterChar">
    <w:name w:val="Footer Char"/>
    <w:basedOn w:val="DefaultParagraphFont"/>
    <w:link w:val="Footer"/>
    <w:uiPriority w:val="99"/>
    <w:rsid w:val="003A012B"/>
  </w:style>
  <w:style w:type="paragraph" w:styleId="TOCHeading">
    <w:name w:val="TOC Heading"/>
    <w:basedOn w:val="Heading1"/>
    <w:next w:val="Normal"/>
    <w:uiPriority w:val="39"/>
    <w:unhideWhenUsed/>
    <w:qFormat/>
    <w:rsid w:val="003A012B"/>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3A012B"/>
    <w:pPr>
      <w:spacing w:after="100"/>
    </w:pPr>
  </w:style>
  <w:style w:type="character" w:styleId="Hyperlink">
    <w:name w:val="Hyperlink"/>
    <w:basedOn w:val="DefaultParagraphFont"/>
    <w:uiPriority w:val="99"/>
    <w:unhideWhenUsed/>
    <w:rsid w:val="003A012B"/>
    <w:rPr>
      <w:color w:val="467886" w:themeColor="hyperlink"/>
      <w:u w:val="single"/>
    </w:rPr>
  </w:style>
  <w:style w:type="character" w:styleId="UnresolvedMention">
    <w:name w:val="Unresolved Mention"/>
    <w:basedOn w:val="DefaultParagraphFont"/>
    <w:uiPriority w:val="99"/>
    <w:semiHidden/>
    <w:unhideWhenUsed/>
    <w:rsid w:val="000737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papers.ssrn.com/sol3/papers.cfm?abstract_id=4982335&amp;utm_source=chatgpt.com" TargetMode="External"/><Relationship Id="rId4" Type="http://schemas.openxmlformats.org/officeDocument/2006/relationships/settings" Target="settings.xml"/><Relationship Id="rId9" Type="http://schemas.openxmlformats.org/officeDocument/2006/relationships/hyperlink" Target="https://www.mdpi.com/2076-3417/15/21/11787?utm_source=chatgpt.com" TargetMode="Externa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A174B0F501A44ADBE65E27A38AE1931"/>
        <w:category>
          <w:name w:val="General"/>
          <w:gallery w:val="placeholder"/>
        </w:category>
        <w:types>
          <w:type w:val="bbPlcHdr"/>
        </w:types>
        <w:behaviors>
          <w:behavior w:val="content"/>
        </w:behaviors>
        <w:guid w:val="{38780A82-E091-42AC-8D01-29462F2CBFA0}"/>
      </w:docPartPr>
      <w:docPartBody>
        <w:p w:rsidR="00F13679" w:rsidRDefault="00C842BF" w:rsidP="00C842BF">
          <w:pPr>
            <w:pStyle w:val="8A174B0F501A44ADBE65E27A38AE1931"/>
          </w:pPr>
          <w:r>
            <w:rPr>
              <w:rFonts w:asciiTheme="majorHAnsi" w:hAnsiTheme="majorHAnsi"/>
              <w:color w:val="FFFFFF" w:themeColor="background1"/>
              <w:sz w:val="96"/>
              <w:szCs w:val="96"/>
            </w:rPr>
            <w:t>[Document title]</w:t>
          </w:r>
        </w:p>
      </w:docPartBody>
    </w:docPart>
    <w:docPart>
      <w:docPartPr>
        <w:name w:val="76287A48D0804A468882049DA220551C"/>
        <w:category>
          <w:name w:val="General"/>
          <w:gallery w:val="placeholder"/>
        </w:category>
        <w:types>
          <w:type w:val="bbPlcHdr"/>
        </w:types>
        <w:behaviors>
          <w:behavior w:val="content"/>
        </w:behaviors>
        <w:guid w:val="{7F462606-CF96-4D4F-9D42-118E490049EB}"/>
      </w:docPartPr>
      <w:docPartBody>
        <w:p w:rsidR="00F13679" w:rsidRDefault="00C842BF" w:rsidP="00C842BF">
          <w:pPr>
            <w:pStyle w:val="76287A48D0804A468882049DA220551C"/>
          </w:pPr>
          <w:r>
            <w:rPr>
              <w:color w:val="FFFFFF" w:themeColor="background1"/>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42BF"/>
    <w:rsid w:val="0013015E"/>
    <w:rsid w:val="0028433D"/>
    <w:rsid w:val="002E162B"/>
    <w:rsid w:val="0040694F"/>
    <w:rsid w:val="00515337"/>
    <w:rsid w:val="005157DE"/>
    <w:rsid w:val="00855402"/>
    <w:rsid w:val="00920E14"/>
    <w:rsid w:val="00BA45F7"/>
    <w:rsid w:val="00BE710B"/>
    <w:rsid w:val="00C842BF"/>
    <w:rsid w:val="00C94CD8"/>
    <w:rsid w:val="00E15321"/>
    <w:rsid w:val="00E31FB5"/>
    <w:rsid w:val="00E335CC"/>
    <w:rsid w:val="00E6512B"/>
    <w:rsid w:val="00F13679"/>
    <w:rsid w:val="00FC231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A174B0F501A44ADBE65E27A38AE1931">
    <w:name w:val="8A174B0F501A44ADBE65E27A38AE1931"/>
    <w:rsid w:val="00C842BF"/>
  </w:style>
  <w:style w:type="paragraph" w:customStyle="1" w:styleId="76287A48D0804A468882049DA220551C">
    <w:name w:val="76287A48D0804A468882049DA220551C"/>
    <w:rsid w:val="00C842B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2025-03-12T00:00:00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196</TotalTime>
  <Pages>5</Pages>
  <Words>1093</Words>
  <Characters>6235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Machine Learning Algorithm for Fraud Detection in Financial Transactions</vt:lpstr>
    </vt:vector>
  </TitlesOfParts>
  <Company/>
  <LinksUpToDate>false</LinksUpToDate>
  <CharactersWithSpaces>7314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Machine Learning Algorithm for Fraud Detection in Financial Transactions</dc:title>
  <dc:subject>Marwa Naser – 16J2337445</dc:subject>
  <dc:creator>MARWA NASER MOHAMMAD AHLET</dc:creator>
  <cp:keywords/>
  <dc:description/>
  <cp:lastModifiedBy>MARWA NASER MOHAMMAD AHLET</cp:lastModifiedBy>
  <cp:revision>13</cp:revision>
  <dcterms:created xsi:type="dcterms:W3CDTF">2025-10-31T13:52:00Z</dcterms:created>
  <dcterms:modified xsi:type="dcterms:W3CDTF">2026-10-25T12:26:00Z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c6f038f9-fc2a-43ce-a7e2-da5b6d5b71ad</vt:lpwstr>
  </property>
  <property fmtid="{D5CDD505-2E9C-101B-9397-08002B2CF9AE}" pid="3" name="MSIP_Label_defa4170-0d19-0005-0004-bc88714345d2_Enabled">
    <vt:lpwstr>true</vt:lpwstr>
  </property>
  <property fmtid="{D5CDD505-2E9C-101B-9397-08002B2CF9AE}" pid="4" name="MSIP_Label_defa4170-0d19-0005-0004-bc88714345d2_SetDate">
    <vt:lpwstr>2025-10-31T13:59:44Z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dc2b733b-a224-4576-9839-d0ca720b0032</vt:lpwstr>
  </property>
  <property fmtid="{D5CDD505-2E9C-101B-9397-08002B2CF9AE}" pid="8" name="MSIP_Label_defa4170-0d19-0005-0004-bc88714345d2_ActionId">
    <vt:lpwstr>d382bc3b-8939-4ecd-9395-db9372b56231</vt:lpwstr>
  </property>
  <property fmtid="{D5CDD505-2E9C-101B-9397-08002B2CF9AE}" pid="9" name="MSIP_Label_defa4170-0d19-0005-0004-bc88714345d2_ContentBits">
    <vt:lpwstr>0</vt:lpwstr>
  </property>
  <property fmtid="{D5CDD505-2E9C-101B-9397-08002B2CF9AE}" pid="10" name="MSIP_Label_defa4170-0d19-0005-0004-bc88714345d2_Tag">
    <vt:lpwstr>10, 3, 0, 1</vt:lpwstr>
  </property>
  <property fmtid="{D5CDD505-2E9C-101B-9397-08002B2CF9AE}" pid="11" name="ZOTERO_PREF_1">
    <vt:lpwstr>&lt;data data-version="3" zotero-version="7.0.27"&gt;&lt;session id="hwF8tytK"/&gt;&lt;style id="http://www.zotero.org/styles/apa" locale="en-US" hasBibliography="1" bibliographyStyleHasBeenSet="0"/&gt;&lt;prefs&gt;&lt;pref name="fieldType" value="Field"/&gt;&lt;pref name="automaticJourn</vt:lpwstr>
  </property>
  <property fmtid="{D5CDD505-2E9C-101B-9397-08002B2CF9AE}" pid="12" name="ZOTERO_PREF_2">
    <vt:lpwstr>alAbbreviations" value="true"/&gt;&lt;/prefs&gt;&lt;/data&gt;</vt:lpwstr>
  </property>
</Properties>
</file>