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528DF" w14:textId="77777777" w:rsidR="004141E6" w:rsidRDefault="004141E6">
      <w:pPr>
        <w:rPr>
          <w:lang w:val="en-US"/>
        </w:rPr>
      </w:pPr>
    </w:p>
    <w:p w14:paraId="7899F82C" w14:textId="77777777" w:rsidR="007F1BAE" w:rsidRDefault="007F1BAE">
      <w:pPr>
        <w:rPr>
          <w:lang w:val="en-US"/>
        </w:rPr>
      </w:pPr>
    </w:p>
    <w:p w14:paraId="1304DB58" w14:textId="77777777" w:rsidR="007F1BAE" w:rsidRDefault="007F1BAE">
      <w:pPr>
        <w:rPr>
          <w:lang w:val="en-US"/>
        </w:rPr>
      </w:pPr>
    </w:p>
    <w:p w14:paraId="5997AA83" w14:textId="77777777" w:rsidR="004141E6" w:rsidRDefault="004141E6">
      <w:pPr>
        <w:rPr>
          <w:lang w:val="en-US"/>
        </w:rPr>
      </w:pPr>
    </w:p>
    <w:p w14:paraId="7869D155" w14:textId="36642124" w:rsidR="008570EF" w:rsidRDefault="007F1BAE" w:rsidP="008570EF">
      <w:pPr>
        <w:spacing w:after="35"/>
        <w:ind w:left="2035"/>
      </w:pPr>
      <w:bookmarkStart w:id="0" w:name="_Toc120979656"/>
      <w:bookmarkStart w:id="1" w:name="_Toc121997575"/>
      <w:r w:rsidRPr="00F57F09">
        <w:rPr>
          <w:rFonts w:asciiTheme="majorBidi" w:hAnsiTheme="majorBidi"/>
          <w:b w:val="0"/>
          <w:noProof/>
          <w:sz w:val="20"/>
          <w:szCs w:val="20"/>
        </w:rPr>
        <w:drawing>
          <wp:inline distT="0" distB="0" distL="0" distR="0" wp14:anchorId="3A582224" wp14:editId="152461FC">
            <wp:extent cx="3205656" cy="122222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11822" cy="1224574"/>
                    </a:xfrm>
                    <a:prstGeom prst="rect">
                      <a:avLst/>
                    </a:prstGeom>
                    <a:noFill/>
                    <a:ln>
                      <a:noFill/>
                    </a:ln>
                  </pic:spPr>
                </pic:pic>
              </a:graphicData>
            </a:graphic>
          </wp:inline>
        </w:drawing>
      </w:r>
      <w:bookmarkEnd w:id="0"/>
      <w:bookmarkEnd w:id="1"/>
    </w:p>
    <w:p w14:paraId="0E909E3F" w14:textId="77777777" w:rsidR="008570EF" w:rsidRDefault="008570EF" w:rsidP="008570EF">
      <w:pPr>
        <w:spacing w:after="157"/>
      </w:pPr>
      <w:r>
        <w:rPr>
          <w:rFonts w:eastAsia="Times New Roman" w:cs="Times New Roman"/>
          <w:sz w:val="36"/>
        </w:rPr>
        <w:t xml:space="preserve"> </w:t>
      </w:r>
    </w:p>
    <w:p w14:paraId="5D138DCF" w14:textId="5A4C3001" w:rsidR="008570EF" w:rsidRPr="007F1BAE" w:rsidRDefault="008570EF" w:rsidP="007F1BAE">
      <w:pPr>
        <w:spacing w:after="157"/>
        <w:jc w:val="center"/>
        <w:rPr>
          <w:b w:val="0"/>
          <w:bCs w:val="0"/>
          <w:sz w:val="22"/>
          <w:szCs w:val="22"/>
        </w:rPr>
      </w:pPr>
      <w:r w:rsidRPr="007F1BAE">
        <w:rPr>
          <w:rFonts w:eastAsia="Times New Roman" w:cs="Times New Roman"/>
          <w:b w:val="0"/>
          <w:bCs w:val="0"/>
          <w:sz w:val="32"/>
          <w:szCs w:val="22"/>
        </w:rPr>
        <w:t xml:space="preserve">Department of </w:t>
      </w:r>
      <w:r w:rsidR="007F1BAE" w:rsidRPr="007F1BAE">
        <w:rPr>
          <w:rFonts w:eastAsia="Times New Roman" w:cs="Times New Roman"/>
          <w:b w:val="0"/>
          <w:sz w:val="32"/>
          <w:szCs w:val="22"/>
          <w:lang w:val="en-US"/>
        </w:rPr>
        <w:t>Computing and Information Sciences</w:t>
      </w:r>
    </w:p>
    <w:p w14:paraId="52341D82" w14:textId="0A425D61" w:rsidR="008570EF" w:rsidRPr="007F1BAE" w:rsidRDefault="008570EF" w:rsidP="007F1BAE">
      <w:pPr>
        <w:spacing w:after="159"/>
        <w:ind w:right="4"/>
        <w:jc w:val="center"/>
        <w:rPr>
          <w:b w:val="0"/>
          <w:bCs w:val="0"/>
          <w:sz w:val="22"/>
          <w:szCs w:val="22"/>
        </w:rPr>
      </w:pPr>
      <w:r w:rsidRPr="007F1BAE">
        <w:rPr>
          <w:rFonts w:eastAsia="Times New Roman" w:cs="Times New Roman"/>
          <w:b w:val="0"/>
          <w:bCs w:val="0"/>
          <w:sz w:val="32"/>
          <w:szCs w:val="22"/>
        </w:rPr>
        <w:t xml:space="preserve">Semester II </w:t>
      </w:r>
      <w:r w:rsidR="007F1BAE" w:rsidRPr="007F1BAE">
        <w:rPr>
          <w:rFonts w:eastAsia="Times New Roman" w:cs="Times New Roman"/>
          <w:b w:val="0"/>
          <w:bCs w:val="0"/>
          <w:sz w:val="32"/>
          <w:szCs w:val="22"/>
        </w:rPr>
        <w:t>2025-2026</w:t>
      </w:r>
    </w:p>
    <w:p w14:paraId="6F21525D" w14:textId="02733C92" w:rsidR="004141E6" w:rsidRDefault="00A570B0">
      <w:pPr>
        <w:rPr>
          <w:lang w:val="en-US"/>
        </w:rPr>
      </w:pPr>
      <w:r>
        <w:rPr>
          <w:rFonts w:eastAsia="Times New Roman" w:cs="Times New Roman"/>
          <w:b w:val="0"/>
          <w:bCs w:val="0"/>
          <w:sz w:val="32"/>
          <w:szCs w:val="22"/>
        </w:rPr>
        <w:t xml:space="preserve">                             </w:t>
      </w:r>
      <w:r w:rsidRPr="00A570B0">
        <w:rPr>
          <w:rFonts w:eastAsia="Times New Roman" w:cs="Times New Roman"/>
          <w:b w:val="0"/>
          <w:bCs w:val="0"/>
          <w:sz w:val="32"/>
          <w:szCs w:val="22"/>
        </w:rPr>
        <w:t>CSDS4101 - Big Data Analytics</w:t>
      </w:r>
    </w:p>
    <w:p w14:paraId="4F5C6ECA" w14:textId="77777777" w:rsidR="007F1BAE" w:rsidRDefault="007F1BAE">
      <w:pPr>
        <w:rPr>
          <w:lang w:val="en-US"/>
        </w:rPr>
      </w:pPr>
    </w:p>
    <w:p w14:paraId="7FEE1431" w14:textId="77777777" w:rsidR="007F1BAE" w:rsidRDefault="007F1BAE">
      <w:pPr>
        <w:rPr>
          <w:lang w:val="en-US"/>
        </w:rPr>
      </w:pPr>
    </w:p>
    <w:p w14:paraId="6EAAA4F2" w14:textId="77777777" w:rsidR="00497CBF" w:rsidRDefault="00497CBF">
      <w:pPr>
        <w:rPr>
          <w:lang w:val="en-US"/>
        </w:rPr>
      </w:pPr>
    </w:p>
    <w:p w14:paraId="248277FD" w14:textId="77777777" w:rsidR="007F1BAE" w:rsidRDefault="007F1BAE">
      <w:pPr>
        <w:rPr>
          <w:lang w:val="en-US"/>
        </w:rPr>
      </w:pPr>
    </w:p>
    <w:p w14:paraId="1B466C1D" w14:textId="51CB5F56" w:rsidR="007F1BAE" w:rsidRPr="00497CBF" w:rsidRDefault="00497CBF" w:rsidP="007F1BAE">
      <w:pPr>
        <w:jc w:val="center"/>
        <w:rPr>
          <w:sz w:val="44"/>
          <w:szCs w:val="44"/>
          <w:lang w:val="en-US"/>
        </w:rPr>
      </w:pPr>
      <w:r w:rsidRPr="00497CBF">
        <w:rPr>
          <w:sz w:val="44"/>
          <w:szCs w:val="44"/>
          <w:lang w:val="en-US"/>
        </w:rPr>
        <w:t>Bank Marketing Deposit Classification</w:t>
      </w:r>
    </w:p>
    <w:p w14:paraId="78F5B596" w14:textId="77777777" w:rsidR="004141E6" w:rsidRDefault="004141E6">
      <w:pPr>
        <w:rPr>
          <w:lang w:val="en-US"/>
        </w:rPr>
      </w:pPr>
    </w:p>
    <w:p w14:paraId="2584EF7B" w14:textId="77777777" w:rsidR="004141E6" w:rsidRDefault="004141E6">
      <w:pPr>
        <w:rPr>
          <w:lang w:val="en-US"/>
        </w:rPr>
      </w:pPr>
    </w:p>
    <w:p w14:paraId="045CDCBA" w14:textId="77777777" w:rsidR="004141E6" w:rsidRDefault="004141E6">
      <w:pPr>
        <w:rPr>
          <w:lang w:val="en-US"/>
        </w:rPr>
      </w:pPr>
    </w:p>
    <w:p w14:paraId="1E997988" w14:textId="77777777" w:rsidR="004141E6" w:rsidRDefault="004141E6">
      <w:pPr>
        <w:rPr>
          <w:lang w:val="en-US"/>
        </w:rPr>
      </w:pPr>
    </w:p>
    <w:p w14:paraId="2D34A844" w14:textId="77777777" w:rsidR="007F1BAE" w:rsidRDefault="007F1BAE">
      <w:pPr>
        <w:rPr>
          <w:lang w:val="en-US"/>
        </w:rPr>
      </w:pPr>
    </w:p>
    <w:p w14:paraId="4EA3D6BD" w14:textId="66854262" w:rsidR="003549DB" w:rsidRDefault="003549DB" w:rsidP="003549DB">
      <w:pPr>
        <w:rPr>
          <w:lang w:val="en-US"/>
        </w:rPr>
      </w:pPr>
    </w:p>
    <w:p w14:paraId="114C50D0" w14:textId="77777777" w:rsidR="00BF0768" w:rsidRDefault="00BF0768" w:rsidP="003549DB">
      <w:pPr>
        <w:rPr>
          <w:lang w:val="en-US"/>
        </w:rPr>
      </w:pPr>
    </w:p>
    <w:p w14:paraId="18556CD8" w14:textId="77777777" w:rsidR="00BF0768" w:rsidRDefault="00BF0768" w:rsidP="003549DB">
      <w:pPr>
        <w:rPr>
          <w:lang w:val="en-US"/>
        </w:rPr>
      </w:pPr>
    </w:p>
    <w:p w14:paraId="6B570969" w14:textId="77777777" w:rsidR="00BF0768" w:rsidRDefault="00BF0768" w:rsidP="003549DB">
      <w:pPr>
        <w:rPr>
          <w:lang w:val="en-US"/>
        </w:rPr>
      </w:pPr>
    </w:p>
    <w:p w14:paraId="76A75982" w14:textId="77777777" w:rsidR="00BF0768" w:rsidRDefault="00BF0768" w:rsidP="003549DB">
      <w:pPr>
        <w:rPr>
          <w:lang w:val="en-US"/>
        </w:rPr>
      </w:pPr>
    </w:p>
    <w:p w14:paraId="6617B431" w14:textId="77777777" w:rsidR="00BF0768" w:rsidRPr="00497CBF" w:rsidRDefault="00BF0768" w:rsidP="003549DB">
      <w:pPr>
        <w:rPr>
          <w:b w:val="0"/>
          <w:bCs w:val="0"/>
        </w:rPr>
      </w:pPr>
    </w:p>
    <w:sdt>
      <w:sdtPr>
        <w:rPr>
          <w:rFonts w:asciiTheme="majorBidi" w:eastAsiaTheme="minorHAnsi" w:hAnsiTheme="majorBidi"/>
          <w:b/>
          <w:bCs/>
          <w:color w:val="000000" w:themeColor="text1"/>
          <w:kern w:val="2"/>
          <w:sz w:val="24"/>
          <w:szCs w:val="24"/>
          <w:lang w:val="en-GB"/>
          <w14:ligatures w14:val="standardContextual"/>
        </w:rPr>
        <w:id w:val="1941559981"/>
        <w:docPartObj>
          <w:docPartGallery w:val="Table of Contents"/>
          <w:docPartUnique/>
        </w:docPartObj>
      </w:sdtPr>
      <w:sdtEndPr>
        <w:rPr>
          <w:noProof/>
        </w:rPr>
      </w:sdtEndPr>
      <w:sdtContent>
        <w:p w14:paraId="7AE5DDDD" w14:textId="3C5F0618" w:rsidR="00497CBF" w:rsidRPr="00497CBF" w:rsidRDefault="00497CBF">
          <w:pPr>
            <w:pStyle w:val="TOCHeading"/>
            <w:rPr>
              <w:rFonts w:asciiTheme="majorBidi" w:hAnsiTheme="majorBidi"/>
              <w:sz w:val="24"/>
              <w:szCs w:val="24"/>
            </w:rPr>
          </w:pPr>
          <w:r w:rsidRPr="00497CBF">
            <w:rPr>
              <w:rFonts w:asciiTheme="majorBidi" w:hAnsiTheme="majorBidi"/>
              <w:sz w:val="24"/>
              <w:szCs w:val="24"/>
            </w:rPr>
            <w:t>Table of Contents</w:t>
          </w:r>
        </w:p>
        <w:p w14:paraId="7A864344" w14:textId="191C51E1" w:rsidR="00497CBF" w:rsidRDefault="00497CBF">
          <w:pPr>
            <w:pStyle w:val="TOC1"/>
            <w:tabs>
              <w:tab w:val="left" w:pos="480"/>
              <w:tab w:val="right" w:leader="dot" w:pos="9016"/>
            </w:tabs>
            <w:rPr>
              <w:rFonts w:asciiTheme="minorHAnsi" w:eastAsiaTheme="minorEastAsia" w:hAnsiTheme="minorHAnsi" w:cstheme="minorBidi"/>
              <w:b w:val="0"/>
              <w:bCs w:val="0"/>
              <w:noProof/>
              <w:color w:val="auto"/>
              <w:lang w:val="en-US"/>
            </w:rPr>
          </w:pPr>
          <w:r w:rsidRPr="00497CBF">
            <w:rPr>
              <w:rFonts w:asciiTheme="majorBidi" w:hAnsiTheme="majorBidi"/>
            </w:rPr>
            <w:fldChar w:fldCharType="begin"/>
          </w:r>
          <w:r w:rsidRPr="00497CBF">
            <w:rPr>
              <w:rFonts w:asciiTheme="majorBidi" w:hAnsiTheme="majorBidi"/>
            </w:rPr>
            <w:instrText xml:space="preserve"> TOC \o "1-3" \h \z \u </w:instrText>
          </w:r>
          <w:r w:rsidRPr="00497CBF">
            <w:rPr>
              <w:rFonts w:asciiTheme="majorBidi" w:hAnsiTheme="majorBidi"/>
            </w:rPr>
            <w:fldChar w:fldCharType="separate"/>
          </w:r>
          <w:hyperlink w:anchor="_Toc227847618" w:history="1">
            <w:r w:rsidRPr="008A149E">
              <w:rPr>
                <w:rStyle w:val="Hyperlink"/>
                <w:rFonts w:asciiTheme="majorBidi" w:hAnsiTheme="majorBidi"/>
                <w:noProof/>
              </w:rPr>
              <w:t>1.</w:t>
            </w:r>
            <w:r>
              <w:rPr>
                <w:rFonts w:asciiTheme="minorHAnsi" w:eastAsiaTheme="minorEastAsia" w:hAnsiTheme="minorHAnsi" w:cstheme="minorBidi"/>
                <w:b w:val="0"/>
                <w:bCs w:val="0"/>
                <w:noProof/>
                <w:color w:val="auto"/>
                <w:lang w:val="en-US"/>
              </w:rPr>
              <w:tab/>
            </w:r>
            <w:r w:rsidRPr="008A149E">
              <w:rPr>
                <w:rStyle w:val="Hyperlink"/>
                <w:rFonts w:asciiTheme="majorBidi" w:hAnsiTheme="majorBidi"/>
                <w:noProof/>
              </w:rPr>
              <w:t>Problem Statement</w:t>
            </w:r>
            <w:r>
              <w:rPr>
                <w:noProof/>
                <w:webHidden/>
              </w:rPr>
              <w:tab/>
            </w:r>
            <w:r>
              <w:rPr>
                <w:noProof/>
                <w:webHidden/>
              </w:rPr>
              <w:fldChar w:fldCharType="begin"/>
            </w:r>
            <w:r>
              <w:rPr>
                <w:noProof/>
                <w:webHidden/>
              </w:rPr>
              <w:instrText xml:space="preserve"> PAGEREF _Toc227847618 \h </w:instrText>
            </w:r>
            <w:r>
              <w:rPr>
                <w:noProof/>
                <w:webHidden/>
              </w:rPr>
            </w:r>
            <w:r>
              <w:rPr>
                <w:noProof/>
                <w:webHidden/>
              </w:rPr>
              <w:fldChar w:fldCharType="separate"/>
            </w:r>
            <w:r w:rsidR="003A296D">
              <w:rPr>
                <w:noProof/>
                <w:webHidden/>
              </w:rPr>
              <w:t>3</w:t>
            </w:r>
            <w:r>
              <w:rPr>
                <w:noProof/>
                <w:webHidden/>
              </w:rPr>
              <w:fldChar w:fldCharType="end"/>
            </w:r>
          </w:hyperlink>
        </w:p>
        <w:p w14:paraId="0BCF6FA2" w14:textId="5F3D1807" w:rsidR="00497CBF" w:rsidRDefault="00497CBF">
          <w:pPr>
            <w:pStyle w:val="TOC1"/>
            <w:tabs>
              <w:tab w:val="left" w:pos="480"/>
              <w:tab w:val="right" w:leader="dot" w:pos="9016"/>
            </w:tabs>
            <w:rPr>
              <w:rFonts w:asciiTheme="minorHAnsi" w:eastAsiaTheme="minorEastAsia" w:hAnsiTheme="minorHAnsi" w:cstheme="minorBidi"/>
              <w:b w:val="0"/>
              <w:bCs w:val="0"/>
              <w:noProof/>
              <w:color w:val="auto"/>
              <w:lang w:val="en-US"/>
            </w:rPr>
          </w:pPr>
          <w:hyperlink w:anchor="_Toc227847619" w:history="1">
            <w:r w:rsidRPr="008A149E">
              <w:rPr>
                <w:rStyle w:val="Hyperlink"/>
                <w:rFonts w:asciiTheme="majorBidi" w:hAnsiTheme="majorBidi"/>
                <w:noProof/>
              </w:rPr>
              <w:t>2.</w:t>
            </w:r>
            <w:r>
              <w:rPr>
                <w:rFonts w:asciiTheme="minorHAnsi" w:eastAsiaTheme="minorEastAsia" w:hAnsiTheme="minorHAnsi" w:cstheme="minorBidi"/>
                <w:b w:val="0"/>
                <w:bCs w:val="0"/>
                <w:noProof/>
                <w:color w:val="auto"/>
                <w:lang w:val="en-US"/>
              </w:rPr>
              <w:tab/>
            </w:r>
            <w:r w:rsidRPr="008A149E">
              <w:rPr>
                <w:rStyle w:val="Hyperlink"/>
                <w:rFonts w:asciiTheme="majorBidi" w:hAnsiTheme="majorBidi"/>
                <w:noProof/>
              </w:rPr>
              <w:t>Dataset Description</w:t>
            </w:r>
            <w:r>
              <w:rPr>
                <w:noProof/>
                <w:webHidden/>
              </w:rPr>
              <w:tab/>
            </w:r>
            <w:r>
              <w:rPr>
                <w:noProof/>
                <w:webHidden/>
              </w:rPr>
              <w:fldChar w:fldCharType="begin"/>
            </w:r>
            <w:r>
              <w:rPr>
                <w:noProof/>
                <w:webHidden/>
              </w:rPr>
              <w:instrText xml:space="preserve"> PAGEREF _Toc227847619 \h </w:instrText>
            </w:r>
            <w:r>
              <w:rPr>
                <w:noProof/>
                <w:webHidden/>
              </w:rPr>
            </w:r>
            <w:r>
              <w:rPr>
                <w:noProof/>
                <w:webHidden/>
              </w:rPr>
              <w:fldChar w:fldCharType="separate"/>
            </w:r>
            <w:r w:rsidR="003A296D">
              <w:rPr>
                <w:noProof/>
                <w:webHidden/>
              </w:rPr>
              <w:t>3</w:t>
            </w:r>
            <w:r>
              <w:rPr>
                <w:noProof/>
                <w:webHidden/>
              </w:rPr>
              <w:fldChar w:fldCharType="end"/>
            </w:r>
          </w:hyperlink>
        </w:p>
        <w:p w14:paraId="2FFA4AEE" w14:textId="6273E7A9" w:rsidR="00497CBF" w:rsidRDefault="00497CBF">
          <w:pPr>
            <w:pStyle w:val="TOC1"/>
            <w:tabs>
              <w:tab w:val="left" w:pos="480"/>
              <w:tab w:val="right" w:leader="dot" w:pos="9016"/>
            </w:tabs>
            <w:rPr>
              <w:rFonts w:asciiTheme="minorHAnsi" w:eastAsiaTheme="minorEastAsia" w:hAnsiTheme="minorHAnsi" w:cstheme="minorBidi"/>
              <w:b w:val="0"/>
              <w:bCs w:val="0"/>
              <w:noProof/>
              <w:color w:val="auto"/>
              <w:lang w:val="en-US"/>
            </w:rPr>
          </w:pPr>
          <w:hyperlink w:anchor="_Toc227847620" w:history="1">
            <w:r w:rsidRPr="008A149E">
              <w:rPr>
                <w:rStyle w:val="Hyperlink"/>
                <w:rFonts w:asciiTheme="majorBidi" w:hAnsiTheme="majorBidi"/>
                <w:noProof/>
              </w:rPr>
              <w:t>3.</w:t>
            </w:r>
            <w:r>
              <w:rPr>
                <w:rFonts w:asciiTheme="minorHAnsi" w:eastAsiaTheme="minorEastAsia" w:hAnsiTheme="minorHAnsi" w:cstheme="minorBidi"/>
                <w:b w:val="0"/>
                <w:bCs w:val="0"/>
                <w:noProof/>
                <w:color w:val="auto"/>
                <w:lang w:val="en-US"/>
              </w:rPr>
              <w:tab/>
            </w:r>
            <w:r w:rsidRPr="008A149E">
              <w:rPr>
                <w:rStyle w:val="Hyperlink"/>
                <w:rFonts w:asciiTheme="majorBidi" w:hAnsiTheme="majorBidi"/>
                <w:noProof/>
              </w:rPr>
              <w:t>R Code</w:t>
            </w:r>
            <w:r>
              <w:rPr>
                <w:noProof/>
                <w:webHidden/>
              </w:rPr>
              <w:tab/>
            </w:r>
            <w:r>
              <w:rPr>
                <w:noProof/>
                <w:webHidden/>
              </w:rPr>
              <w:fldChar w:fldCharType="begin"/>
            </w:r>
            <w:r>
              <w:rPr>
                <w:noProof/>
                <w:webHidden/>
              </w:rPr>
              <w:instrText xml:space="preserve"> PAGEREF _Toc227847620 \h </w:instrText>
            </w:r>
            <w:r>
              <w:rPr>
                <w:noProof/>
                <w:webHidden/>
              </w:rPr>
            </w:r>
            <w:r>
              <w:rPr>
                <w:noProof/>
                <w:webHidden/>
              </w:rPr>
              <w:fldChar w:fldCharType="separate"/>
            </w:r>
            <w:r w:rsidR="003A296D">
              <w:rPr>
                <w:noProof/>
                <w:webHidden/>
              </w:rPr>
              <w:t>3</w:t>
            </w:r>
            <w:r>
              <w:rPr>
                <w:noProof/>
                <w:webHidden/>
              </w:rPr>
              <w:fldChar w:fldCharType="end"/>
            </w:r>
          </w:hyperlink>
        </w:p>
        <w:p w14:paraId="30196554" w14:textId="3741BC89" w:rsidR="00497CBF" w:rsidRDefault="00497CBF">
          <w:pPr>
            <w:pStyle w:val="TOC1"/>
            <w:tabs>
              <w:tab w:val="left" w:pos="480"/>
              <w:tab w:val="right" w:leader="dot" w:pos="9016"/>
            </w:tabs>
            <w:rPr>
              <w:rFonts w:asciiTheme="minorHAnsi" w:eastAsiaTheme="minorEastAsia" w:hAnsiTheme="minorHAnsi" w:cstheme="minorBidi"/>
              <w:b w:val="0"/>
              <w:bCs w:val="0"/>
              <w:noProof/>
              <w:color w:val="auto"/>
              <w:lang w:val="en-US"/>
            </w:rPr>
          </w:pPr>
          <w:hyperlink w:anchor="_Toc227847621" w:history="1">
            <w:r w:rsidRPr="008A149E">
              <w:rPr>
                <w:rStyle w:val="Hyperlink"/>
                <w:rFonts w:asciiTheme="majorBidi" w:hAnsiTheme="majorBidi"/>
                <w:noProof/>
              </w:rPr>
              <w:t>4.</w:t>
            </w:r>
            <w:r>
              <w:rPr>
                <w:rFonts w:asciiTheme="minorHAnsi" w:eastAsiaTheme="minorEastAsia" w:hAnsiTheme="minorHAnsi" w:cstheme="minorBidi"/>
                <w:b w:val="0"/>
                <w:bCs w:val="0"/>
                <w:noProof/>
                <w:color w:val="auto"/>
                <w:lang w:val="en-US"/>
              </w:rPr>
              <w:tab/>
            </w:r>
            <w:r w:rsidRPr="008A149E">
              <w:rPr>
                <w:rStyle w:val="Hyperlink"/>
                <w:rFonts w:asciiTheme="majorBidi" w:hAnsiTheme="majorBidi"/>
                <w:noProof/>
              </w:rPr>
              <w:t>Outputs</w:t>
            </w:r>
            <w:r>
              <w:rPr>
                <w:noProof/>
                <w:webHidden/>
              </w:rPr>
              <w:tab/>
            </w:r>
            <w:r>
              <w:rPr>
                <w:noProof/>
                <w:webHidden/>
              </w:rPr>
              <w:fldChar w:fldCharType="begin"/>
            </w:r>
            <w:r>
              <w:rPr>
                <w:noProof/>
                <w:webHidden/>
              </w:rPr>
              <w:instrText xml:space="preserve"> PAGEREF _Toc227847621 \h </w:instrText>
            </w:r>
            <w:r>
              <w:rPr>
                <w:noProof/>
                <w:webHidden/>
              </w:rPr>
            </w:r>
            <w:r>
              <w:rPr>
                <w:noProof/>
                <w:webHidden/>
              </w:rPr>
              <w:fldChar w:fldCharType="separate"/>
            </w:r>
            <w:r w:rsidR="003A296D">
              <w:rPr>
                <w:noProof/>
                <w:webHidden/>
              </w:rPr>
              <w:t>8</w:t>
            </w:r>
            <w:r>
              <w:rPr>
                <w:noProof/>
                <w:webHidden/>
              </w:rPr>
              <w:fldChar w:fldCharType="end"/>
            </w:r>
          </w:hyperlink>
        </w:p>
        <w:p w14:paraId="59510B53" w14:textId="3CAD500D" w:rsidR="00497CBF" w:rsidRDefault="00497CBF">
          <w:pPr>
            <w:pStyle w:val="TOC1"/>
            <w:tabs>
              <w:tab w:val="left" w:pos="480"/>
              <w:tab w:val="right" w:leader="dot" w:pos="9016"/>
            </w:tabs>
            <w:rPr>
              <w:rFonts w:asciiTheme="minorHAnsi" w:eastAsiaTheme="minorEastAsia" w:hAnsiTheme="minorHAnsi" w:cstheme="minorBidi"/>
              <w:b w:val="0"/>
              <w:bCs w:val="0"/>
              <w:noProof/>
              <w:color w:val="auto"/>
              <w:lang w:val="en-US"/>
            </w:rPr>
          </w:pPr>
          <w:hyperlink w:anchor="_Toc227847622" w:history="1">
            <w:r w:rsidRPr="008A149E">
              <w:rPr>
                <w:rStyle w:val="Hyperlink"/>
                <w:rFonts w:asciiTheme="majorBidi" w:hAnsiTheme="majorBidi"/>
                <w:noProof/>
              </w:rPr>
              <w:t>5.</w:t>
            </w:r>
            <w:r>
              <w:rPr>
                <w:rFonts w:asciiTheme="minorHAnsi" w:eastAsiaTheme="minorEastAsia" w:hAnsiTheme="minorHAnsi" w:cstheme="minorBidi"/>
                <w:b w:val="0"/>
                <w:bCs w:val="0"/>
                <w:noProof/>
                <w:color w:val="auto"/>
                <w:lang w:val="en-US"/>
              </w:rPr>
              <w:tab/>
            </w:r>
            <w:r w:rsidRPr="008A149E">
              <w:rPr>
                <w:rStyle w:val="Hyperlink"/>
                <w:rFonts w:asciiTheme="majorBidi" w:hAnsiTheme="majorBidi"/>
                <w:noProof/>
              </w:rPr>
              <w:t>Graphs</w:t>
            </w:r>
            <w:r>
              <w:rPr>
                <w:noProof/>
                <w:webHidden/>
              </w:rPr>
              <w:tab/>
            </w:r>
            <w:r>
              <w:rPr>
                <w:noProof/>
                <w:webHidden/>
              </w:rPr>
              <w:fldChar w:fldCharType="begin"/>
            </w:r>
            <w:r>
              <w:rPr>
                <w:noProof/>
                <w:webHidden/>
              </w:rPr>
              <w:instrText xml:space="preserve"> PAGEREF _Toc227847622 \h </w:instrText>
            </w:r>
            <w:r>
              <w:rPr>
                <w:noProof/>
                <w:webHidden/>
              </w:rPr>
            </w:r>
            <w:r>
              <w:rPr>
                <w:noProof/>
                <w:webHidden/>
              </w:rPr>
              <w:fldChar w:fldCharType="separate"/>
            </w:r>
            <w:r w:rsidR="003A296D">
              <w:rPr>
                <w:noProof/>
                <w:webHidden/>
              </w:rPr>
              <w:t>9</w:t>
            </w:r>
            <w:r>
              <w:rPr>
                <w:noProof/>
                <w:webHidden/>
              </w:rPr>
              <w:fldChar w:fldCharType="end"/>
            </w:r>
          </w:hyperlink>
        </w:p>
        <w:p w14:paraId="152C57C1" w14:textId="3FFF6541" w:rsidR="00497CBF" w:rsidRDefault="00497CBF">
          <w:pPr>
            <w:pStyle w:val="TOC1"/>
            <w:tabs>
              <w:tab w:val="left" w:pos="480"/>
              <w:tab w:val="right" w:leader="dot" w:pos="9016"/>
            </w:tabs>
            <w:rPr>
              <w:rFonts w:asciiTheme="minorHAnsi" w:eastAsiaTheme="minorEastAsia" w:hAnsiTheme="minorHAnsi" w:cstheme="minorBidi"/>
              <w:b w:val="0"/>
              <w:bCs w:val="0"/>
              <w:noProof/>
              <w:color w:val="auto"/>
              <w:lang w:val="en-US"/>
            </w:rPr>
          </w:pPr>
          <w:hyperlink w:anchor="_Toc227847623" w:history="1">
            <w:r w:rsidRPr="008A149E">
              <w:rPr>
                <w:rStyle w:val="Hyperlink"/>
                <w:rFonts w:asciiTheme="majorBidi" w:hAnsiTheme="majorBidi"/>
                <w:noProof/>
              </w:rPr>
              <w:t>6.</w:t>
            </w:r>
            <w:r>
              <w:rPr>
                <w:rFonts w:asciiTheme="minorHAnsi" w:eastAsiaTheme="minorEastAsia" w:hAnsiTheme="minorHAnsi" w:cstheme="minorBidi"/>
                <w:b w:val="0"/>
                <w:bCs w:val="0"/>
                <w:noProof/>
                <w:color w:val="auto"/>
                <w:lang w:val="en-US"/>
              </w:rPr>
              <w:tab/>
            </w:r>
            <w:r w:rsidRPr="008A149E">
              <w:rPr>
                <w:rStyle w:val="Hyperlink"/>
                <w:rFonts w:asciiTheme="majorBidi" w:hAnsiTheme="majorBidi"/>
                <w:noProof/>
              </w:rPr>
              <w:t>Results</w:t>
            </w:r>
            <w:r>
              <w:rPr>
                <w:noProof/>
                <w:webHidden/>
              </w:rPr>
              <w:tab/>
            </w:r>
            <w:r>
              <w:rPr>
                <w:noProof/>
                <w:webHidden/>
              </w:rPr>
              <w:fldChar w:fldCharType="begin"/>
            </w:r>
            <w:r>
              <w:rPr>
                <w:noProof/>
                <w:webHidden/>
              </w:rPr>
              <w:instrText xml:space="preserve"> PAGEREF _Toc227847623 \h </w:instrText>
            </w:r>
            <w:r>
              <w:rPr>
                <w:noProof/>
                <w:webHidden/>
              </w:rPr>
            </w:r>
            <w:r>
              <w:rPr>
                <w:noProof/>
                <w:webHidden/>
              </w:rPr>
              <w:fldChar w:fldCharType="separate"/>
            </w:r>
            <w:r w:rsidR="003A296D">
              <w:rPr>
                <w:noProof/>
                <w:webHidden/>
              </w:rPr>
              <w:t>11</w:t>
            </w:r>
            <w:r>
              <w:rPr>
                <w:noProof/>
                <w:webHidden/>
              </w:rPr>
              <w:fldChar w:fldCharType="end"/>
            </w:r>
          </w:hyperlink>
        </w:p>
        <w:p w14:paraId="612F5077" w14:textId="6A7CB696" w:rsidR="00497CBF" w:rsidRDefault="00497CBF">
          <w:pPr>
            <w:pStyle w:val="TOC1"/>
            <w:tabs>
              <w:tab w:val="left" w:pos="480"/>
              <w:tab w:val="right" w:leader="dot" w:pos="9016"/>
            </w:tabs>
            <w:rPr>
              <w:rFonts w:asciiTheme="minorHAnsi" w:eastAsiaTheme="minorEastAsia" w:hAnsiTheme="minorHAnsi" w:cstheme="minorBidi"/>
              <w:b w:val="0"/>
              <w:bCs w:val="0"/>
              <w:noProof/>
              <w:color w:val="auto"/>
              <w:lang w:val="en-US"/>
            </w:rPr>
          </w:pPr>
          <w:hyperlink w:anchor="_Toc227847624" w:history="1">
            <w:r w:rsidRPr="008A149E">
              <w:rPr>
                <w:rStyle w:val="Hyperlink"/>
                <w:rFonts w:asciiTheme="majorBidi" w:hAnsiTheme="majorBidi"/>
                <w:noProof/>
              </w:rPr>
              <w:t>7.</w:t>
            </w:r>
            <w:r>
              <w:rPr>
                <w:rFonts w:asciiTheme="minorHAnsi" w:eastAsiaTheme="minorEastAsia" w:hAnsiTheme="minorHAnsi" w:cstheme="minorBidi"/>
                <w:b w:val="0"/>
                <w:bCs w:val="0"/>
                <w:noProof/>
                <w:color w:val="auto"/>
                <w:lang w:val="en-US"/>
              </w:rPr>
              <w:tab/>
            </w:r>
            <w:r w:rsidRPr="008A149E">
              <w:rPr>
                <w:rStyle w:val="Hyperlink"/>
                <w:rFonts w:asciiTheme="majorBidi" w:hAnsiTheme="majorBidi"/>
                <w:noProof/>
              </w:rPr>
              <w:t>Interpretation</w:t>
            </w:r>
            <w:r>
              <w:rPr>
                <w:noProof/>
                <w:webHidden/>
              </w:rPr>
              <w:tab/>
            </w:r>
            <w:r>
              <w:rPr>
                <w:noProof/>
                <w:webHidden/>
              </w:rPr>
              <w:fldChar w:fldCharType="begin"/>
            </w:r>
            <w:r>
              <w:rPr>
                <w:noProof/>
                <w:webHidden/>
              </w:rPr>
              <w:instrText xml:space="preserve"> PAGEREF _Toc227847624 \h </w:instrText>
            </w:r>
            <w:r>
              <w:rPr>
                <w:noProof/>
                <w:webHidden/>
              </w:rPr>
            </w:r>
            <w:r>
              <w:rPr>
                <w:noProof/>
                <w:webHidden/>
              </w:rPr>
              <w:fldChar w:fldCharType="separate"/>
            </w:r>
            <w:r w:rsidR="003A296D">
              <w:rPr>
                <w:noProof/>
                <w:webHidden/>
              </w:rPr>
              <w:t>12</w:t>
            </w:r>
            <w:r>
              <w:rPr>
                <w:noProof/>
                <w:webHidden/>
              </w:rPr>
              <w:fldChar w:fldCharType="end"/>
            </w:r>
          </w:hyperlink>
        </w:p>
        <w:p w14:paraId="6F2EDEC3" w14:textId="4E21E694" w:rsidR="00497CBF" w:rsidRDefault="00497CBF">
          <w:pPr>
            <w:pStyle w:val="TOC1"/>
            <w:tabs>
              <w:tab w:val="left" w:pos="480"/>
              <w:tab w:val="right" w:leader="dot" w:pos="9016"/>
            </w:tabs>
            <w:rPr>
              <w:rFonts w:asciiTheme="minorHAnsi" w:eastAsiaTheme="minorEastAsia" w:hAnsiTheme="minorHAnsi" w:cstheme="minorBidi"/>
              <w:b w:val="0"/>
              <w:bCs w:val="0"/>
              <w:noProof/>
              <w:color w:val="auto"/>
              <w:lang w:val="en-US"/>
            </w:rPr>
          </w:pPr>
          <w:hyperlink w:anchor="_Toc227847625" w:history="1">
            <w:r w:rsidRPr="008A149E">
              <w:rPr>
                <w:rStyle w:val="Hyperlink"/>
                <w:rFonts w:asciiTheme="majorBidi" w:hAnsiTheme="majorBidi"/>
                <w:noProof/>
              </w:rPr>
              <w:t>8.</w:t>
            </w:r>
            <w:r>
              <w:rPr>
                <w:rFonts w:asciiTheme="minorHAnsi" w:eastAsiaTheme="minorEastAsia" w:hAnsiTheme="minorHAnsi" w:cstheme="minorBidi"/>
                <w:b w:val="0"/>
                <w:bCs w:val="0"/>
                <w:noProof/>
                <w:color w:val="auto"/>
                <w:lang w:val="en-US"/>
              </w:rPr>
              <w:tab/>
            </w:r>
            <w:r w:rsidRPr="008A149E">
              <w:rPr>
                <w:rStyle w:val="Hyperlink"/>
                <w:rFonts w:asciiTheme="majorBidi" w:hAnsiTheme="majorBidi"/>
                <w:noProof/>
              </w:rPr>
              <w:t>Conclusion</w:t>
            </w:r>
            <w:r>
              <w:rPr>
                <w:noProof/>
                <w:webHidden/>
              </w:rPr>
              <w:tab/>
            </w:r>
            <w:r>
              <w:rPr>
                <w:noProof/>
                <w:webHidden/>
              </w:rPr>
              <w:fldChar w:fldCharType="begin"/>
            </w:r>
            <w:r>
              <w:rPr>
                <w:noProof/>
                <w:webHidden/>
              </w:rPr>
              <w:instrText xml:space="preserve"> PAGEREF _Toc227847625 \h </w:instrText>
            </w:r>
            <w:r>
              <w:rPr>
                <w:noProof/>
                <w:webHidden/>
              </w:rPr>
            </w:r>
            <w:r>
              <w:rPr>
                <w:noProof/>
                <w:webHidden/>
              </w:rPr>
              <w:fldChar w:fldCharType="separate"/>
            </w:r>
            <w:r w:rsidR="003A296D">
              <w:rPr>
                <w:noProof/>
                <w:webHidden/>
              </w:rPr>
              <w:t>13</w:t>
            </w:r>
            <w:r>
              <w:rPr>
                <w:noProof/>
                <w:webHidden/>
              </w:rPr>
              <w:fldChar w:fldCharType="end"/>
            </w:r>
          </w:hyperlink>
        </w:p>
        <w:p w14:paraId="7424D081" w14:textId="72657788" w:rsidR="00497CBF" w:rsidRDefault="00497CBF">
          <w:pPr>
            <w:pStyle w:val="TOC1"/>
            <w:tabs>
              <w:tab w:val="right" w:leader="dot" w:pos="9016"/>
            </w:tabs>
            <w:rPr>
              <w:rFonts w:asciiTheme="minorHAnsi" w:eastAsiaTheme="minorEastAsia" w:hAnsiTheme="minorHAnsi" w:cstheme="minorBidi"/>
              <w:b w:val="0"/>
              <w:bCs w:val="0"/>
              <w:noProof/>
              <w:color w:val="auto"/>
              <w:lang w:val="en-US"/>
            </w:rPr>
          </w:pPr>
          <w:hyperlink w:anchor="_Toc227847626" w:history="1">
            <w:r w:rsidRPr="008A149E">
              <w:rPr>
                <w:rStyle w:val="Hyperlink"/>
                <w:rFonts w:asciiTheme="majorBidi" w:hAnsiTheme="majorBidi"/>
                <w:noProof/>
              </w:rPr>
              <w:t>References</w:t>
            </w:r>
            <w:r>
              <w:rPr>
                <w:noProof/>
                <w:webHidden/>
              </w:rPr>
              <w:tab/>
            </w:r>
            <w:r>
              <w:rPr>
                <w:noProof/>
                <w:webHidden/>
              </w:rPr>
              <w:fldChar w:fldCharType="begin"/>
            </w:r>
            <w:r>
              <w:rPr>
                <w:noProof/>
                <w:webHidden/>
              </w:rPr>
              <w:instrText xml:space="preserve"> PAGEREF _Toc227847626 \h </w:instrText>
            </w:r>
            <w:r>
              <w:rPr>
                <w:noProof/>
                <w:webHidden/>
              </w:rPr>
            </w:r>
            <w:r>
              <w:rPr>
                <w:noProof/>
                <w:webHidden/>
              </w:rPr>
              <w:fldChar w:fldCharType="separate"/>
            </w:r>
            <w:r w:rsidR="003A296D">
              <w:rPr>
                <w:noProof/>
                <w:webHidden/>
              </w:rPr>
              <w:t>14</w:t>
            </w:r>
            <w:r>
              <w:rPr>
                <w:noProof/>
                <w:webHidden/>
              </w:rPr>
              <w:fldChar w:fldCharType="end"/>
            </w:r>
          </w:hyperlink>
        </w:p>
        <w:p w14:paraId="435FD3D5" w14:textId="02FA740F" w:rsidR="00497CBF" w:rsidRDefault="00497CBF">
          <w:pPr>
            <w:pStyle w:val="TOC1"/>
            <w:tabs>
              <w:tab w:val="right" w:leader="dot" w:pos="9016"/>
            </w:tabs>
            <w:rPr>
              <w:rFonts w:asciiTheme="minorHAnsi" w:eastAsiaTheme="minorEastAsia" w:hAnsiTheme="minorHAnsi" w:cstheme="minorBidi"/>
              <w:b w:val="0"/>
              <w:bCs w:val="0"/>
              <w:noProof/>
              <w:color w:val="auto"/>
              <w:lang w:val="en-US"/>
            </w:rPr>
          </w:pPr>
          <w:hyperlink w:anchor="_Toc227847627" w:history="1">
            <w:r w:rsidRPr="008A149E">
              <w:rPr>
                <w:rStyle w:val="Hyperlink"/>
                <w:rFonts w:asciiTheme="majorBidi" w:hAnsiTheme="majorBidi"/>
                <w:noProof/>
              </w:rPr>
              <w:t>Contribution Details</w:t>
            </w:r>
            <w:r>
              <w:rPr>
                <w:noProof/>
                <w:webHidden/>
              </w:rPr>
              <w:tab/>
            </w:r>
            <w:r>
              <w:rPr>
                <w:noProof/>
                <w:webHidden/>
              </w:rPr>
              <w:fldChar w:fldCharType="begin"/>
            </w:r>
            <w:r>
              <w:rPr>
                <w:noProof/>
                <w:webHidden/>
              </w:rPr>
              <w:instrText xml:space="preserve"> PAGEREF _Toc227847627 \h </w:instrText>
            </w:r>
            <w:r>
              <w:rPr>
                <w:noProof/>
                <w:webHidden/>
              </w:rPr>
            </w:r>
            <w:r>
              <w:rPr>
                <w:noProof/>
                <w:webHidden/>
              </w:rPr>
              <w:fldChar w:fldCharType="separate"/>
            </w:r>
            <w:r w:rsidR="003A296D">
              <w:rPr>
                <w:noProof/>
                <w:webHidden/>
              </w:rPr>
              <w:t>14</w:t>
            </w:r>
            <w:r>
              <w:rPr>
                <w:noProof/>
                <w:webHidden/>
              </w:rPr>
              <w:fldChar w:fldCharType="end"/>
            </w:r>
          </w:hyperlink>
        </w:p>
        <w:p w14:paraId="5F7D5072" w14:textId="4E4E6CAB" w:rsidR="00497CBF" w:rsidRPr="00497CBF" w:rsidRDefault="00497CBF">
          <w:pPr>
            <w:rPr>
              <w:rFonts w:asciiTheme="majorBidi" w:hAnsiTheme="majorBidi"/>
            </w:rPr>
          </w:pPr>
          <w:r w:rsidRPr="00497CBF">
            <w:rPr>
              <w:rFonts w:asciiTheme="majorBidi" w:hAnsiTheme="majorBidi"/>
              <w:noProof/>
            </w:rPr>
            <w:fldChar w:fldCharType="end"/>
          </w:r>
        </w:p>
      </w:sdtContent>
    </w:sdt>
    <w:p w14:paraId="7DDDC880" w14:textId="77777777" w:rsidR="005E3101" w:rsidRDefault="005E3101"/>
    <w:p w14:paraId="413F0CFA" w14:textId="77777777" w:rsidR="00794CDB" w:rsidRDefault="00794CDB"/>
    <w:p w14:paraId="2DA40CD6" w14:textId="77777777" w:rsidR="00794CDB" w:rsidRDefault="00794CDB"/>
    <w:p w14:paraId="0AA42074" w14:textId="77777777" w:rsidR="00794CDB" w:rsidRDefault="00794CDB"/>
    <w:p w14:paraId="529920FA" w14:textId="77777777" w:rsidR="00794CDB" w:rsidRDefault="00794CDB"/>
    <w:p w14:paraId="141DBD73" w14:textId="77777777" w:rsidR="00794CDB" w:rsidRDefault="00794CDB"/>
    <w:p w14:paraId="2C3B45CB" w14:textId="77777777" w:rsidR="00794CDB" w:rsidRDefault="00794CDB"/>
    <w:p w14:paraId="58C82163" w14:textId="77777777" w:rsidR="00794CDB" w:rsidRDefault="00794CDB"/>
    <w:p w14:paraId="23E435D2" w14:textId="77777777" w:rsidR="00794CDB" w:rsidRDefault="00794CDB"/>
    <w:p w14:paraId="6900DE11" w14:textId="77777777" w:rsidR="00794CDB" w:rsidRDefault="00794CDB"/>
    <w:p w14:paraId="717D3A31" w14:textId="77777777" w:rsidR="00794CDB" w:rsidRDefault="00794CDB"/>
    <w:p w14:paraId="474FEC08" w14:textId="77777777" w:rsidR="00794CDB" w:rsidRDefault="00794CDB"/>
    <w:p w14:paraId="15F1711E" w14:textId="77777777" w:rsidR="00794CDB" w:rsidRDefault="00794CDB"/>
    <w:p w14:paraId="4797199E" w14:textId="77777777" w:rsidR="00794CDB" w:rsidRDefault="00794CDB"/>
    <w:p w14:paraId="4BCD753B" w14:textId="77777777" w:rsidR="00794CDB" w:rsidRDefault="00794CDB"/>
    <w:p w14:paraId="2985F261" w14:textId="77777777" w:rsidR="00794CDB" w:rsidRDefault="00794CDB"/>
    <w:p w14:paraId="0D1A3184" w14:textId="77777777" w:rsidR="00794CDB" w:rsidRDefault="00794CDB"/>
    <w:p w14:paraId="761A7EF1" w14:textId="77777777" w:rsidR="00794CDB" w:rsidRDefault="00794CDB"/>
    <w:p w14:paraId="108A073A" w14:textId="77777777" w:rsidR="00794CDB" w:rsidRDefault="00794CDB"/>
    <w:p w14:paraId="4AF939C4" w14:textId="77777777" w:rsidR="00497CBF" w:rsidRDefault="00497CBF" w:rsidP="00497CBF"/>
    <w:p w14:paraId="484BB6A2" w14:textId="164E0A98" w:rsidR="00497CBF" w:rsidRDefault="00497CBF" w:rsidP="00497CBF">
      <w:pPr>
        <w:pStyle w:val="Heading1"/>
        <w:numPr>
          <w:ilvl w:val="0"/>
          <w:numId w:val="4"/>
        </w:numPr>
        <w:spacing w:line="360" w:lineRule="auto"/>
        <w:rPr>
          <w:rFonts w:asciiTheme="majorBidi" w:hAnsiTheme="majorBidi"/>
          <w:color w:val="000000" w:themeColor="text1"/>
          <w:sz w:val="24"/>
          <w:szCs w:val="24"/>
        </w:rPr>
      </w:pPr>
      <w:bookmarkStart w:id="2" w:name="_Toc227847618"/>
      <w:r w:rsidRPr="00497CBF">
        <w:rPr>
          <w:rFonts w:asciiTheme="majorBidi" w:hAnsiTheme="majorBidi"/>
          <w:color w:val="000000" w:themeColor="text1"/>
          <w:sz w:val="24"/>
          <w:szCs w:val="24"/>
        </w:rPr>
        <w:lastRenderedPageBreak/>
        <w:t>Problem Statement</w:t>
      </w:r>
      <w:bookmarkEnd w:id="2"/>
    </w:p>
    <w:p w14:paraId="6968287E" w14:textId="5DB9510D" w:rsidR="00497CBF" w:rsidRPr="00497CBF" w:rsidRDefault="00497CBF" w:rsidP="00497CBF">
      <w:pPr>
        <w:rPr>
          <w:b w:val="0"/>
          <w:bCs w:val="0"/>
          <w:sz w:val="20"/>
          <w:szCs w:val="20"/>
        </w:rPr>
      </w:pPr>
      <w:r>
        <w:rPr>
          <w:b w:val="0"/>
          <w:bCs w:val="0"/>
          <w:sz w:val="20"/>
          <w:szCs w:val="20"/>
        </w:rPr>
        <w:t>This project aims</w:t>
      </w:r>
      <w:r w:rsidRPr="00497CBF">
        <w:rPr>
          <w:b w:val="0"/>
          <w:bCs w:val="0"/>
          <w:sz w:val="20"/>
          <w:szCs w:val="20"/>
        </w:rPr>
        <w:t xml:space="preserve"> to build a classification model to predict whether a customer will subscribe to a fixed-term deposit after a bank marketing call. Since contacting all customers is time-consuming and inefficient, this model helps identify customers who are more likely to respond positively. This allows the bank to focus on high-potential customers, save time, and reduce costs. The model is developed </w:t>
      </w:r>
      <w:r w:rsidR="00A9046F">
        <w:rPr>
          <w:b w:val="0"/>
          <w:bCs w:val="0"/>
          <w:sz w:val="20"/>
          <w:szCs w:val="20"/>
        </w:rPr>
        <w:t>in R Studio</w:t>
      </w:r>
      <w:r w:rsidRPr="00497CBF">
        <w:rPr>
          <w:b w:val="0"/>
          <w:bCs w:val="0"/>
          <w:sz w:val="20"/>
          <w:szCs w:val="20"/>
        </w:rPr>
        <w:t>.</w:t>
      </w:r>
    </w:p>
    <w:p w14:paraId="4309FCDD" w14:textId="185574F9" w:rsidR="00497CBF" w:rsidRDefault="00497CBF" w:rsidP="00497CBF">
      <w:pPr>
        <w:pStyle w:val="Heading1"/>
        <w:numPr>
          <w:ilvl w:val="0"/>
          <w:numId w:val="4"/>
        </w:numPr>
        <w:spacing w:line="360" w:lineRule="auto"/>
        <w:rPr>
          <w:rFonts w:asciiTheme="majorBidi" w:hAnsiTheme="majorBidi"/>
          <w:color w:val="000000" w:themeColor="text1"/>
          <w:sz w:val="24"/>
          <w:szCs w:val="24"/>
        </w:rPr>
      </w:pPr>
      <w:bookmarkStart w:id="3" w:name="_Toc227847619"/>
      <w:r w:rsidRPr="00497CBF">
        <w:rPr>
          <w:rFonts w:asciiTheme="majorBidi" w:hAnsiTheme="majorBidi"/>
          <w:color w:val="000000" w:themeColor="text1"/>
          <w:sz w:val="24"/>
          <w:szCs w:val="24"/>
        </w:rPr>
        <w:t>Dataset Description</w:t>
      </w:r>
      <w:bookmarkEnd w:id="3"/>
    </w:p>
    <w:p w14:paraId="515A1871" w14:textId="7CFA82B9" w:rsidR="00497CBF" w:rsidRPr="00497CBF" w:rsidRDefault="00497CBF" w:rsidP="00497CBF">
      <w:pPr>
        <w:rPr>
          <w:b w:val="0"/>
          <w:bCs w:val="0"/>
          <w:sz w:val="20"/>
          <w:szCs w:val="20"/>
          <w:lang w:val="en-US"/>
        </w:rPr>
      </w:pPr>
      <w:r w:rsidRPr="00497CBF">
        <w:rPr>
          <w:b w:val="0"/>
          <w:bCs w:val="0"/>
          <w:sz w:val="20"/>
          <w:szCs w:val="20"/>
          <w:lang w:val="en-US"/>
        </w:rPr>
        <w:t>The dataset used is the Bank Marketing dataset from the UCI Machine Learning Repository, also available on Kaggle</w:t>
      </w:r>
      <w:r w:rsidRPr="00497CBF">
        <w:rPr>
          <w:b w:val="0"/>
          <w:bCs w:val="0"/>
          <w:sz w:val="20"/>
          <w:szCs w:val="20"/>
        </w:rPr>
        <w:t xml:space="preserve"> (Janio Bachmann, 2014)</w:t>
      </w:r>
      <w:r w:rsidRPr="00497CBF">
        <w:rPr>
          <w:b w:val="0"/>
          <w:bCs w:val="0"/>
          <w:sz w:val="20"/>
          <w:szCs w:val="20"/>
          <w:lang w:val="en-US"/>
        </w:rPr>
        <w:t>. It contains information about customers, such as age, job, marital status, and previous interactions with the bank. The target variable shows whether the customer subscribed to a term deposit. T</w:t>
      </w:r>
      <w:r w:rsidRPr="00497CBF">
        <w:rPr>
          <w:b w:val="0"/>
          <w:bCs w:val="0"/>
          <w:sz w:val="20"/>
          <w:szCs w:val="20"/>
        </w:rPr>
        <w:t xml:space="preserve">his </w:t>
      </w:r>
      <w:r w:rsidR="00A9046F">
        <w:rPr>
          <w:b w:val="0"/>
          <w:bCs w:val="0"/>
          <w:sz w:val="20"/>
          <w:szCs w:val="20"/>
        </w:rPr>
        <w:t>dataset has been widely used in prior</w:t>
      </w:r>
      <w:r w:rsidRPr="00497CBF">
        <w:rPr>
          <w:b w:val="0"/>
          <w:bCs w:val="0"/>
          <w:sz w:val="20"/>
          <w:szCs w:val="20"/>
        </w:rPr>
        <w:t xml:space="preserve"> research to evaluate classification models and analyse customer behaviour. In this project, additional emphasis is placed on data preprocessing, feature selection, and handling class imbalance to improve prediction accuracy and provide more meaningful insights for marketing strategies.</w:t>
      </w:r>
    </w:p>
    <w:p w14:paraId="7675D483" w14:textId="17652466" w:rsidR="00497CBF" w:rsidRDefault="00497CBF" w:rsidP="00497CBF">
      <w:pPr>
        <w:pStyle w:val="Heading1"/>
        <w:numPr>
          <w:ilvl w:val="0"/>
          <w:numId w:val="4"/>
        </w:numPr>
        <w:spacing w:line="360" w:lineRule="auto"/>
        <w:rPr>
          <w:rFonts w:asciiTheme="majorBidi" w:hAnsiTheme="majorBidi"/>
          <w:color w:val="000000" w:themeColor="text1"/>
          <w:sz w:val="24"/>
          <w:szCs w:val="24"/>
        </w:rPr>
      </w:pPr>
      <w:bookmarkStart w:id="4" w:name="_Toc227847620"/>
      <w:r w:rsidRPr="00497CBF">
        <w:rPr>
          <w:rFonts w:asciiTheme="majorBidi" w:hAnsiTheme="majorBidi"/>
          <w:color w:val="000000" w:themeColor="text1"/>
          <w:sz w:val="24"/>
          <w:szCs w:val="24"/>
        </w:rPr>
        <w:t>R Code</w:t>
      </w:r>
      <w:bookmarkEnd w:id="4"/>
    </w:p>
    <w:p w14:paraId="14B7615C" w14:textId="77777777" w:rsidR="00F71601" w:rsidRPr="00F71601" w:rsidRDefault="00F71601" w:rsidP="00F71601">
      <w:pPr>
        <w:rPr>
          <w:rFonts w:asciiTheme="majorBidi" w:hAnsiTheme="majorBidi"/>
          <w:sz w:val="20"/>
          <w:szCs w:val="20"/>
        </w:rPr>
      </w:pPr>
      <w:r w:rsidRPr="00F71601">
        <w:rPr>
          <w:rFonts w:asciiTheme="majorBidi" w:hAnsiTheme="majorBidi"/>
          <w:sz w:val="20"/>
          <w:szCs w:val="20"/>
        </w:rPr>
        <w:t>#-----------------------</w:t>
      </w:r>
    </w:p>
    <w:p w14:paraId="5A1EC822" w14:textId="77777777" w:rsidR="00F71601" w:rsidRPr="00F71601" w:rsidRDefault="00F71601" w:rsidP="00F71601">
      <w:pPr>
        <w:rPr>
          <w:rFonts w:asciiTheme="majorBidi" w:hAnsiTheme="majorBidi"/>
          <w:sz w:val="20"/>
          <w:szCs w:val="20"/>
        </w:rPr>
      </w:pPr>
      <w:r w:rsidRPr="00F71601">
        <w:rPr>
          <w:rFonts w:asciiTheme="majorBidi" w:hAnsiTheme="majorBidi"/>
          <w:sz w:val="20"/>
          <w:szCs w:val="20"/>
        </w:rPr>
        <w:t>#----Import Packages----</w:t>
      </w:r>
    </w:p>
    <w:p w14:paraId="69F0A5A7" w14:textId="77777777" w:rsidR="00F71601" w:rsidRPr="00F71601" w:rsidRDefault="00F71601" w:rsidP="00F71601">
      <w:pPr>
        <w:rPr>
          <w:rFonts w:asciiTheme="majorBidi" w:hAnsiTheme="majorBidi"/>
          <w:sz w:val="20"/>
          <w:szCs w:val="20"/>
        </w:rPr>
      </w:pPr>
      <w:r w:rsidRPr="00F71601">
        <w:rPr>
          <w:rFonts w:asciiTheme="majorBidi" w:hAnsiTheme="majorBidi"/>
          <w:sz w:val="20"/>
          <w:szCs w:val="20"/>
        </w:rPr>
        <w:t>#-----------------------</w:t>
      </w:r>
    </w:p>
    <w:p w14:paraId="500FE7AF"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install.packages("readr")</w:t>
      </w:r>
    </w:p>
    <w:p w14:paraId="0D38139F"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library(readr)</w:t>
      </w:r>
    </w:p>
    <w:p w14:paraId="3B557595"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install.packages("dplyr")</w:t>
      </w:r>
    </w:p>
    <w:p w14:paraId="588C9F28"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library(dplyr)</w:t>
      </w:r>
    </w:p>
    <w:p w14:paraId="25C2AD0E"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install.packages("datawizard")</w:t>
      </w:r>
    </w:p>
    <w:p w14:paraId="3875BEAA"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library(datawizard)</w:t>
      </w:r>
    </w:p>
    <w:p w14:paraId="18204BAA"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install.packages("caret")</w:t>
      </w:r>
    </w:p>
    <w:p w14:paraId="2A036C4F"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library(caret)</w:t>
      </w:r>
    </w:p>
    <w:p w14:paraId="605EEB56"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install.packages("tidyverse")</w:t>
      </w:r>
    </w:p>
    <w:p w14:paraId="34773DE0"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library(tidyverse)</w:t>
      </w:r>
    </w:p>
    <w:p w14:paraId="5D8D88F9"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install.packages("randomForest")</w:t>
      </w:r>
    </w:p>
    <w:p w14:paraId="19CCA70E"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library(randomForest)</w:t>
      </w:r>
    </w:p>
    <w:p w14:paraId="5B317B75"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install.packages("ggplot2")</w:t>
      </w:r>
    </w:p>
    <w:p w14:paraId="0EC71473" w14:textId="4B8E4BE1" w:rsidR="00F71601" w:rsidRPr="00241A41" w:rsidRDefault="00F71601" w:rsidP="00241A41">
      <w:pPr>
        <w:rPr>
          <w:rFonts w:asciiTheme="majorBidi" w:hAnsiTheme="majorBidi"/>
          <w:b w:val="0"/>
          <w:bCs w:val="0"/>
          <w:sz w:val="20"/>
          <w:szCs w:val="20"/>
        </w:rPr>
      </w:pPr>
      <w:r w:rsidRPr="00F71601">
        <w:rPr>
          <w:rFonts w:asciiTheme="majorBidi" w:hAnsiTheme="majorBidi"/>
          <w:b w:val="0"/>
          <w:bCs w:val="0"/>
          <w:sz w:val="20"/>
          <w:szCs w:val="20"/>
        </w:rPr>
        <w:t>library(ggplot2)</w:t>
      </w:r>
    </w:p>
    <w:p w14:paraId="22D3BD58" w14:textId="77777777" w:rsidR="00F71601" w:rsidRPr="00F71601" w:rsidRDefault="00F71601" w:rsidP="00F71601">
      <w:pPr>
        <w:rPr>
          <w:rFonts w:asciiTheme="majorBidi" w:hAnsiTheme="majorBidi"/>
          <w:sz w:val="20"/>
          <w:szCs w:val="20"/>
        </w:rPr>
      </w:pPr>
      <w:r w:rsidRPr="00F71601">
        <w:rPr>
          <w:rFonts w:asciiTheme="majorBidi" w:hAnsiTheme="majorBidi"/>
          <w:sz w:val="20"/>
          <w:szCs w:val="20"/>
        </w:rPr>
        <w:t>#---------------------</w:t>
      </w:r>
    </w:p>
    <w:p w14:paraId="30138C39" w14:textId="77777777" w:rsidR="00F71601" w:rsidRPr="00F71601" w:rsidRDefault="00F71601" w:rsidP="00F71601">
      <w:pPr>
        <w:rPr>
          <w:rFonts w:asciiTheme="majorBidi" w:hAnsiTheme="majorBidi"/>
          <w:sz w:val="20"/>
          <w:szCs w:val="20"/>
        </w:rPr>
      </w:pPr>
      <w:r w:rsidRPr="00F71601">
        <w:rPr>
          <w:rFonts w:asciiTheme="majorBidi" w:hAnsiTheme="majorBidi"/>
          <w:sz w:val="20"/>
          <w:szCs w:val="20"/>
        </w:rPr>
        <w:t>#----Read data set---</w:t>
      </w:r>
    </w:p>
    <w:p w14:paraId="78F72379" w14:textId="77777777" w:rsidR="00F71601" w:rsidRPr="00F71601" w:rsidRDefault="00F71601" w:rsidP="00F71601">
      <w:pPr>
        <w:rPr>
          <w:rFonts w:asciiTheme="majorBidi" w:hAnsiTheme="majorBidi"/>
          <w:sz w:val="20"/>
          <w:szCs w:val="20"/>
        </w:rPr>
      </w:pPr>
      <w:r w:rsidRPr="00F71601">
        <w:rPr>
          <w:rFonts w:asciiTheme="majorBidi" w:hAnsiTheme="majorBidi"/>
          <w:sz w:val="20"/>
          <w:szCs w:val="20"/>
        </w:rPr>
        <w:t>#--------------------</w:t>
      </w:r>
    </w:p>
    <w:p w14:paraId="3C18BEB6"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bank&lt;- data.frame(read_csv("bank.csv"))</w:t>
      </w:r>
    </w:p>
    <w:p w14:paraId="212F0F68" w14:textId="23179693"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head(bank,10)</w:t>
      </w:r>
    </w:p>
    <w:p w14:paraId="256EBD9C" w14:textId="77777777" w:rsidR="00F71601" w:rsidRPr="00F71601" w:rsidRDefault="00F71601" w:rsidP="00F71601">
      <w:pPr>
        <w:rPr>
          <w:rFonts w:asciiTheme="majorBidi" w:hAnsiTheme="majorBidi"/>
          <w:sz w:val="20"/>
          <w:szCs w:val="20"/>
        </w:rPr>
      </w:pPr>
      <w:r w:rsidRPr="00F71601">
        <w:rPr>
          <w:rFonts w:asciiTheme="majorBidi" w:hAnsiTheme="majorBidi"/>
          <w:sz w:val="20"/>
          <w:szCs w:val="20"/>
        </w:rPr>
        <w:lastRenderedPageBreak/>
        <w:t>#----------------------</w:t>
      </w:r>
    </w:p>
    <w:p w14:paraId="246CBF53" w14:textId="77777777" w:rsidR="00F71601" w:rsidRPr="00F71601" w:rsidRDefault="00F71601" w:rsidP="00F71601">
      <w:pPr>
        <w:rPr>
          <w:rFonts w:asciiTheme="majorBidi" w:hAnsiTheme="majorBidi"/>
          <w:sz w:val="20"/>
          <w:szCs w:val="20"/>
        </w:rPr>
      </w:pPr>
      <w:r w:rsidRPr="00F71601">
        <w:rPr>
          <w:rFonts w:asciiTheme="majorBidi" w:hAnsiTheme="majorBidi"/>
          <w:sz w:val="20"/>
          <w:szCs w:val="20"/>
        </w:rPr>
        <w:t>#----About data set----</w:t>
      </w:r>
    </w:p>
    <w:p w14:paraId="7AF488B9" w14:textId="77777777" w:rsidR="00F71601" w:rsidRPr="00F71601" w:rsidRDefault="00F71601" w:rsidP="00F71601">
      <w:pPr>
        <w:rPr>
          <w:rFonts w:asciiTheme="majorBidi" w:hAnsiTheme="majorBidi"/>
          <w:sz w:val="20"/>
          <w:szCs w:val="20"/>
        </w:rPr>
      </w:pPr>
      <w:r w:rsidRPr="00F71601">
        <w:rPr>
          <w:rFonts w:asciiTheme="majorBidi" w:hAnsiTheme="majorBidi"/>
          <w:sz w:val="20"/>
          <w:szCs w:val="20"/>
        </w:rPr>
        <w:t>#----------------------</w:t>
      </w:r>
    </w:p>
    <w:p w14:paraId="122E1C8B"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 structure</w:t>
      </w:r>
    </w:p>
    <w:p w14:paraId="25332A2A" w14:textId="5AF8435E"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str(bank)</w:t>
      </w:r>
    </w:p>
    <w:p w14:paraId="36E56141"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 statistical summary of data set</w:t>
      </w:r>
    </w:p>
    <w:p w14:paraId="1C42B109" w14:textId="013D4F4F"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summary(bank)</w:t>
      </w:r>
    </w:p>
    <w:p w14:paraId="458E5746"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 dimension row,col of data set</w:t>
      </w:r>
    </w:p>
    <w:p w14:paraId="04486073" w14:textId="28183B3B"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dim(bank)</w:t>
      </w:r>
    </w:p>
    <w:p w14:paraId="67A8DDA3"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 column names of data set</w:t>
      </w:r>
    </w:p>
    <w:p w14:paraId="7769BD18" w14:textId="44A4FC62"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colnames(bank)</w:t>
      </w:r>
    </w:p>
    <w:p w14:paraId="2E88345C" w14:textId="77777777" w:rsidR="00F71601" w:rsidRPr="00F71601" w:rsidRDefault="00F71601" w:rsidP="00F71601">
      <w:pPr>
        <w:rPr>
          <w:rFonts w:asciiTheme="majorBidi" w:hAnsiTheme="majorBidi"/>
          <w:sz w:val="20"/>
          <w:szCs w:val="20"/>
        </w:rPr>
      </w:pPr>
      <w:r w:rsidRPr="00F71601">
        <w:rPr>
          <w:rFonts w:asciiTheme="majorBidi" w:hAnsiTheme="majorBidi"/>
          <w:sz w:val="20"/>
          <w:szCs w:val="20"/>
        </w:rPr>
        <w:t>#---------------------</w:t>
      </w:r>
    </w:p>
    <w:p w14:paraId="3A4D83F7" w14:textId="77777777" w:rsidR="00F71601" w:rsidRPr="00F71601" w:rsidRDefault="00F71601" w:rsidP="00F71601">
      <w:pPr>
        <w:rPr>
          <w:rFonts w:asciiTheme="majorBidi" w:hAnsiTheme="majorBidi"/>
          <w:sz w:val="20"/>
          <w:szCs w:val="20"/>
        </w:rPr>
      </w:pPr>
      <w:r w:rsidRPr="00F71601">
        <w:rPr>
          <w:rFonts w:asciiTheme="majorBidi" w:hAnsiTheme="majorBidi"/>
          <w:sz w:val="20"/>
          <w:szCs w:val="20"/>
        </w:rPr>
        <w:t>#----Data Cleaning----</w:t>
      </w:r>
    </w:p>
    <w:p w14:paraId="4ACC6CB4" w14:textId="77777777" w:rsidR="00F71601" w:rsidRPr="00F71601" w:rsidRDefault="00F71601" w:rsidP="00F71601">
      <w:pPr>
        <w:rPr>
          <w:rFonts w:asciiTheme="majorBidi" w:hAnsiTheme="majorBidi"/>
          <w:sz w:val="20"/>
          <w:szCs w:val="20"/>
        </w:rPr>
      </w:pPr>
      <w:r w:rsidRPr="00F71601">
        <w:rPr>
          <w:rFonts w:asciiTheme="majorBidi" w:hAnsiTheme="majorBidi"/>
          <w:sz w:val="20"/>
          <w:szCs w:val="20"/>
        </w:rPr>
        <w:t>#---------------------</w:t>
      </w:r>
    </w:p>
    <w:p w14:paraId="1F73044B"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#remove duplicates</w:t>
      </w:r>
    </w:p>
    <w:p w14:paraId="1946AD2A" w14:textId="03BF6A00"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bank &lt;- unique(bank)</w:t>
      </w:r>
    </w:p>
    <w:p w14:paraId="476DE226"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#check for null values</w:t>
      </w:r>
    </w:p>
    <w:p w14:paraId="04D83A4A" w14:textId="6152242A"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colSums(is.na(bank))</w:t>
      </w:r>
    </w:p>
    <w:p w14:paraId="7640DE74"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#Function to Replace numeric columns null with median , categorical with mode</w:t>
      </w:r>
    </w:p>
    <w:p w14:paraId="31A30379"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replace_mode &lt;- function(x) {</w:t>
      </w:r>
    </w:p>
    <w:p w14:paraId="33959BEC" w14:textId="06683D4C"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 xml:space="preserve">  names(sort(table(x), decreasing = TRUE))[1]}</w:t>
      </w:r>
    </w:p>
    <w:p w14:paraId="0D8B77F7"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#Replace missing values</w:t>
      </w:r>
    </w:p>
    <w:p w14:paraId="3A86004B"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for(col in names(bank)){</w:t>
      </w:r>
    </w:p>
    <w:p w14:paraId="41C6149D"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 xml:space="preserve">  if(is.numeric(bank[[col]])){</w:t>
      </w:r>
    </w:p>
    <w:p w14:paraId="67119CEE"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 xml:space="preserve">    bank[[col]][is.na(bank[[col]])] &lt;- median(bank[[col]], na.rm = TRUE)</w:t>
      </w:r>
    </w:p>
    <w:p w14:paraId="29BE44C2"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 xml:space="preserve">  } else {</w:t>
      </w:r>
    </w:p>
    <w:p w14:paraId="33AE644C" w14:textId="0913B711"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 xml:space="preserve">    bank[[col]][is.na(bank[[col]])] &lt;- replace_mode(bank[[col]])  }}</w:t>
      </w:r>
    </w:p>
    <w:p w14:paraId="444A91C0"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#check for outliers</w:t>
      </w:r>
    </w:p>
    <w:p w14:paraId="7BC639EE"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boxplot(bank[sapply(bank, is.numeric)])</w:t>
      </w:r>
    </w:p>
    <w:p w14:paraId="7EA94EBA" w14:textId="77777777" w:rsidR="00F71601" w:rsidRPr="00F71601" w:rsidRDefault="00F71601" w:rsidP="00F71601">
      <w:pPr>
        <w:rPr>
          <w:rFonts w:asciiTheme="majorBidi" w:hAnsiTheme="majorBidi"/>
          <w:b w:val="0"/>
          <w:bCs w:val="0"/>
          <w:sz w:val="20"/>
          <w:szCs w:val="20"/>
        </w:rPr>
      </w:pPr>
    </w:p>
    <w:p w14:paraId="403E2BBC"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 xml:space="preserve">#replace extreme outliers with median to avoid bias </w:t>
      </w:r>
    </w:p>
    <w:p w14:paraId="784165DA" w14:textId="5462AF90"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bank &lt;- bank %&gt;% mutate(balance=replace(balance,balance&gt;40000,median(balance,na.rm = TRUE)))</w:t>
      </w:r>
    </w:p>
    <w:p w14:paraId="7FED672F"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 remove columns with no data (contact,poutcome) are less useful</w:t>
      </w:r>
    </w:p>
    <w:p w14:paraId="7A21D728" w14:textId="68F5FD7A"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bank &lt;- bank %&gt;% select(-contact, -poutcome)</w:t>
      </w:r>
    </w:p>
    <w:p w14:paraId="7F48208C" w14:textId="77777777" w:rsidR="00F71601" w:rsidRPr="00F71601" w:rsidRDefault="00F71601" w:rsidP="00F71601">
      <w:pPr>
        <w:rPr>
          <w:rFonts w:asciiTheme="majorBidi" w:hAnsiTheme="majorBidi"/>
          <w:sz w:val="20"/>
          <w:szCs w:val="20"/>
        </w:rPr>
      </w:pPr>
      <w:r w:rsidRPr="00F71601">
        <w:rPr>
          <w:rFonts w:asciiTheme="majorBidi" w:hAnsiTheme="majorBidi"/>
          <w:sz w:val="20"/>
          <w:szCs w:val="20"/>
        </w:rPr>
        <w:lastRenderedPageBreak/>
        <w:t>#---------------------</w:t>
      </w:r>
    </w:p>
    <w:p w14:paraId="0D15A75A" w14:textId="77777777" w:rsidR="00F71601" w:rsidRPr="00F71601" w:rsidRDefault="00F71601" w:rsidP="00F71601">
      <w:pPr>
        <w:rPr>
          <w:rFonts w:asciiTheme="majorBidi" w:hAnsiTheme="majorBidi"/>
          <w:sz w:val="20"/>
          <w:szCs w:val="20"/>
        </w:rPr>
      </w:pPr>
      <w:r w:rsidRPr="00F71601">
        <w:rPr>
          <w:rFonts w:asciiTheme="majorBidi" w:hAnsiTheme="majorBidi"/>
          <w:sz w:val="20"/>
          <w:szCs w:val="20"/>
        </w:rPr>
        <w:t>#----Pre Processing---</w:t>
      </w:r>
    </w:p>
    <w:p w14:paraId="3554D260" w14:textId="400A2D2D" w:rsidR="00F71601" w:rsidRPr="00F71601" w:rsidRDefault="00F71601" w:rsidP="00F71601">
      <w:pPr>
        <w:rPr>
          <w:rFonts w:asciiTheme="majorBidi" w:hAnsiTheme="majorBidi"/>
          <w:sz w:val="20"/>
          <w:szCs w:val="20"/>
        </w:rPr>
      </w:pPr>
      <w:r w:rsidRPr="00F71601">
        <w:rPr>
          <w:rFonts w:asciiTheme="majorBidi" w:hAnsiTheme="majorBidi"/>
          <w:sz w:val="20"/>
          <w:szCs w:val="20"/>
        </w:rPr>
        <w:t>#---------------------</w:t>
      </w:r>
    </w:p>
    <w:p w14:paraId="12178E0F"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#convert categorical data to factor</w:t>
      </w:r>
    </w:p>
    <w:p w14:paraId="2CB19F7B"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for(col in names(bank)){</w:t>
      </w:r>
    </w:p>
    <w:p w14:paraId="353FF6D8"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 xml:space="preserve">  if(is.character(bank[[col]])){</w:t>
      </w:r>
    </w:p>
    <w:p w14:paraId="7C9B4F1F" w14:textId="6738B774"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 xml:space="preserve">    bank[[col]]=as.factor(bank[[col]])  }}</w:t>
      </w:r>
    </w:p>
    <w:p w14:paraId="6D374FC5"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 xml:space="preserve">#split data to train/test </w:t>
      </w:r>
    </w:p>
    <w:p w14:paraId="7DFC2DFA"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set.seed(123)</w:t>
      </w:r>
    </w:p>
    <w:p w14:paraId="4E7CC1F0"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split &lt;- data_partition(bank,proportion = 0.8)</w:t>
      </w:r>
    </w:p>
    <w:p w14:paraId="2328E03E"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train_data &lt;- split$p_0.8</w:t>
      </w:r>
    </w:p>
    <w:p w14:paraId="722F6C02"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test_data &lt;- split$test</w:t>
      </w:r>
    </w:p>
    <w:p w14:paraId="24DAB481" w14:textId="05E2DBB3"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str(train_data)</w:t>
      </w:r>
    </w:p>
    <w:p w14:paraId="754B8763"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 xml:space="preserve">#Encode </w:t>
      </w:r>
    </w:p>
    <w:p w14:paraId="6D95C897"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train_data$deposit &lt;- as.factor(train_data$deposit)</w:t>
      </w:r>
    </w:p>
    <w:p w14:paraId="139F4A72" w14:textId="6B130D7C"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test_data$deposit  &lt;- as.factor(test_data$deposit)</w:t>
      </w:r>
    </w:p>
    <w:p w14:paraId="1BA838DE" w14:textId="54F9355F"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dummy &lt;- dummyVars(deposit ~ ., data = train_data)</w:t>
      </w:r>
    </w:p>
    <w:p w14:paraId="1F9A6C13"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xtrain &lt;- as.data.frame(predict(dummy,newdata= train_data))</w:t>
      </w:r>
    </w:p>
    <w:p w14:paraId="0230DD10"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xtest &lt;- as.data.frame(predict(dummy,newdata= test_data))</w:t>
      </w:r>
    </w:p>
    <w:p w14:paraId="279D5F38"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ytrain &lt;- train_data$deposit</w:t>
      </w:r>
    </w:p>
    <w:p w14:paraId="3FE67C76" w14:textId="778169EE"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ytest &lt;- test_data$deposit</w:t>
      </w:r>
    </w:p>
    <w:p w14:paraId="08419708"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#Remove generated index Id to prevent model confusion or affect predicition</w:t>
      </w:r>
    </w:p>
    <w:p w14:paraId="574BD16A"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xtrain$.row_id &lt;- NULL</w:t>
      </w:r>
    </w:p>
    <w:p w14:paraId="2F0F416C" w14:textId="3AC9C94C"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xtest$.row_id  &lt;- NULL</w:t>
      </w:r>
    </w:p>
    <w:p w14:paraId="774D9DE7"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#Scale</w:t>
      </w:r>
    </w:p>
    <w:p w14:paraId="77AFA6AB"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scaler &lt;- preProcess(xtrain, method = c("center", "scale"))</w:t>
      </w:r>
    </w:p>
    <w:p w14:paraId="2899E2C9"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xtrain &lt;- predict(scaler, xtrain)</w:t>
      </w:r>
    </w:p>
    <w:p w14:paraId="74381FBF" w14:textId="6A3C2992" w:rsid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xtest  &lt;- predict(scaler, xtest)</w:t>
      </w:r>
    </w:p>
    <w:p w14:paraId="06D63543" w14:textId="77777777" w:rsidR="00F71601" w:rsidRPr="00F71601" w:rsidRDefault="00F71601" w:rsidP="00F71601">
      <w:pPr>
        <w:rPr>
          <w:rFonts w:asciiTheme="majorBidi" w:hAnsiTheme="majorBidi"/>
          <w:b w:val="0"/>
          <w:bCs w:val="0"/>
          <w:sz w:val="20"/>
          <w:szCs w:val="20"/>
        </w:rPr>
      </w:pPr>
    </w:p>
    <w:p w14:paraId="2826E5E3" w14:textId="77777777" w:rsidR="00F71601" w:rsidRPr="00F71601" w:rsidRDefault="00F71601" w:rsidP="00F71601">
      <w:pPr>
        <w:rPr>
          <w:rFonts w:asciiTheme="majorBidi" w:hAnsiTheme="majorBidi"/>
          <w:sz w:val="20"/>
          <w:szCs w:val="20"/>
        </w:rPr>
      </w:pPr>
      <w:r w:rsidRPr="00F71601">
        <w:rPr>
          <w:rFonts w:asciiTheme="majorBidi" w:hAnsiTheme="majorBidi"/>
          <w:sz w:val="20"/>
          <w:szCs w:val="20"/>
        </w:rPr>
        <w:t>#------------------------</w:t>
      </w:r>
    </w:p>
    <w:p w14:paraId="774E06E9" w14:textId="77777777" w:rsidR="00F71601" w:rsidRPr="00F71601" w:rsidRDefault="00F71601" w:rsidP="00F71601">
      <w:pPr>
        <w:rPr>
          <w:rFonts w:asciiTheme="majorBidi" w:hAnsiTheme="majorBidi"/>
          <w:sz w:val="20"/>
          <w:szCs w:val="20"/>
        </w:rPr>
      </w:pPr>
      <w:r w:rsidRPr="00F71601">
        <w:rPr>
          <w:rFonts w:asciiTheme="majorBidi" w:hAnsiTheme="majorBidi"/>
          <w:sz w:val="20"/>
          <w:szCs w:val="20"/>
        </w:rPr>
        <w:t>#----Model &amp; evaluation--</w:t>
      </w:r>
    </w:p>
    <w:p w14:paraId="55CED383" w14:textId="2113B263" w:rsidR="00F71601" w:rsidRPr="00F71601" w:rsidRDefault="00F71601" w:rsidP="00F71601">
      <w:pPr>
        <w:rPr>
          <w:rFonts w:asciiTheme="majorBidi" w:hAnsiTheme="majorBidi"/>
          <w:sz w:val="20"/>
          <w:szCs w:val="20"/>
        </w:rPr>
      </w:pPr>
      <w:r w:rsidRPr="00F71601">
        <w:rPr>
          <w:rFonts w:asciiTheme="majorBidi" w:hAnsiTheme="majorBidi"/>
          <w:sz w:val="20"/>
          <w:szCs w:val="20"/>
        </w:rPr>
        <w:t>#------------------------</w:t>
      </w:r>
    </w:p>
    <w:p w14:paraId="7A952127"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#Model</w:t>
      </w:r>
    </w:p>
    <w:p w14:paraId="4625C9D5"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model &lt;- randomForest(x = xtrain, y = ytrain, ntree = 500 , importance = TRUE)</w:t>
      </w:r>
    </w:p>
    <w:p w14:paraId="32BCC32D"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lastRenderedPageBreak/>
        <w:t>pred &lt;- predict(model, xtest)</w:t>
      </w:r>
    </w:p>
    <w:p w14:paraId="0E98642D" w14:textId="77777777" w:rsidR="00F71601" w:rsidRPr="00F71601" w:rsidRDefault="00F71601" w:rsidP="00F71601">
      <w:pPr>
        <w:rPr>
          <w:rFonts w:asciiTheme="majorBidi" w:hAnsiTheme="majorBidi"/>
          <w:b w:val="0"/>
          <w:bCs w:val="0"/>
          <w:sz w:val="20"/>
          <w:szCs w:val="20"/>
        </w:rPr>
      </w:pPr>
    </w:p>
    <w:p w14:paraId="0747C920"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result &lt;- data.frame(</w:t>
      </w:r>
    </w:p>
    <w:p w14:paraId="67FB7BA2"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 xml:space="preserve">  Actual = ytest,</w:t>
      </w:r>
    </w:p>
    <w:p w14:paraId="35C2D9BB"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 xml:space="preserve">  Predicted = pred,</w:t>
      </w:r>
    </w:p>
    <w:p w14:paraId="4A128D3A" w14:textId="5F155C8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 xml:space="preserve">  Correct = ifelse(ytest == pred, "Yes", "No"))</w:t>
      </w:r>
    </w:p>
    <w:p w14:paraId="44C0D0A6"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#Evaluation using confusion matrix</w:t>
      </w:r>
    </w:p>
    <w:p w14:paraId="17DD2D87" w14:textId="518B8514"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cm &lt;- confusionMatrix(pred, ytest)</w:t>
      </w:r>
    </w:p>
    <w:p w14:paraId="1B28560F"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 xml:space="preserve">#Accuracy </w:t>
      </w:r>
    </w:p>
    <w:p w14:paraId="6BD92416" w14:textId="707D288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cat("Accuracy:", cm$overall["Accuracy"], "\n")</w:t>
      </w:r>
    </w:p>
    <w:p w14:paraId="044A509D"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 Precision, Recall</w:t>
      </w:r>
    </w:p>
    <w:p w14:paraId="4359D4BF" w14:textId="0C88C233"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 xml:space="preserve">cm$byClass </w:t>
      </w:r>
    </w:p>
    <w:p w14:paraId="68436C4A"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 feature importance</w:t>
      </w:r>
    </w:p>
    <w:p w14:paraId="7D9E48F7"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imp&lt;- importance(model)</w:t>
      </w:r>
    </w:p>
    <w:p w14:paraId="1EC32FFC" w14:textId="758EDB71"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varImpPlot(model)</w:t>
      </w:r>
    </w:p>
    <w:p w14:paraId="41149F87" w14:textId="77777777" w:rsidR="00F71601" w:rsidRPr="00F71601" w:rsidRDefault="00F71601" w:rsidP="00F71601">
      <w:pPr>
        <w:rPr>
          <w:rFonts w:asciiTheme="majorBidi" w:hAnsiTheme="majorBidi"/>
          <w:sz w:val="20"/>
          <w:szCs w:val="20"/>
        </w:rPr>
      </w:pPr>
      <w:r w:rsidRPr="00F71601">
        <w:rPr>
          <w:rFonts w:asciiTheme="majorBidi" w:hAnsiTheme="majorBidi"/>
          <w:sz w:val="20"/>
          <w:szCs w:val="20"/>
        </w:rPr>
        <w:t>#---------------------</w:t>
      </w:r>
    </w:p>
    <w:p w14:paraId="4F38D4BC" w14:textId="77777777" w:rsidR="00F71601" w:rsidRPr="00F71601" w:rsidRDefault="00F71601" w:rsidP="00F71601">
      <w:pPr>
        <w:rPr>
          <w:rFonts w:asciiTheme="majorBidi" w:hAnsiTheme="majorBidi"/>
          <w:sz w:val="20"/>
          <w:szCs w:val="20"/>
        </w:rPr>
      </w:pPr>
      <w:r w:rsidRPr="00F71601">
        <w:rPr>
          <w:rFonts w:asciiTheme="majorBidi" w:hAnsiTheme="majorBidi"/>
          <w:sz w:val="20"/>
          <w:szCs w:val="20"/>
        </w:rPr>
        <w:t>#----Visualization----</w:t>
      </w:r>
    </w:p>
    <w:p w14:paraId="64E887E9" w14:textId="0E694AE3" w:rsidR="00F71601" w:rsidRPr="00F71601" w:rsidRDefault="00F71601" w:rsidP="00F71601">
      <w:pPr>
        <w:rPr>
          <w:rFonts w:asciiTheme="majorBidi" w:hAnsiTheme="majorBidi"/>
          <w:sz w:val="20"/>
          <w:szCs w:val="20"/>
        </w:rPr>
      </w:pPr>
      <w:r w:rsidRPr="00F71601">
        <w:rPr>
          <w:rFonts w:asciiTheme="majorBidi" w:hAnsiTheme="majorBidi"/>
          <w:sz w:val="20"/>
          <w:szCs w:val="20"/>
        </w:rPr>
        <w:t>#--------------------</w:t>
      </w:r>
    </w:p>
    <w:p w14:paraId="47B2DA7F"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#1.Target Variable Distribution (Deposit Class Balance)</w:t>
      </w:r>
    </w:p>
    <w:p w14:paraId="337526B5"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 xml:space="preserve">#This graph shows the distribution of </w:t>
      </w:r>
    </w:p>
    <w:p w14:paraId="305ACF29"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#customers who subscribed vs not subscribed.</w:t>
      </w:r>
    </w:p>
    <w:p w14:paraId="26CA36D5"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 xml:space="preserve">#It helps identify whether the data set is </w:t>
      </w:r>
    </w:p>
    <w:p w14:paraId="36A6422D"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#balanced or imbalanced.</w:t>
      </w:r>
    </w:p>
    <w:p w14:paraId="2345860D"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ggplot(bank, aes(x = deposit)) +geom_bar(fill = "maroon") +theme_minimal() +</w:t>
      </w:r>
    </w:p>
    <w:p w14:paraId="3D346210"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 xml:space="preserve">  labs(title = "Distribution of Deposit (Target Variable)",</w:t>
      </w:r>
    </w:p>
    <w:p w14:paraId="0803D5B1" w14:textId="786A972A"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 xml:space="preserve">       x = "Deposit (Yes/No)",y = "Count")</w:t>
      </w:r>
    </w:p>
    <w:p w14:paraId="1629AE1C"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#2. Age Distribution by Deposit Outcome</w:t>
      </w:r>
    </w:p>
    <w:p w14:paraId="58093499"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#This shows how age influences subscription behavior. It helps identify which</w:t>
      </w:r>
    </w:p>
    <w:p w14:paraId="7433B5E8"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#age groups are more likely to subscribe.</w:t>
      </w:r>
    </w:p>
    <w:p w14:paraId="7ED68DCC"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ggplot(bank, aes(x = age, fill = deposit)) +</w:t>
      </w:r>
    </w:p>
    <w:p w14:paraId="080AC984"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 xml:space="preserve">  geom_histogram(bins = 30, alpha = 0.6, position = "identity") +</w:t>
      </w:r>
    </w:p>
    <w:p w14:paraId="20E190EA"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 xml:space="preserve">  theme_minimal() +</w:t>
      </w:r>
    </w:p>
    <w:p w14:paraId="0881312F"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 xml:space="preserve">  labs(title = "Age Distribution by Deposit Outcome",</w:t>
      </w:r>
    </w:p>
    <w:p w14:paraId="7F299A5B" w14:textId="2C362902"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 xml:space="preserve">       x = "Age",y = "Frequency")</w:t>
      </w:r>
    </w:p>
    <w:p w14:paraId="7A137FAE"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lastRenderedPageBreak/>
        <w:t>#3. Balance vs Deposit (Box Plot)</w:t>
      </w:r>
    </w:p>
    <w:p w14:paraId="59162255"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#This plot compares account balances between customers who subscribed</w:t>
      </w:r>
    </w:p>
    <w:p w14:paraId="412FF4EA"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#and those who did not. It helps detect financial influence on decisions.</w:t>
      </w:r>
    </w:p>
    <w:p w14:paraId="67D38D45"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ggplot(bank, aes(x = deposit, y = balance, fill = deposit)) +</w:t>
      </w:r>
    </w:p>
    <w:p w14:paraId="39DF8F38"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 xml:space="preserve">  geom_boxplot() +theme_minimal() +</w:t>
      </w:r>
    </w:p>
    <w:p w14:paraId="50863A8C"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 xml:space="preserve">  labs(title = "Account Balance vs Deposit",</w:t>
      </w:r>
    </w:p>
    <w:p w14:paraId="16F3921D" w14:textId="34D00A38"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 xml:space="preserve">       x = "Deposit",y = "Balance")</w:t>
      </w:r>
    </w:p>
    <w:p w14:paraId="193912DE"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#4. Confusion Matrix Heatmap (Model Performance)</w:t>
      </w:r>
    </w:p>
    <w:p w14:paraId="3D958832"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#This visualization shows how well the Random Forest model correctly and</w:t>
      </w:r>
    </w:p>
    <w:p w14:paraId="2C96ACD3"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#incorrectly classified customers.</w:t>
      </w:r>
    </w:p>
    <w:p w14:paraId="234726A7" w14:textId="2C24CDAD"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cm_df &lt;- as.data.frame(cm$table)</w:t>
      </w:r>
    </w:p>
    <w:p w14:paraId="7BA28FB5"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ggplot(cm_df, aes(x = Prediction, y = Reference, fill = Freq)) +</w:t>
      </w:r>
    </w:p>
    <w:p w14:paraId="2670180E"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 xml:space="preserve">  geom_tile(color = "white") +</w:t>
      </w:r>
    </w:p>
    <w:p w14:paraId="355789F5"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 xml:space="preserve">  geom_text(aes(label = Freq), size = 6) +</w:t>
      </w:r>
    </w:p>
    <w:p w14:paraId="7A5450AB"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 xml:space="preserve">  scale_fill_gradient(low = "white", high = "lightblue") +</w:t>
      </w:r>
    </w:p>
    <w:p w14:paraId="0FA7BA11"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 xml:space="preserve">  theme_minimal() +</w:t>
      </w:r>
    </w:p>
    <w:p w14:paraId="3099E117"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 xml:space="preserve">  labs(title = "Confusion Matrix Heatmap",</w:t>
      </w:r>
    </w:p>
    <w:p w14:paraId="1A5CEAB4"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 xml:space="preserve">       x = "Predicted",</w:t>
      </w:r>
    </w:p>
    <w:p w14:paraId="370FF734" w14:textId="1AF33CB1"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 xml:space="preserve">       y = "Actual")</w:t>
      </w:r>
    </w:p>
    <w:p w14:paraId="7A8B4713"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 5. Feature Importance (Random Forest Insight)</w:t>
      </w:r>
    </w:p>
    <w:p w14:paraId="4C32A527"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 xml:space="preserve">#This shows which variables have the most influence on predicting whether a </w:t>
      </w:r>
    </w:p>
    <w:p w14:paraId="4DF6AFBF"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#customer will subscribe to a term deposit.</w:t>
      </w:r>
    </w:p>
    <w:p w14:paraId="0BC0FF6B"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importance_df &lt;- data.frame(</w:t>
      </w:r>
    </w:p>
    <w:p w14:paraId="061354DC"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 xml:space="preserve">  Feature = rownames(imp),</w:t>
      </w:r>
    </w:p>
    <w:p w14:paraId="0BAAC3F4" w14:textId="4E25F26F"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 xml:space="preserve">  Importance = imp[,1])</w:t>
      </w:r>
    </w:p>
    <w:p w14:paraId="312C2DB3"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ggplot(importance_df, aes(x = reorder(Feature, Importance), y = Importance)) +</w:t>
      </w:r>
    </w:p>
    <w:p w14:paraId="06E1FF80"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 xml:space="preserve">  geom_bar(stat = "identity", fill = "steelblue") +</w:t>
      </w:r>
    </w:p>
    <w:p w14:paraId="27139251"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 xml:space="preserve">  coord_flip() +</w:t>
      </w:r>
    </w:p>
    <w:p w14:paraId="34E0E579"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 xml:space="preserve">  theme_minimal() +</w:t>
      </w:r>
    </w:p>
    <w:p w14:paraId="32D027B4" w14:textId="77777777"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 xml:space="preserve">  labs(title = "Feature Importance (Random Forest)",</w:t>
      </w:r>
    </w:p>
    <w:p w14:paraId="62C7A525" w14:textId="4E03D34D" w:rsidR="00F71601" w:rsidRPr="00F71601" w:rsidRDefault="00F71601" w:rsidP="00F71601">
      <w:pPr>
        <w:rPr>
          <w:rFonts w:asciiTheme="majorBidi" w:hAnsiTheme="majorBidi"/>
          <w:b w:val="0"/>
          <w:bCs w:val="0"/>
          <w:sz w:val="20"/>
          <w:szCs w:val="20"/>
        </w:rPr>
      </w:pPr>
      <w:r w:rsidRPr="00F71601">
        <w:rPr>
          <w:rFonts w:asciiTheme="majorBidi" w:hAnsiTheme="majorBidi"/>
          <w:b w:val="0"/>
          <w:bCs w:val="0"/>
          <w:sz w:val="20"/>
          <w:szCs w:val="20"/>
        </w:rPr>
        <w:t xml:space="preserve">       x = "Features",y = "Importance")</w:t>
      </w:r>
    </w:p>
    <w:p w14:paraId="60D60935" w14:textId="54C425E9" w:rsidR="00F71601" w:rsidRDefault="00497CBF" w:rsidP="00F71601">
      <w:pPr>
        <w:pStyle w:val="Heading1"/>
        <w:numPr>
          <w:ilvl w:val="0"/>
          <w:numId w:val="4"/>
        </w:numPr>
        <w:spacing w:line="360" w:lineRule="auto"/>
        <w:rPr>
          <w:rFonts w:asciiTheme="majorBidi" w:hAnsiTheme="majorBidi"/>
          <w:color w:val="000000" w:themeColor="text1"/>
          <w:sz w:val="24"/>
          <w:szCs w:val="24"/>
        </w:rPr>
      </w:pPr>
      <w:bookmarkStart w:id="5" w:name="_Toc227847621"/>
      <w:r w:rsidRPr="00497CBF">
        <w:rPr>
          <w:rFonts w:asciiTheme="majorBidi" w:hAnsiTheme="majorBidi"/>
          <w:color w:val="000000" w:themeColor="text1"/>
          <w:sz w:val="24"/>
          <w:szCs w:val="24"/>
        </w:rPr>
        <w:lastRenderedPageBreak/>
        <w:t>Outputs</w:t>
      </w:r>
      <w:bookmarkEnd w:id="5"/>
      <w:r w:rsidRPr="00497CBF">
        <w:rPr>
          <w:rFonts w:asciiTheme="majorBidi" w:hAnsiTheme="majorBidi"/>
          <w:color w:val="000000" w:themeColor="text1"/>
          <w:sz w:val="24"/>
          <w:szCs w:val="24"/>
        </w:rPr>
        <w:t xml:space="preserve"> </w:t>
      </w:r>
    </w:p>
    <w:p w14:paraId="1BD22CB4" w14:textId="2560FBAC" w:rsidR="00AB5BCE" w:rsidRPr="00AB5BCE" w:rsidRDefault="00AB5BCE" w:rsidP="00AB5BCE">
      <w:r w:rsidRPr="00AB5BCE">
        <w:rPr>
          <w:noProof/>
        </w:rPr>
        <w:drawing>
          <wp:inline distT="0" distB="0" distL="0" distR="0" wp14:anchorId="232AD686" wp14:editId="0A5E4A2D">
            <wp:extent cx="3681351" cy="1828550"/>
            <wp:effectExtent l="0" t="0" r="0" b="635"/>
            <wp:docPr id="10852533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99619" cy="1837624"/>
                    </a:xfrm>
                    <a:prstGeom prst="rect">
                      <a:avLst/>
                    </a:prstGeom>
                    <a:noFill/>
                    <a:ln>
                      <a:noFill/>
                    </a:ln>
                  </pic:spPr>
                </pic:pic>
              </a:graphicData>
            </a:graphic>
          </wp:inline>
        </w:drawing>
      </w:r>
    </w:p>
    <w:p w14:paraId="0A59ADEE" w14:textId="3CBD8990" w:rsidR="00F71601" w:rsidRDefault="00AB5BCE" w:rsidP="00F71601">
      <w:r w:rsidRPr="00AB5BCE">
        <w:rPr>
          <w:noProof/>
        </w:rPr>
        <w:drawing>
          <wp:inline distT="0" distB="0" distL="0" distR="0" wp14:anchorId="39B922CE" wp14:editId="20CC8AAA">
            <wp:extent cx="3716977" cy="3118276"/>
            <wp:effectExtent l="0" t="0" r="0" b="6350"/>
            <wp:docPr id="21247823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21170" cy="3121793"/>
                    </a:xfrm>
                    <a:prstGeom prst="rect">
                      <a:avLst/>
                    </a:prstGeom>
                    <a:noFill/>
                    <a:ln>
                      <a:noFill/>
                    </a:ln>
                  </pic:spPr>
                </pic:pic>
              </a:graphicData>
            </a:graphic>
          </wp:inline>
        </w:drawing>
      </w:r>
      <w:r w:rsidRPr="00AB5BCE">
        <w:rPr>
          <w:noProof/>
        </w:rPr>
        <w:drawing>
          <wp:inline distT="0" distB="0" distL="0" distR="0" wp14:anchorId="0E79050B" wp14:editId="1C49833E">
            <wp:extent cx="3794979" cy="950026"/>
            <wp:effectExtent l="0" t="0" r="0" b="2540"/>
            <wp:docPr id="13740392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33817" cy="959749"/>
                    </a:xfrm>
                    <a:prstGeom prst="rect">
                      <a:avLst/>
                    </a:prstGeom>
                    <a:noFill/>
                    <a:ln>
                      <a:noFill/>
                    </a:ln>
                  </pic:spPr>
                </pic:pic>
              </a:graphicData>
            </a:graphic>
          </wp:inline>
        </w:drawing>
      </w:r>
      <w:r w:rsidRPr="00AB5BCE">
        <w:rPr>
          <w:noProof/>
        </w:rPr>
        <w:drawing>
          <wp:inline distT="0" distB="0" distL="0" distR="0" wp14:anchorId="53C3200E" wp14:editId="074B0F2C">
            <wp:extent cx="3796665" cy="843148"/>
            <wp:effectExtent l="0" t="0" r="0" b="0"/>
            <wp:docPr id="16067310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23235" cy="849049"/>
                    </a:xfrm>
                    <a:prstGeom prst="rect">
                      <a:avLst/>
                    </a:prstGeom>
                    <a:noFill/>
                    <a:ln>
                      <a:noFill/>
                    </a:ln>
                  </pic:spPr>
                </pic:pic>
              </a:graphicData>
            </a:graphic>
          </wp:inline>
        </w:drawing>
      </w:r>
    </w:p>
    <w:p w14:paraId="4E533E17" w14:textId="25C41C4D" w:rsidR="00984FE6" w:rsidRDefault="00984FE6" w:rsidP="00F71601">
      <w:r w:rsidRPr="00984FE6">
        <w:rPr>
          <w:noProof/>
        </w:rPr>
        <w:lastRenderedPageBreak/>
        <w:drawing>
          <wp:inline distT="0" distB="0" distL="0" distR="0" wp14:anchorId="4A13C64E" wp14:editId="78B3D375">
            <wp:extent cx="3324225" cy="2813960"/>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30028" cy="2818872"/>
                    </a:xfrm>
                    <a:prstGeom prst="rect">
                      <a:avLst/>
                    </a:prstGeom>
                  </pic:spPr>
                </pic:pic>
              </a:graphicData>
            </a:graphic>
          </wp:inline>
        </w:drawing>
      </w:r>
    </w:p>
    <w:p w14:paraId="6F7E85EB" w14:textId="5BF9C0A0" w:rsidR="00984FE6" w:rsidRDefault="00984FE6" w:rsidP="00F71601">
      <w:r w:rsidRPr="00984FE6">
        <w:rPr>
          <w:noProof/>
        </w:rPr>
        <w:drawing>
          <wp:inline distT="0" distB="0" distL="0" distR="0" wp14:anchorId="5AF48795" wp14:editId="7202440E">
            <wp:extent cx="4286848" cy="7811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86848" cy="781159"/>
                    </a:xfrm>
                    <a:prstGeom prst="rect">
                      <a:avLst/>
                    </a:prstGeom>
                  </pic:spPr>
                </pic:pic>
              </a:graphicData>
            </a:graphic>
          </wp:inline>
        </w:drawing>
      </w:r>
    </w:p>
    <w:p w14:paraId="175F9790" w14:textId="09A43DB9" w:rsidR="00984FE6" w:rsidRDefault="00984FE6" w:rsidP="00F71601">
      <w:r w:rsidRPr="00984FE6">
        <w:rPr>
          <w:noProof/>
        </w:rPr>
        <w:drawing>
          <wp:inline distT="0" distB="0" distL="0" distR="0" wp14:anchorId="7CE09335" wp14:editId="78D29248">
            <wp:extent cx="5731510" cy="1138555"/>
            <wp:effectExtent l="0" t="0" r="254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138555"/>
                    </a:xfrm>
                    <a:prstGeom prst="rect">
                      <a:avLst/>
                    </a:prstGeom>
                  </pic:spPr>
                </pic:pic>
              </a:graphicData>
            </a:graphic>
          </wp:inline>
        </w:drawing>
      </w:r>
    </w:p>
    <w:p w14:paraId="1CFD91B8" w14:textId="7672FFAB" w:rsidR="007846AE" w:rsidRDefault="00984FE6" w:rsidP="00984FE6">
      <w:r w:rsidRPr="00984FE6">
        <w:rPr>
          <w:noProof/>
        </w:rPr>
        <w:drawing>
          <wp:inline distT="0" distB="0" distL="0" distR="0" wp14:anchorId="54E90C96" wp14:editId="31E2A571">
            <wp:extent cx="4410075" cy="185764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19606" cy="1861660"/>
                    </a:xfrm>
                    <a:prstGeom prst="rect">
                      <a:avLst/>
                    </a:prstGeom>
                  </pic:spPr>
                </pic:pic>
              </a:graphicData>
            </a:graphic>
          </wp:inline>
        </w:drawing>
      </w:r>
    </w:p>
    <w:p w14:paraId="25A2BE03" w14:textId="77777777" w:rsidR="00E46312" w:rsidRDefault="00E46312" w:rsidP="00984FE6"/>
    <w:p w14:paraId="599FF111" w14:textId="77777777" w:rsidR="00E46312" w:rsidRDefault="00E46312" w:rsidP="00984FE6"/>
    <w:p w14:paraId="1DD40637" w14:textId="77777777" w:rsidR="00E46312" w:rsidRDefault="00E46312" w:rsidP="00984FE6"/>
    <w:p w14:paraId="59B4E8B2" w14:textId="77777777" w:rsidR="00E46312" w:rsidRDefault="00E46312" w:rsidP="00984FE6"/>
    <w:p w14:paraId="44A173C3" w14:textId="77777777" w:rsidR="00E46312" w:rsidRPr="00F71601" w:rsidRDefault="00E46312" w:rsidP="00984FE6"/>
    <w:p w14:paraId="1959AEAF" w14:textId="2022B4DC" w:rsidR="0071069F" w:rsidRDefault="00497CBF" w:rsidP="0071069F">
      <w:pPr>
        <w:pStyle w:val="Heading1"/>
        <w:numPr>
          <w:ilvl w:val="0"/>
          <w:numId w:val="4"/>
        </w:numPr>
        <w:spacing w:line="360" w:lineRule="auto"/>
        <w:rPr>
          <w:rFonts w:asciiTheme="majorBidi" w:hAnsiTheme="majorBidi"/>
          <w:color w:val="000000" w:themeColor="text1"/>
          <w:sz w:val="24"/>
          <w:szCs w:val="24"/>
        </w:rPr>
      </w:pPr>
      <w:bookmarkStart w:id="6" w:name="_Toc227847622"/>
      <w:r w:rsidRPr="00497CBF">
        <w:rPr>
          <w:rFonts w:asciiTheme="majorBidi" w:hAnsiTheme="majorBidi"/>
          <w:color w:val="000000" w:themeColor="text1"/>
          <w:sz w:val="24"/>
          <w:szCs w:val="24"/>
        </w:rPr>
        <w:lastRenderedPageBreak/>
        <w:t>Graphs</w:t>
      </w:r>
      <w:bookmarkEnd w:id="6"/>
      <w:r w:rsidRPr="00497CBF">
        <w:rPr>
          <w:rFonts w:asciiTheme="majorBidi" w:hAnsiTheme="majorBidi"/>
          <w:color w:val="000000" w:themeColor="text1"/>
          <w:sz w:val="24"/>
          <w:szCs w:val="24"/>
        </w:rPr>
        <w:t xml:space="preserve"> </w:t>
      </w:r>
    </w:p>
    <w:p w14:paraId="6E813024" w14:textId="56EEF51B" w:rsidR="0071069F" w:rsidRPr="00A570B0" w:rsidRDefault="0071069F" w:rsidP="00A570B0">
      <w:pPr>
        <w:pStyle w:val="ListParagraph"/>
        <w:numPr>
          <w:ilvl w:val="0"/>
          <w:numId w:val="18"/>
        </w:numPr>
        <w:rPr>
          <w:sz w:val="20"/>
          <w:szCs w:val="20"/>
        </w:rPr>
      </w:pPr>
      <w:r w:rsidRPr="00A570B0">
        <w:rPr>
          <w:sz w:val="20"/>
          <w:szCs w:val="20"/>
        </w:rPr>
        <w:t>Target Variable Distribution</w:t>
      </w:r>
    </w:p>
    <w:p w14:paraId="0D16FA98" w14:textId="17948259" w:rsidR="0071069F" w:rsidRDefault="00A570B0" w:rsidP="0071069F">
      <w:r>
        <w:rPr>
          <w:noProof/>
        </w:rPr>
        <w:drawing>
          <wp:inline distT="0" distB="0" distL="0" distR="0" wp14:anchorId="37594036" wp14:editId="7891B911">
            <wp:extent cx="3141552" cy="2148176"/>
            <wp:effectExtent l="0" t="0" r="1905" b="5080"/>
            <wp:docPr id="7339700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970063" name="Picture 733970063"/>
                    <pic:cNvPicPr/>
                  </pic:nvPicPr>
                  <pic:blipFill>
                    <a:blip r:embed="rId20">
                      <a:extLst>
                        <a:ext uri="{28A0092B-C50C-407E-A947-70E740481C1C}">
                          <a14:useLocalDpi xmlns:a14="http://schemas.microsoft.com/office/drawing/2010/main" val="0"/>
                        </a:ext>
                      </a:extLst>
                    </a:blip>
                    <a:stretch>
                      <a:fillRect/>
                    </a:stretch>
                  </pic:blipFill>
                  <pic:spPr>
                    <a:xfrm>
                      <a:off x="0" y="0"/>
                      <a:ext cx="3151937" cy="2155277"/>
                    </a:xfrm>
                    <a:prstGeom prst="rect">
                      <a:avLst/>
                    </a:prstGeom>
                  </pic:spPr>
                </pic:pic>
              </a:graphicData>
            </a:graphic>
          </wp:inline>
        </w:drawing>
      </w:r>
    </w:p>
    <w:p w14:paraId="2135A104" w14:textId="234553C5" w:rsidR="004767F1" w:rsidRPr="004767F1" w:rsidRDefault="004767F1" w:rsidP="004767F1">
      <w:pPr>
        <w:rPr>
          <w:b w:val="0"/>
          <w:bCs w:val="0"/>
          <w:sz w:val="20"/>
          <w:szCs w:val="20"/>
          <w:lang w:val="en-US"/>
        </w:rPr>
      </w:pPr>
      <w:r w:rsidRPr="004767F1">
        <w:rPr>
          <w:b w:val="0"/>
          <w:bCs w:val="0"/>
          <w:sz w:val="20"/>
          <w:szCs w:val="20"/>
          <w:lang w:val="en-US"/>
        </w:rPr>
        <w:t xml:space="preserve"> This bar chart shows the total count of customers who subscribed to a deposit ("yes") versus those who didn't ("no").</w:t>
      </w:r>
    </w:p>
    <w:p w14:paraId="67ABE52E" w14:textId="6591B65E" w:rsidR="00A570B0" w:rsidRDefault="004767F1" w:rsidP="00AB5BCE">
      <w:pPr>
        <w:rPr>
          <w:b w:val="0"/>
          <w:bCs w:val="0"/>
          <w:sz w:val="20"/>
          <w:szCs w:val="20"/>
          <w:lang w:val="en-US"/>
        </w:rPr>
      </w:pPr>
      <w:r w:rsidRPr="004767F1">
        <w:rPr>
          <w:b w:val="0"/>
          <w:bCs w:val="0"/>
          <w:sz w:val="20"/>
          <w:szCs w:val="20"/>
          <w:lang w:val="en-US"/>
        </w:rPr>
        <w:t xml:space="preserve"> </w:t>
      </w:r>
      <w:r w:rsidRPr="004767F1">
        <w:rPr>
          <w:sz w:val="20"/>
          <w:szCs w:val="20"/>
          <w:lang w:val="en-US"/>
        </w:rPr>
        <w:t>The Interpretation:</w:t>
      </w:r>
      <w:r w:rsidRPr="004767F1">
        <w:rPr>
          <w:b w:val="0"/>
          <w:bCs w:val="0"/>
          <w:sz w:val="20"/>
          <w:szCs w:val="20"/>
          <w:lang w:val="en-US"/>
        </w:rPr>
        <w:t xml:space="preserve"> </w:t>
      </w:r>
      <w:r>
        <w:rPr>
          <w:b w:val="0"/>
          <w:bCs w:val="0"/>
          <w:sz w:val="20"/>
          <w:szCs w:val="20"/>
          <w:lang w:val="en-US"/>
        </w:rPr>
        <w:t>The</w:t>
      </w:r>
      <w:r w:rsidRPr="004767F1">
        <w:rPr>
          <w:b w:val="0"/>
          <w:bCs w:val="0"/>
          <w:sz w:val="20"/>
          <w:szCs w:val="20"/>
          <w:lang w:val="en-US"/>
        </w:rPr>
        <w:t xml:space="preserve"> dataset is remarkably balanced. While there are slightly more "no" responses (near 6,000) than "yes" responses (over 5,000), the groups are close enough in size that your model can learn the characteristics of both groups fairly without being biased toward one side.</w:t>
      </w:r>
    </w:p>
    <w:p w14:paraId="11358955" w14:textId="77777777" w:rsidR="00AB5BCE" w:rsidRDefault="00AB5BCE" w:rsidP="00AB5BCE">
      <w:pPr>
        <w:rPr>
          <w:b w:val="0"/>
          <w:bCs w:val="0"/>
          <w:sz w:val="20"/>
          <w:szCs w:val="20"/>
          <w:lang w:val="en-US"/>
        </w:rPr>
      </w:pPr>
    </w:p>
    <w:p w14:paraId="032A55FD" w14:textId="5D87FD5A" w:rsidR="004767F1" w:rsidRPr="00A570B0" w:rsidRDefault="004767F1" w:rsidP="00A570B0">
      <w:pPr>
        <w:pStyle w:val="ListParagraph"/>
        <w:numPr>
          <w:ilvl w:val="0"/>
          <w:numId w:val="18"/>
        </w:numPr>
        <w:rPr>
          <w:sz w:val="20"/>
          <w:szCs w:val="20"/>
        </w:rPr>
      </w:pPr>
      <w:r w:rsidRPr="00A570B0">
        <w:rPr>
          <w:sz w:val="20"/>
          <w:szCs w:val="20"/>
        </w:rPr>
        <w:t>Age Distribution by Deposit Outcome</w:t>
      </w:r>
    </w:p>
    <w:p w14:paraId="1AD97E7D" w14:textId="1C2B3F2A" w:rsidR="0071069F" w:rsidRDefault="0071069F" w:rsidP="0071069F">
      <w:r w:rsidRPr="0071069F">
        <w:rPr>
          <w:noProof/>
        </w:rPr>
        <w:drawing>
          <wp:inline distT="0" distB="0" distL="0" distR="0" wp14:anchorId="6E82BDC9" wp14:editId="1F3E582F">
            <wp:extent cx="3096285" cy="2325130"/>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122353" cy="2344705"/>
                    </a:xfrm>
                    <a:prstGeom prst="rect">
                      <a:avLst/>
                    </a:prstGeom>
                  </pic:spPr>
                </pic:pic>
              </a:graphicData>
            </a:graphic>
          </wp:inline>
        </w:drawing>
      </w:r>
    </w:p>
    <w:p w14:paraId="700C49ED" w14:textId="24801F5E" w:rsidR="004767F1" w:rsidRPr="004767F1" w:rsidRDefault="004767F1" w:rsidP="004767F1">
      <w:pPr>
        <w:rPr>
          <w:b w:val="0"/>
          <w:bCs w:val="0"/>
          <w:sz w:val="20"/>
          <w:szCs w:val="20"/>
          <w:lang w:val="en-US"/>
        </w:rPr>
      </w:pPr>
      <w:r>
        <w:rPr>
          <w:b w:val="0"/>
          <w:bCs w:val="0"/>
          <w:sz w:val="20"/>
          <w:szCs w:val="20"/>
          <w:lang w:val="en-US"/>
        </w:rPr>
        <w:t>This</w:t>
      </w:r>
      <w:r w:rsidRPr="004767F1">
        <w:rPr>
          <w:b w:val="0"/>
          <w:bCs w:val="0"/>
          <w:sz w:val="20"/>
          <w:szCs w:val="20"/>
          <w:lang w:val="en-US"/>
        </w:rPr>
        <w:t xml:space="preserve"> histogram </w:t>
      </w:r>
      <w:r>
        <w:rPr>
          <w:b w:val="0"/>
          <w:bCs w:val="0"/>
          <w:sz w:val="20"/>
          <w:szCs w:val="20"/>
          <w:lang w:val="en-US"/>
        </w:rPr>
        <w:t xml:space="preserve">is </w:t>
      </w:r>
      <w:r w:rsidRPr="004767F1">
        <w:rPr>
          <w:b w:val="0"/>
          <w:bCs w:val="0"/>
          <w:sz w:val="20"/>
          <w:szCs w:val="20"/>
          <w:lang w:val="en-US"/>
        </w:rPr>
        <w:t>showing the ages of customers, color-coded by whether they subscribed.</w:t>
      </w:r>
    </w:p>
    <w:p w14:paraId="50DC8D4F" w14:textId="51F89760" w:rsidR="00AB5BCE" w:rsidRDefault="004767F1" w:rsidP="0027689A">
      <w:pPr>
        <w:rPr>
          <w:b w:val="0"/>
          <w:bCs w:val="0"/>
          <w:sz w:val="20"/>
          <w:szCs w:val="20"/>
          <w:lang w:val="en-US"/>
        </w:rPr>
      </w:pPr>
      <w:r w:rsidRPr="004767F1">
        <w:rPr>
          <w:b w:val="0"/>
          <w:bCs w:val="0"/>
          <w:sz w:val="20"/>
          <w:szCs w:val="20"/>
          <w:lang w:val="en-US"/>
        </w:rPr>
        <w:t xml:space="preserve"> </w:t>
      </w:r>
      <w:r w:rsidRPr="004767F1">
        <w:rPr>
          <w:sz w:val="20"/>
          <w:szCs w:val="20"/>
          <w:lang w:val="en-US"/>
        </w:rPr>
        <w:t>The Interpretation:</w:t>
      </w:r>
      <w:r w:rsidRPr="004767F1">
        <w:rPr>
          <w:b w:val="0"/>
          <w:bCs w:val="0"/>
          <w:sz w:val="20"/>
          <w:szCs w:val="20"/>
          <w:lang w:val="en-US"/>
        </w:rPr>
        <w:t xml:space="preserve"> Most customers are between 30 and 45 years old. You can see a significant "teal" (yes) presence among younger customers (mid-20s) and a smaller, steady success rate with seniors (60+). The "pink" (no) peaks are highest in the 30s, suggesting that while we talk to this group the most, they are also the most likely to decline.</w:t>
      </w:r>
    </w:p>
    <w:p w14:paraId="48D41BD6" w14:textId="0C3CB20B" w:rsidR="0027689A" w:rsidRDefault="0027689A" w:rsidP="0027689A">
      <w:pPr>
        <w:rPr>
          <w:b w:val="0"/>
          <w:bCs w:val="0"/>
          <w:sz w:val="20"/>
          <w:szCs w:val="20"/>
          <w:lang w:val="en-US"/>
        </w:rPr>
      </w:pPr>
    </w:p>
    <w:p w14:paraId="0F87068C" w14:textId="4A12E554" w:rsidR="0027689A" w:rsidRDefault="0027689A" w:rsidP="0027689A">
      <w:pPr>
        <w:rPr>
          <w:b w:val="0"/>
          <w:bCs w:val="0"/>
          <w:sz w:val="20"/>
          <w:szCs w:val="20"/>
          <w:lang w:val="en-US"/>
        </w:rPr>
      </w:pPr>
    </w:p>
    <w:p w14:paraId="53047565" w14:textId="6D187F2D" w:rsidR="0027689A" w:rsidRDefault="0027689A" w:rsidP="0027689A">
      <w:pPr>
        <w:rPr>
          <w:b w:val="0"/>
          <w:bCs w:val="0"/>
          <w:sz w:val="20"/>
          <w:szCs w:val="20"/>
          <w:lang w:val="en-US"/>
        </w:rPr>
      </w:pPr>
    </w:p>
    <w:p w14:paraId="5FD3D93B" w14:textId="77777777" w:rsidR="0027689A" w:rsidRDefault="0027689A" w:rsidP="0027689A">
      <w:pPr>
        <w:rPr>
          <w:b w:val="0"/>
          <w:bCs w:val="0"/>
          <w:sz w:val="20"/>
          <w:szCs w:val="20"/>
          <w:lang w:val="en-US"/>
        </w:rPr>
      </w:pPr>
    </w:p>
    <w:p w14:paraId="2A652A60" w14:textId="535CEAEA" w:rsidR="004767F1" w:rsidRPr="00A570B0" w:rsidRDefault="004767F1" w:rsidP="00A570B0">
      <w:pPr>
        <w:pStyle w:val="ListParagraph"/>
        <w:numPr>
          <w:ilvl w:val="0"/>
          <w:numId w:val="18"/>
        </w:numPr>
        <w:rPr>
          <w:sz w:val="20"/>
          <w:szCs w:val="20"/>
        </w:rPr>
      </w:pPr>
      <w:r w:rsidRPr="00A570B0">
        <w:rPr>
          <w:sz w:val="20"/>
          <w:szCs w:val="20"/>
        </w:rPr>
        <w:lastRenderedPageBreak/>
        <w:t>Account Balance vs. Deposit</w:t>
      </w:r>
    </w:p>
    <w:p w14:paraId="521A400E" w14:textId="0176D838" w:rsidR="0071069F" w:rsidRDefault="0071069F" w:rsidP="0071069F">
      <w:r w:rsidRPr="0071069F">
        <w:rPr>
          <w:noProof/>
        </w:rPr>
        <w:drawing>
          <wp:inline distT="0" distB="0" distL="0" distR="0" wp14:anchorId="50D9A57B" wp14:editId="4DD22D1B">
            <wp:extent cx="3150606" cy="2380582"/>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185263" cy="2406769"/>
                    </a:xfrm>
                    <a:prstGeom prst="rect">
                      <a:avLst/>
                    </a:prstGeom>
                  </pic:spPr>
                </pic:pic>
              </a:graphicData>
            </a:graphic>
          </wp:inline>
        </w:drawing>
      </w:r>
    </w:p>
    <w:p w14:paraId="4F2893BF" w14:textId="7A29D23B" w:rsidR="004767F1" w:rsidRPr="004767F1" w:rsidRDefault="004767F1" w:rsidP="004767F1">
      <w:pPr>
        <w:rPr>
          <w:b w:val="0"/>
          <w:bCs w:val="0"/>
          <w:sz w:val="20"/>
          <w:szCs w:val="20"/>
          <w:lang w:val="en-US"/>
        </w:rPr>
      </w:pPr>
      <w:r>
        <w:rPr>
          <w:b w:val="0"/>
          <w:bCs w:val="0"/>
          <w:sz w:val="20"/>
          <w:szCs w:val="20"/>
        </w:rPr>
        <w:t>The Above</w:t>
      </w:r>
      <w:r w:rsidRPr="004767F1">
        <w:rPr>
          <w:b w:val="0"/>
          <w:bCs w:val="0"/>
          <w:sz w:val="20"/>
          <w:szCs w:val="20"/>
          <w:lang w:val="en-US"/>
        </w:rPr>
        <w:t xml:space="preserve"> Box plots </w:t>
      </w:r>
      <w:r>
        <w:rPr>
          <w:b w:val="0"/>
          <w:bCs w:val="0"/>
          <w:sz w:val="20"/>
          <w:szCs w:val="20"/>
          <w:lang w:val="en-US"/>
        </w:rPr>
        <w:t xml:space="preserve">is </w:t>
      </w:r>
      <w:r w:rsidRPr="004767F1">
        <w:rPr>
          <w:b w:val="0"/>
          <w:bCs w:val="0"/>
          <w:sz w:val="20"/>
          <w:szCs w:val="20"/>
          <w:lang w:val="en-US"/>
        </w:rPr>
        <w:t>comparing the financial balances of people who said "yes" vs. "no".</w:t>
      </w:r>
    </w:p>
    <w:p w14:paraId="34913712" w14:textId="3825F3F5" w:rsidR="00A570B0" w:rsidRPr="004767F1" w:rsidRDefault="004767F1" w:rsidP="00AB5BCE">
      <w:pPr>
        <w:rPr>
          <w:b w:val="0"/>
          <w:bCs w:val="0"/>
          <w:sz w:val="20"/>
          <w:szCs w:val="20"/>
          <w:lang w:val="en-US"/>
        </w:rPr>
      </w:pPr>
      <w:r w:rsidRPr="004767F1">
        <w:rPr>
          <w:sz w:val="20"/>
          <w:szCs w:val="20"/>
          <w:lang w:val="en-US"/>
        </w:rPr>
        <w:t>The Interpretation:</w:t>
      </w:r>
      <w:r w:rsidRPr="004767F1">
        <w:rPr>
          <w:b w:val="0"/>
          <w:bCs w:val="0"/>
          <w:sz w:val="20"/>
          <w:szCs w:val="20"/>
          <w:lang w:val="en-US"/>
        </w:rPr>
        <w:t xml:space="preserve"> The "yes" group has a slightly higher median balance (the black line inside the teal box) compared to the "no" group. However, the long lines and many dots (outliers) at the top show that both groups contain very wealthy individuals. This means a high balance helps a little, but it doesn't guarantee a subscription.</w:t>
      </w:r>
    </w:p>
    <w:p w14:paraId="47519331" w14:textId="618DC6EF" w:rsidR="004767F1" w:rsidRPr="00A570B0" w:rsidRDefault="004767F1" w:rsidP="00A570B0">
      <w:pPr>
        <w:pStyle w:val="ListParagraph"/>
        <w:numPr>
          <w:ilvl w:val="0"/>
          <w:numId w:val="18"/>
        </w:numPr>
        <w:rPr>
          <w:sz w:val="20"/>
          <w:szCs w:val="20"/>
        </w:rPr>
      </w:pPr>
      <w:r w:rsidRPr="00A570B0">
        <w:rPr>
          <w:sz w:val="20"/>
          <w:szCs w:val="20"/>
        </w:rPr>
        <w:t>Confusion Matrix Heatmap</w:t>
      </w:r>
    </w:p>
    <w:p w14:paraId="67FF29CD" w14:textId="507699C3" w:rsidR="0071069F" w:rsidRDefault="00A570B0" w:rsidP="0071069F">
      <w:r>
        <w:rPr>
          <w:noProof/>
        </w:rPr>
        <w:drawing>
          <wp:inline distT="0" distB="0" distL="0" distR="0" wp14:anchorId="70F59B17" wp14:editId="2989F2FB">
            <wp:extent cx="3232087" cy="2210083"/>
            <wp:effectExtent l="0" t="0" r="6985" b="0"/>
            <wp:docPr id="14911068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106840" name="Picture 1491106840"/>
                    <pic:cNvPicPr/>
                  </pic:nvPicPr>
                  <pic:blipFill>
                    <a:blip r:embed="rId23">
                      <a:extLst>
                        <a:ext uri="{28A0092B-C50C-407E-A947-70E740481C1C}">
                          <a14:useLocalDpi xmlns:a14="http://schemas.microsoft.com/office/drawing/2010/main" val="0"/>
                        </a:ext>
                      </a:extLst>
                    </a:blip>
                    <a:stretch>
                      <a:fillRect/>
                    </a:stretch>
                  </pic:blipFill>
                  <pic:spPr>
                    <a:xfrm>
                      <a:off x="0" y="0"/>
                      <a:ext cx="3242094" cy="2216926"/>
                    </a:xfrm>
                    <a:prstGeom prst="rect">
                      <a:avLst/>
                    </a:prstGeom>
                  </pic:spPr>
                </pic:pic>
              </a:graphicData>
            </a:graphic>
          </wp:inline>
        </w:drawing>
      </w:r>
    </w:p>
    <w:p w14:paraId="2FFA9A3A" w14:textId="7E1C01E6" w:rsidR="004767F1" w:rsidRPr="004767F1" w:rsidRDefault="004767F1" w:rsidP="004767F1">
      <w:pPr>
        <w:rPr>
          <w:b w:val="0"/>
          <w:bCs w:val="0"/>
          <w:sz w:val="20"/>
          <w:szCs w:val="20"/>
          <w:lang w:val="en-US"/>
        </w:rPr>
      </w:pPr>
      <w:r>
        <w:rPr>
          <w:b w:val="0"/>
          <w:bCs w:val="0"/>
          <w:sz w:val="20"/>
          <w:szCs w:val="20"/>
          <w:lang w:val="en-US"/>
        </w:rPr>
        <w:t>The Above</w:t>
      </w:r>
      <w:r w:rsidRPr="004767F1">
        <w:rPr>
          <w:b w:val="0"/>
          <w:bCs w:val="0"/>
          <w:sz w:val="20"/>
          <w:szCs w:val="20"/>
          <w:lang w:val="en-US"/>
        </w:rPr>
        <w:t xml:space="preserve"> grid </w:t>
      </w:r>
      <w:r>
        <w:rPr>
          <w:b w:val="0"/>
          <w:bCs w:val="0"/>
          <w:sz w:val="20"/>
          <w:szCs w:val="20"/>
          <w:lang w:val="en-US"/>
        </w:rPr>
        <w:t xml:space="preserve">is </w:t>
      </w:r>
      <w:r w:rsidRPr="004767F1">
        <w:rPr>
          <w:b w:val="0"/>
          <w:bCs w:val="0"/>
          <w:sz w:val="20"/>
          <w:szCs w:val="20"/>
          <w:lang w:val="en-US"/>
        </w:rPr>
        <w:t>showing where the model's predictions matched the actual data.</w:t>
      </w:r>
    </w:p>
    <w:p w14:paraId="45D5721A" w14:textId="24BB4DEC" w:rsidR="004767F1" w:rsidRPr="004767F1" w:rsidRDefault="004767F1" w:rsidP="004767F1">
      <w:pPr>
        <w:rPr>
          <w:b w:val="0"/>
          <w:bCs w:val="0"/>
          <w:sz w:val="20"/>
          <w:szCs w:val="20"/>
          <w:lang w:val="en-US"/>
        </w:rPr>
      </w:pPr>
      <w:r w:rsidRPr="004767F1">
        <w:rPr>
          <w:sz w:val="20"/>
          <w:szCs w:val="20"/>
          <w:lang w:val="en-US"/>
        </w:rPr>
        <w:t>The Interpretation:</w:t>
      </w:r>
      <w:r w:rsidRPr="004767F1">
        <w:rPr>
          <w:b w:val="0"/>
          <w:bCs w:val="0"/>
          <w:sz w:val="20"/>
          <w:szCs w:val="20"/>
          <w:lang w:val="en-US"/>
        </w:rPr>
        <w:t xml:space="preserve"> </w:t>
      </w:r>
      <w:r>
        <w:rPr>
          <w:b w:val="0"/>
          <w:bCs w:val="0"/>
          <w:sz w:val="20"/>
          <w:szCs w:val="20"/>
          <w:lang w:val="en-US"/>
        </w:rPr>
        <w:t>The</w:t>
      </w:r>
      <w:r w:rsidRPr="004767F1">
        <w:rPr>
          <w:b w:val="0"/>
          <w:bCs w:val="0"/>
          <w:sz w:val="20"/>
          <w:szCs w:val="20"/>
          <w:lang w:val="en-US"/>
        </w:rPr>
        <w:t xml:space="preserve"> model is quite reliable!</w:t>
      </w:r>
    </w:p>
    <w:p w14:paraId="28872D2F" w14:textId="77777777" w:rsidR="004767F1" w:rsidRPr="004767F1" w:rsidRDefault="004767F1" w:rsidP="004767F1">
      <w:pPr>
        <w:pStyle w:val="ListParagraph"/>
        <w:numPr>
          <w:ilvl w:val="0"/>
          <w:numId w:val="8"/>
        </w:numPr>
        <w:rPr>
          <w:b w:val="0"/>
          <w:bCs w:val="0"/>
          <w:sz w:val="20"/>
          <w:szCs w:val="20"/>
          <w:lang w:val="en-US"/>
        </w:rPr>
      </w:pPr>
      <w:r w:rsidRPr="004767F1">
        <w:rPr>
          <w:b w:val="0"/>
          <w:bCs w:val="0"/>
          <w:sz w:val="20"/>
          <w:szCs w:val="20"/>
          <w:lang w:val="en-US"/>
        </w:rPr>
        <w:t>It correctly identified 983 people who wouldn't subscribe and 915 who would.</w:t>
      </w:r>
    </w:p>
    <w:p w14:paraId="233D7147" w14:textId="2D1E6A41" w:rsidR="004767F1" w:rsidRDefault="004767F1" w:rsidP="004767F1">
      <w:pPr>
        <w:pStyle w:val="ListParagraph"/>
        <w:numPr>
          <w:ilvl w:val="0"/>
          <w:numId w:val="8"/>
        </w:numPr>
        <w:rPr>
          <w:b w:val="0"/>
          <w:bCs w:val="0"/>
          <w:sz w:val="20"/>
          <w:szCs w:val="20"/>
          <w:lang w:val="en-US"/>
        </w:rPr>
      </w:pPr>
      <w:r w:rsidRPr="004767F1">
        <w:rPr>
          <w:b w:val="0"/>
          <w:bCs w:val="0"/>
          <w:sz w:val="20"/>
          <w:szCs w:val="20"/>
          <w:lang w:val="en-US"/>
        </w:rPr>
        <w:t>The mistakes were relatively low: it only "missed" 124 people who actually wanted a deposit and had 210 "false alarms" where it predicted a yes that turned into a no.</w:t>
      </w:r>
    </w:p>
    <w:p w14:paraId="02DF14D0" w14:textId="77777777" w:rsidR="004767F1" w:rsidRDefault="004767F1" w:rsidP="004767F1">
      <w:pPr>
        <w:pStyle w:val="ListParagraph"/>
        <w:rPr>
          <w:b w:val="0"/>
          <w:bCs w:val="0"/>
          <w:sz w:val="20"/>
          <w:szCs w:val="20"/>
          <w:lang w:val="en-US"/>
        </w:rPr>
      </w:pPr>
    </w:p>
    <w:p w14:paraId="3CA7C353" w14:textId="77777777" w:rsidR="00AB5BCE" w:rsidRDefault="00AB5BCE" w:rsidP="004767F1">
      <w:pPr>
        <w:pStyle w:val="ListParagraph"/>
        <w:rPr>
          <w:b w:val="0"/>
          <w:bCs w:val="0"/>
          <w:sz w:val="20"/>
          <w:szCs w:val="20"/>
          <w:lang w:val="en-US"/>
        </w:rPr>
      </w:pPr>
    </w:p>
    <w:p w14:paraId="2C579CE7" w14:textId="77777777" w:rsidR="00AB5BCE" w:rsidRDefault="00AB5BCE" w:rsidP="004767F1">
      <w:pPr>
        <w:pStyle w:val="ListParagraph"/>
        <w:rPr>
          <w:b w:val="0"/>
          <w:bCs w:val="0"/>
          <w:sz w:val="20"/>
          <w:szCs w:val="20"/>
          <w:lang w:val="en-US"/>
        </w:rPr>
      </w:pPr>
    </w:p>
    <w:p w14:paraId="68DF8878" w14:textId="77777777" w:rsidR="00AB5BCE" w:rsidRDefault="00AB5BCE" w:rsidP="004767F1">
      <w:pPr>
        <w:pStyle w:val="ListParagraph"/>
        <w:rPr>
          <w:b w:val="0"/>
          <w:bCs w:val="0"/>
          <w:sz w:val="20"/>
          <w:szCs w:val="20"/>
          <w:lang w:val="en-US"/>
        </w:rPr>
      </w:pPr>
    </w:p>
    <w:p w14:paraId="60263981" w14:textId="77777777" w:rsidR="00AB5BCE" w:rsidRDefault="00AB5BCE" w:rsidP="004767F1">
      <w:pPr>
        <w:pStyle w:val="ListParagraph"/>
        <w:rPr>
          <w:b w:val="0"/>
          <w:bCs w:val="0"/>
          <w:sz w:val="20"/>
          <w:szCs w:val="20"/>
          <w:lang w:val="en-US"/>
        </w:rPr>
      </w:pPr>
    </w:p>
    <w:p w14:paraId="7A459C3D" w14:textId="77777777" w:rsidR="00AB5BCE" w:rsidRDefault="00AB5BCE" w:rsidP="004767F1">
      <w:pPr>
        <w:pStyle w:val="ListParagraph"/>
        <w:rPr>
          <w:b w:val="0"/>
          <w:bCs w:val="0"/>
          <w:sz w:val="20"/>
          <w:szCs w:val="20"/>
          <w:lang w:val="en-US"/>
        </w:rPr>
      </w:pPr>
    </w:p>
    <w:p w14:paraId="05346765" w14:textId="77777777" w:rsidR="00AB5BCE" w:rsidRDefault="00AB5BCE" w:rsidP="004767F1">
      <w:pPr>
        <w:pStyle w:val="ListParagraph"/>
        <w:rPr>
          <w:b w:val="0"/>
          <w:bCs w:val="0"/>
          <w:sz w:val="20"/>
          <w:szCs w:val="20"/>
          <w:lang w:val="en-US"/>
        </w:rPr>
      </w:pPr>
    </w:p>
    <w:p w14:paraId="345D8938" w14:textId="77777777" w:rsidR="00AB5BCE" w:rsidRDefault="00AB5BCE" w:rsidP="004767F1">
      <w:pPr>
        <w:pStyle w:val="ListParagraph"/>
        <w:rPr>
          <w:b w:val="0"/>
          <w:bCs w:val="0"/>
          <w:sz w:val="20"/>
          <w:szCs w:val="20"/>
          <w:lang w:val="en-US"/>
        </w:rPr>
      </w:pPr>
    </w:p>
    <w:p w14:paraId="0A33A361" w14:textId="77777777" w:rsidR="007846AE" w:rsidRDefault="007846AE" w:rsidP="004767F1">
      <w:pPr>
        <w:pStyle w:val="ListParagraph"/>
        <w:rPr>
          <w:b w:val="0"/>
          <w:bCs w:val="0"/>
          <w:sz w:val="20"/>
          <w:szCs w:val="20"/>
          <w:lang w:val="en-US"/>
        </w:rPr>
      </w:pPr>
    </w:p>
    <w:p w14:paraId="3E865D44" w14:textId="77777777" w:rsidR="007846AE" w:rsidRDefault="007846AE" w:rsidP="004767F1">
      <w:pPr>
        <w:pStyle w:val="ListParagraph"/>
        <w:rPr>
          <w:b w:val="0"/>
          <w:bCs w:val="0"/>
          <w:sz w:val="20"/>
          <w:szCs w:val="20"/>
          <w:lang w:val="en-US"/>
        </w:rPr>
      </w:pPr>
    </w:p>
    <w:p w14:paraId="78227B72" w14:textId="77777777" w:rsidR="00AB5BCE" w:rsidRPr="004767F1" w:rsidRDefault="00AB5BCE" w:rsidP="004767F1">
      <w:pPr>
        <w:pStyle w:val="ListParagraph"/>
        <w:rPr>
          <w:b w:val="0"/>
          <w:bCs w:val="0"/>
          <w:sz w:val="20"/>
          <w:szCs w:val="20"/>
          <w:lang w:val="en-US"/>
        </w:rPr>
      </w:pPr>
    </w:p>
    <w:p w14:paraId="700E54CC" w14:textId="5091A827" w:rsidR="004767F1" w:rsidRPr="00A570B0" w:rsidRDefault="004767F1" w:rsidP="00A570B0">
      <w:pPr>
        <w:pStyle w:val="ListParagraph"/>
        <w:numPr>
          <w:ilvl w:val="0"/>
          <w:numId w:val="8"/>
        </w:numPr>
        <w:rPr>
          <w:sz w:val="20"/>
          <w:szCs w:val="20"/>
        </w:rPr>
      </w:pPr>
      <w:r w:rsidRPr="00A570B0">
        <w:rPr>
          <w:sz w:val="20"/>
          <w:szCs w:val="20"/>
        </w:rPr>
        <w:t>Feature Importance (Random Forest)</w:t>
      </w:r>
    </w:p>
    <w:p w14:paraId="4292DA92" w14:textId="432E10D5" w:rsidR="0071069F" w:rsidRDefault="0071069F" w:rsidP="0071069F">
      <w:r w:rsidRPr="0071069F">
        <w:rPr>
          <w:noProof/>
        </w:rPr>
        <w:drawing>
          <wp:inline distT="0" distB="0" distL="0" distR="0" wp14:anchorId="189364B2" wp14:editId="59DC5051">
            <wp:extent cx="3748135" cy="2806741"/>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765825" cy="2819988"/>
                    </a:xfrm>
                    <a:prstGeom prst="rect">
                      <a:avLst/>
                    </a:prstGeom>
                  </pic:spPr>
                </pic:pic>
              </a:graphicData>
            </a:graphic>
          </wp:inline>
        </w:drawing>
      </w:r>
    </w:p>
    <w:p w14:paraId="3E4C2250" w14:textId="7EB89517" w:rsidR="004767F1" w:rsidRPr="004767F1" w:rsidRDefault="004767F1" w:rsidP="004767F1">
      <w:pPr>
        <w:rPr>
          <w:b w:val="0"/>
          <w:bCs w:val="0"/>
          <w:sz w:val="20"/>
          <w:szCs w:val="20"/>
          <w:lang w:val="en-US"/>
        </w:rPr>
      </w:pPr>
      <w:r>
        <w:rPr>
          <w:b w:val="0"/>
          <w:bCs w:val="0"/>
          <w:sz w:val="20"/>
          <w:szCs w:val="20"/>
          <w:lang w:val="en-US"/>
        </w:rPr>
        <w:t>This is</w:t>
      </w:r>
      <w:r w:rsidRPr="004767F1">
        <w:rPr>
          <w:b w:val="0"/>
          <w:bCs w:val="0"/>
          <w:sz w:val="20"/>
          <w:szCs w:val="20"/>
          <w:lang w:val="en-US"/>
        </w:rPr>
        <w:t xml:space="preserve"> </w:t>
      </w:r>
      <w:r>
        <w:rPr>
          <w:b w:val="0"/>
          <w:bCs w:val="0"/>
          <w:sz w:val="20"/>
          <w:szCs w:val="20"/>
          <w:lang w:val="en-US"/>
        </w:rPr>
        <w:t>a</w:t>
      </w:r>
      <w:r w:rsidRPr="004767F1">
        <w:rPr>
          <w:b w:val="0"/>
          <w:bCs w:val="0"/>
          <w:sz w:val="20"/>
          <w:szCs w:val="20"/>
          <w:lang w:val="en-US"/>
        </w:rPr>
        <w:t xml:space="preserve"> horizontal bar chart ranking which variables helped the model make its decisions most.</w:t>
      </w:r>
    </w:p>
    <w:p w14:paraId="09CD3002" w14:textId="0D7F8E19" w:rsidR="004767F1" w:rsidRPr="004767F1" w:rsidRDefault="004767F1" w:rsidP="004767F1">
      <w:pPr>
        <w:rPr>
          <w:sz w:val="20"/>
          <w:szCs w:val="20"/>
          <w:lang w:val="en-US"/>
        </w:rPr>
      </w:pPr>
      <w:r w:rsidRPr="004767F1">
        <w:rPr>
          <w:sz w:val="20"/>
          <w:szCs w:val="20"/>
          <w:lang w:val="en-US"/>
        </w:rPr>
        <w:t>The Interpretation:</w:t>
      </w:r>
    </w:p>
    <w:p w14:paraId="1FB76125" w14:textId="77777777" w:rsidR="004767F1" w:rsidRPr="00623581" w:rsidRDefault="004767F1" w:rsidP="00623581">
      <w:pPr>
        <w:pStyle w:val="ListParagraph"/>
        <w:numPr>
          <w:ilvl w:val="0"/>
          <w:numId w:val="10"/>
        </w:numPr>
        <w:rPr>
          <w:b w:val="0"/>
          <w:bCs w:val="0"/>
          <w:sz w:val="20"/>
          <w:szCs w:val="20"/>
          <w:lang w:val="en-US"/>
        </w:rPr>
      </w:pPr>
      <w:r w:rsidRPr="00623581">
        <w:rPr>
          <w:b w:val="0"/>
          <w:bCs w:val="0"/>
          <w:sz w:val="20"/>
          <w:szCs w:val="20"/>
          <w:lang w:val="en-US"/>
        </w:rPr>
        <w:t>Duration is the MVP: The length of the phone call is the strongest predictor of success.</w:t>
      </w:r>
    </w:p>
    <w:p w14:paraId="5916868E" w14:textId="77777777" w:rsidR="004767F1" w:rsidRPr="00623581" w:rsidRDefault="004767F1" w:rsidP="00623581">
      <w:pPr>
        <w:pStyle w:val="ListParagraph"/>
        <w:numPr>
          <w:ilvl w:val="0"/>
          <w:numId w:val="10"/>
        </w:numPr>
        <w:rPr>
          <w:b w:val="0"/>
          <w:bCs w:val="0"/>
          <w:sz w:val="20"/>
          <w:szCs w:val="20"/>
          <w:lang w:val="en-US"/>
        </w:rPr>
      </w:pPr>
      <w:r w:rsidRPr="00623581">
        <w:rPr>
          <w:b w:val="0"/>
          <w:bCs w:val="0"/>
          <w:sz w:val="20"/>
          <w:szCs w:val="20"/>
          <w:lang w:val="en-US"/>
        </w:rPr>
        <w:t>Timing Matters: The "day" of the month and certain months (like March) are much more important than a customer's job or education level.</w:t>
      </w:r>
    </w:p>
    <w:p w14:paraId="594887BB" w14:textId="62DA75D7" w:rsidR="004767F1" w:rsidRPr="00623581" w:rsidRDefault="004767F1" w:rsidP="00623581">
      <w:pPr>
        <w:pStyle w:val="ListParagraph"/>
        <w:numPr>
          <w:ilvl w:val="0"/>
          <w:numId w:val="10"/>
        </w:numPr>
        <w:rPr>
          <w:b w:val="0"/>
          <w:bCs w:val="0"/>
          <w:sz w:val="20"/>
          <w:szCs w:val="20"/>
          <w:lang w:val="en-US"/>
        </w:rPr>
      </w:pPr>
      <w:r w:rsidRPr="00623581">
        <w:rPr>
          <w:b w:val="0"/>
          <w:bCs w:val="0"/>
          <w:sz w:val="20"/>
          <w:szCs w:val="20"/>
          <w:lang w:val="en-US"/>
        </w:rPr>
        <w:t>Low Impact Factors: Having a credit "default" or being "self-employed" had almost no influence on the model’s accuracy.</w:t>
      </w:r>
    </w:p>
    <w:p w14:paraId="29754E2D" w14:textId="1925F758" w:rsidR="00497CBF" w:rsidRDefault="00497CBF" w:rsidP="00A570B0">
      <w:pPr>
        <w:pStyle w:val="Heading1"/>
        <w:numPr>
          <w:ilvl w:val="0"/>
          <w:numId w:val="4"/>
        </w:numPr>
        <w:spacing w:line="360" w:lineRule="auto"/>
        <w:rPr>
          <w:rFonts w:asciiTheme="majorBidi" w:hAnsiTheme="majorBidi"/>
          <w:color w:val="000000" w:themeColor="text1"/>
          <w:sz w:val="24"/>
          <w:szCs w:val="24"/>
        </w:rPr>
      </w:pPr>
      <w:bookmarkStart w:id="7" w:name="_Toc227847623"/>
      <w:r w:rsidRPr="00497CBF">
        <w:rPr>
          <w:rFonts w:asciiTheme="majorBidi" w:hAnsiTheme="majorBidi"/>
          <w:color w:val="000000" w:themeColor="text1"/>
          <w:sz w:val="24"/>
          <w:szCs w:val="24"/>
        </w:rPr>
        <w:t>Results</w:t>
      </w:r>
      <w:bookmarkEnd w:id="7"/>
    </w:p>
    <w:p w14:paraId="53ABD6EB" w14:textId="7D59F1F7" w:rsidR="003549DB" w:rsidRDefault="003549DB" w:rsidP="003549DB">
      <w:pPr>
        <w:rPr>
          <w:b w:val="0"/>
          <w:bCs w:val="0"/>
          <w:sz w:val="20"/>
          <w:szCs w:val="20"/>
          <w:lang w:val="en-US"/>
        </w:rPr>
      </w:pPr>
      <w:r w:rsidRPr="003549DB">
        <w:rPr>
          <w:b w:val="0"/>
          <w:bCs w:val="0"/>
          <w:sz w:val="20"/>
          <w:szCs w:val="20"/>
          <w:lang w:val="en-US"/>
        </w:rPr>
        <w:t>The predictive performance of the Random Forest model was evaluated using a test dataset (20% of the original data). The model utilized 500 decision trees to classify whether a customer would subscribe to a term deposit.</w:t>
      </w:r>
    </w:p>
    <w:p w14:paraId="72E917A8" w14:textId="77777777" w:rsidR="00131A46" w:rsidRPr="00A570B0" w:rsidRDefault="00131A46" w:rsidP="00A570B0">
      <w:pPr>
        <w:pStyle w:val="ListParagraph"/>
        <w:numPr>
          <w:ilvl w:val="0"/>
          <w:numId w:val="20"/>
        </w:numPr>
        <w:rPr>
          <w:sz w:val="20"/>
          <w:szCs w:val="20"/>
        </w:rPr>
      </w:pPr>
      <w:r w:rsidRPr="00A570B0">
        <w:rPr>
          <w:sz w:val="20"/>
          <w:szCs w:val="20"/>
        </w:rPr>
        <w:t>Model Performance Metrics</w:t>
      </w:r>
    </w:p>
    <w:p w14:paraId="12AC989E" w14:textId="2D425EF1" w:rsidR="00131A46" w:rsidRPr="00A570B0" w:rsidRDefault="00131A46" w:rsidP="00131A46">
      <w:pPr>
        <w:rPr>
          <w:b w:val="0"/>
          <w:bCs w:val="0"/>
          <w:sz w:val="20"/>
          <w:szCs w:val="20"/>
          <w:lang w:val="en-US"/>
        </w:rPr>
      </w:pPr>
      <w:r w:rsidRPr="00131A46">
        <w:rPr>
          <w:b w:val="0"/>
          <w:bCs w:val="0"/>
          <w:sz w:val="20"/>
          <w:szCs w:val="20"/>
          <w:lang w:val="en-US"/>
        </w:rPr>
        <w:t xml:space="preserve">The model achieved an overall Accuracy of 85.04%, indicating a high level of reliability in its predictions. </w:t>
      </w:r>
      <w:r w:rsidRPr="00A570B0">
        <w:rPr>
          <w:b w:val="0"/>
          <w:bCs w:val="0"/>
          <w:sz w:val="20"/>
          <w:szCs w:val="20"/>
          <w:lang w:val="en-US"/>
        </w:rPr>
        <w:t>Detailed performance metrics from the confusion matrix are as follows:</w:t>
      </w:r>
    </w:p>
    <w:tbl>
      <w:tblPr>
        <w:tblStyle w:val="TableGrid"/>
        <w:tblW w:w="0" w:type="auto"/>
        <w:tblLook w:val="04A0" w:firstRow="1" w:lastRow="0" w:firstColumn="1" w:lastColumn="0" w:noHBand="0" w:noVBand="1"/>
      </w:tblPr>
      <w:tblGrid>
        <w:gridCol w:w="3005"/>
        <w:gridCol w:w="3005"/>
        <w:gridCol w:w="3006"/>
      </w:tblGrid>
      <w:tr w:rsidR="00131A46" w:rsidRPr="00A570B0" w14:paraId="6B17E395" w14:textId="77777777" w:rsidTr="00131A46">
        <w:tc>
          <w:tcPr>
            <w:tcW w:w="3005" w:type="dxa"/>
          </w:tcPr>
          <w:p w14:paraId="60A794E2" w14:textId="5FC41144" w:rsidR="00131A46" w:rsidRPr="00A570B0" w:rsidRDefault="00131A46" w:rsidP="00131A46">
            <w:pPr>
              <w:rPr>
                <w:sz w:val="20"/>
                <w:szCs w:val="20"/>
                <w:lang w:val="en-US"/>
              </w:rPr>
            </w:pPr>
            <w:r w:rsidRPr="00A570B0">
              <w:rPr>
                <w:sz w:val="20"/>
                <w:szCs w:val="20"/>
                <w:lang w:val="en-US"/>
              </w:rPr>
              <w:t>Metric</w:t>
            </w:r>
          </w:p>
        </w:tc>
        <w:tc>
          <w:tcPr>
            <w:tcW w:w="3005" w:type="dxa"/>
          </w:tcPr>
          <w:p w14:paraId="18079E8F" w14:textId="56CEEC1C" w:rsidR="00131A46" w:rsidRPr="00A570B0" w:rsidRDefault="00131A46" w:rsidP="00131A46">
            <w:pPr>
              <w:rPr>
                <w:sz w:val="20"/>
                <w:szCs w:val="20"/>
                <w:lang w:val="en-US"/>
              </w:rPr>
            </w:pPr>
            <w:r w:rsidRPr="00A570B0">
              <w:rPr>
                <w:sz w:val="20"/>
                <w:szCs w:val="20"/>
                <w:lang w:val="en-US"/>
              </w:rPr>
              <w:t>Value</w:t>
            </w:r>
          </w:p>
        </w:tc>
        <w:tc>
          <w:tcPr>
            <w:tcW w:w="3006" w:type="dxa"/>
          </w:tcPr>
          <w:p w14:paraId="775AA279" w14:textId="5B44C1F1" w:rsidR="00131A46" w:rsidRPr="00A570B0" w:rsidRDefault="00131A46" w:rsidP="00131A46">
            <w:pPr>
              <w:rPr>
                <w:sz w:val="20"/>
                <w:szCs w:val="20"/>
                <w:lang w:val="en-US"/>
              </w:rPr>
            </w:pPr>
            <w:r w:rsidRPr="00A570B0">
              <w:rPr>
                <w:sz w:val="20"/>
                <w:szCs w:val="20"/>
                <w:lang w:val="en-US"/>
              </w:rPr>
              <w:t>Interpretation</w:t>
            </w:r>
          </w:p>
        </w:tc>
      </w:tr>
      <w:tr w:rsidR="00131A46" w:rsidRPr="00A570B0" w14:paraId="1A7C743C" w14:textId="77777777" w:rsidTr="00131A46">
        <w:tc>
          <w:tcPr>
            <w:tcW w:w="3005" w:type="dxa"/>
          </w:tcPr>
          <w:p w14:paraId="0E82AD10" w14:textId="62E25AC0" w:rsidR="00131A46" w:rsidRPr="00A570B0" w:rsidRDefault="00131A46" w:rsidP="00131A46">
            <w:pPr>
              <w:rPr>
                <w:b w:val="0"/>
                <w:bCs w:val="0"/>
                <w:sz w:val="20"/>
                <w:szCs w:val="20"/>
                <w:lang w:val="en-US"/>
              </w:rPr>
            </w:pPr>
            <w:r w:rsidRPr="00A570B0">
              <w:rPr>
                <w:b w:val="0"/>
                <w:bCs w:val="0"/>
                <w:sz w:val="20"/>
                <w:szCs w:val="20"/>
                <w:lang w:val="en-US"/>
              </w:rPr>
              <w:t>Precision</w:t>
            </w:r>
          </w:p>
        </w:tc>
        <w:tc>
          <w:tcPr>
            <w:tcW w:w="3005" w:type="dxa"/>
          </w:tcPr>
          <w:p w14:paraId="463601E0" w14:textId="48AC7F52" w:rsidR="00131A46" w:rsidRPr="00A570B0" w:rsidRDefault="00131A46" w:rsidP="00131A46">
            <w:pPr>
              <w:rPr>
                <w:b w:val="0"/>
                <w:bCs w:val="0"/>
                <w:sz w:val="20"/>
                <w:szCs w:val="20"/>
                <w:lang w:val="en-US"/>
              </w:rPr>
            </w:pPr>
            <w:r w:rsidRPr="00A570B0">
              <w:rPr>
                <w:b w:val="0"/>
                <w:bCs w:val="0"/>
                <w:sz w:val="20"/>
                <w:szCs w:val="20"/>
                <w:lang w:val="en-US"/>
              </w:rPr>
              <w:t>88.80%</w:t>
            </w:r>
          </w:p>
        </w:tc>
        <w:tc>
          <w:tcPr>
            <w:tcW w:w="3006" w:type="dxa"/>
          </w:tcPr>
          <w:p w14:paraId="20F2B7A8" w14:textId="594FF915" w:rsidR="00131A46" w:rsidRPr="00A570B0" w:rsidRDefault="00131A46" w:rsidP="00131A46">
            <w:pPr>
              <w:rPr>
                <w:b w:val="0"/>
                <w:bCs w:val="0"/>
                <w:sz w:val="20"/>
                <w:szCs w:val="20"/>
                <w:lang w:val="en-US"/>
              </w:rPr>
            </w:pPr>
            <w:r w:rsidRPr="00A570B0">
              <w:rPr>
                <w:b w:val="0"/>
                <w:bCs w:val="0"/>
                <w:sz w:val="20"/>
                <w:szCs w:val="20"/>
                <w:lang w:val="en-US"/>
              </w:rPr>
              <w:t>When the model predicts a subscription, it is correct nearly 89% of the time.</w:t>
            </w:r>
          </w:p>
        </w:tc>
      </w:tr>
      <w:tr w:rsidR="00131A46" w:rsidRPr="00A570B0" w14:paraId="3541F19A" w14:textId="77777777" w:rsidTr="00131A46">
        <w:tc>
          <w:tcPr>
            <w:tcW w:w="3005" w:type="dxa"/>
          </w:tcPr>
          <w:p w14:paraId="3383F139" w14:textId="26CB0A1E" w:rsidR="00131A46" w:rsidRPr="00A570B0" w:rsidRDefault="00131A46" w:rsidP="00131A46">
            <w:pPr>
              <w:rPr>
                <w:b w:val="0"/>
                <w:bCs w:val="0"/>
                <w:sz w:val="20"/>
                <w:szCs w:val="20"/>
                <w:lang w:val="en-US"/>
              </w:rPr>
            </w:pPr>
            <w:r w:rsidRPr="00A570B0">
              <w:rPr>
                <w:b w:val="0"/>
                <w:bCs w:val="0"/>
                <w:sz w:val="20"/>
                <w:szCs w:val="20"/>
                <w:lang w:val="en-US"/>
              </w:rPr>
              <w:t>Recall (Sensitivity)</w:t>
            </w:r>
          </w:p>
        </w:tc>
        <w:tc>
          <w:tcPr>
            <w:tcW w:w="3005" w:type="dxa"/>
          </w:tcPr>
          <w:p w14:paraId="67C9DFDC" w14:textId="263C292F" w:rsidR="00131A46" w:rsidRPr="00A570B0" w:rsidRDefault="00131A46" w:rsidP="00131A46">
            <w:pPr>
              <w:rPr>
                <w:b w:val="0"/>
                <w:bCs w:val="0"/>
                <w:sz w:val="20"/>
                <w:szCs w:val="20"/>
                <w:lang w:val="en-US"/>
              </w:rPr>
            </w:pPr>
            <w:r w:rsidRPr="00A570B0">
              <w:rPr>
                <w:b w:val="0"/>
                <w:bCs w:val="0"/>
                <w:sz w:val="20"/>
                <w:szCs w:val="20"/>
                <w:lang w:val="en-US"/>
              </w:rPr>
              <w:t>82.40%</w:t>
            </w:r>
          </w:p>
        </w:tc>
        <w:tc>
          <w:tcPr>
            <w:tcW w:w="3006" w:type="dxa"/>
          </w:tcPr>
          <w:p w14:paraId="469DF80D" w14:textId="516FBC10" w:rsidR="00131A46" w:rsidRPr="00A570B0" w:rsidRDefault="00131A46" w:rsidP="00131A46">
            <w:pPr>
              <w:rPr>
                <w:b w:val="0"/>
                <w:bCs w:val="0"/>
                <w:sz w:val="20"/>
                <w:szCs w:val="20"/>
                <w:lang w:val="en-US"/>
              </w:rPr>
            </w:pPr>
            <w:r w:rsidRPr="00A570B0">
              <w:rPr>
                <w:b w:val="0"/>
                <w:bCs w:val="0"/>
                <w:sz w:val="20"/>
                <w:szCs w:val="20"/>
                <w:lang w:val="en-US"/>
              </w:rPr>
              <w:t>The model successfully identified 82.4% of all actual subscribers.</w:t>
            </w:r>
          </w:p>
        </w:tc>
      </w:tr>
      <w:tr w:rsidR="00131A46" w:rsidRPr="00A570B0" w14:paraId="79683A76" w14:textId="77777777" w:rsidTr="00131A46">
        <w:tc>
          <w:tcPr>
            <w:tcW w:w="3005" w:type="dxa"/>
          </w:tcPr>
          <w:p w14:paraId="3DDE637B" w14:textId="3B0817A5" w:rsidR="00131A46" w:rsidRPr="00A570B0" w:rsidRDefault="00131A46" w:rsidP="00131A46">
            <w:pPr>
              <w:rPr>
                <w:b w:val="0"/>
                <w:bCs w:val="0"/>
                <w:sz w:val="20"/>
                <w:szCs w:val="20"/>
                <w:lang w:val="en-US"/>
              </w:rPr>
            </w:pPr>
            <w:r w:rsidRPr="00A570B0">
              <w:rPr>
                <w:b w:val="0"/>
                <w:bCs w:val="0"/>
                <w:sz w:val="20"/>
                <w:szCs w:val="20"/>
                <w:lang w:val="en-US"/>
              </w:rPr>
              <w:t>Specificity</w:t>
            </w:r>
          </w:p>
        </w:tc>
        <w:tc>
          <w:tcPr>
            <w:tcW w:w="3005" w:type="dxa"/>
          </w:tcPr>
          <w:p w14:paraId="179B4AEA" w14:textId="4E4CCBB3" w:rsidR="00131A46" w:rsidRPr="00A570B0" w:rsidRDefault="00131A46" w:rsidP="00131A46">
            <w:pPr>
              <w:rPr>
                <w:b w:val="0"/>
                <w:bCs w:val="0"/>
                <w:sz w:val="20"/>
                <w:szCs w:val="20"/>
                <w:lang w:val="en-US"/>
              </w:rPr>
            </w:pPr>
            <w:r w:rsidRPr="00A570B0">
              <w:rPr>
                <w:b w:val="0"/>
                <w:bCs w:val="0"/>
                <w:sz w:val="20"/>
                <w:szCs w:val="20"/>
                <w:lang w:val="en-US"/>
              </w:rPr>
              <w:t>88.07%</w:t>
            </w:r>
          </w:p>
        </w:tc>
        <w:tc>
          <w:tcPr>
            <w:tcW w:w="3006" w:type="dxa"/>
          </w:tcPr>
          <w:p w14:paraId="3B95B5B2" w14:textId="58758BFE" w:rsidR="00131A46" w:rsidRPr="00A570B0" w:rsidRDefault="00131A46" w:rsidP="00131A46">
            <w:pPr>
              <w:rPr>
                <w:b w:val="0"/>
                <w:bCs w:val="0"/>
                <w:sz w:val="20"/>
                <w:szCs w:val="20"/>
                <w:lang w:val="en-US"/>
              </w:rPr>
            </w:pPr>
            <w:r w:rsidRPr="00A570B0">
              <w:rPr>
                <w:b w:val="0"/>
                <w:bCs w:val="0"/>
                <w:sz w:val="20"/>
                <w:szCs w:val="20"/>
                <w:lang w:val="en-US"/>
              </w:rPr>
              <w:t>The model is highly effective at identifying customers who will not subscribe.</w:t>
            </w:r>
          </w:p>
        </w:tc>
      </w:tr>
      <w:tr w:rsidR="00131A46" w:rsidRPr="00A570B0" w14:paraId="7A8933CE" w14:textId="77777777" w:rsidTr="00131A46">
        <w:tc>
          <w:tcPr>
            <w:tcW w:w="3005" w:type="dxa"/>
          </w:tcPr>
          <w:p w14:paraId="2E97C80A" w14:textId="1A412892" w:rsidR="00131A46" w:rsidRPr="00A570B0" w:rsidRDefault="00131A46" w:rsidP="00131A46">
            <w:pPr>
              <w:rPr>
                <w:b w:val="0"/>
                <w:bCs w:val="0"/>
                <w:sz w:val="20"/>
                <w:szCs w:val="20"/>
                <w:lang w:val="en-US"/>
              </w:rPr>
            </w:pPr>
            <w:r w:rsidRPr="00A570B0">
              <w:rPr>
                <w:b w:val="0"/>
                <w:bCs w:val="0"/>
                <w:sz w:val="20"/>
                <w:szCs w:val="20"/>
                <w:lang w:val="en-US"/>
              </w:rPr>
              <w:t>F1-Score</w:t>
            </w:r>
          </w:p>
        </w:tc>
        <w:tc>
          <w:tcPr>
            <w:tcW w:w="3005" w:type="dxa"/>
          </w:tcPr>
          <w:p w14:paraId="0FE1F530" w14:textId="1EDA6379" w:rsidR="00131A46" w:rsidRPr="00A570B0" w:rsidRDefault="00131A46" w:rsidP="00131A46">
            <w:pPr>
              <w:rPr>
                <w:b w:val="0"/>
                <w:bCs w:val="0"/>
                <w:sz w:val="20"/>
                <w:szCs w:val="20"/>
                <w:lang w:val="en-US"/>
              </w:rPr>
            </w:pPr>
            <w:r w:rsidRPr="00A570B0">
              <w:rPr>
                <w:b w:val="0"/>
                <w:bCs w:val="0"/>
                <w:sz w:val="20"/>
                <w:szCs w:val="20"/>
                <w:lang w:val="en-US"/>
              </w:rPr>
              <w:t>85.48%</w:t>
            </w:r>
          </w:p>
        </w:tc>
        <w:tc>
          <w:tcPr>
            <w:tcW w:w="3006" w:type="dxa"/>
          </w:tcPr>
          <w:p w14:paraId="6A87E5D6" w14:textId="2CA7BBB8" w:rsidR="00131A46" w:rsidRPr="00A570B0" w:rsidRDefault="00131A46" w:rsidP="00131A46">
            <w:pPr>
              <w:rPr>
                <w:b w:val="0"/>
                <w:bCs w:val="0"/>
                <w:sz w:val="20"/>
                <w:szCs w:val="20"/>
                <w:lang w:val="en-US"/>
              </w:rPr>
            </w:pPr>
            <w:r w:rsidRPr="00A570B0">
              <w:rPr>
                <w:b w:val="0"/>
                <w:bCs w:val="0"/>
                <w:sz w:val="20"/>
                <w:szCs w:val="20"/>
                <w:lang w:val="en-US"/>
              </w:rPr>
              <w:t>A strong balance between Precision and Recall.</w:t>
            </w:r>
          </w:p>
        </w:tc>
      </w:tr>
    </w:tbl>
    <w:p w14:paraId="66411957" w14:textId="12A817A1" w:rsidR="00131A46" w:rsidRDefault="00131A46" w:rsidP="00131A46">
      <w:pPr>
        <w:rPr>
          <w:b w:val="0"/>
          <w:bCs w:val="0"/>
          <w:sz w:val="20"/>
          <w:szCs w:val="20"/>
        </w:rPr>
      </w:pPr>
      <w:r>
        <w:rPr>
          <w:b w:val="0"/>
          <w:bCs w:val="0"/>
          <w:sz w:val="20"/>
          <w:szCs w:val="20"/>
        </w:rPr>
        <w:t xml:space="preserve"> </w:t>
      </w:r>
    </w:p>
    <w:p w14:paraId="27B201D8" w14:textId="77777777" w:rsidR="007846AE" w:rsidRDefault="007846AE" w:rsidP="00131A46">
      <w:pPr>
        <w:rPr>
          <w:b w:val="0"/>
          <w:bCs w:val="0"/>
          <w:sz w:val="20"/>
          <w:szCs w:val="20"/>
        </w:rPr>
      </w:pPr>
    </w:p>
    <w:p w14:paraId="19A73168" w14:textId="77777777" w:rsidR="007846AE" w:rsidRDefault="007846AE" w:rsidP="00131A46">
      <w:pPr>
        <w:rPr>
          <w:b w:val="0"/>
          <w:bCs w:val="0"/>
          <w:sz w:val="20"/>
          <w:szCs w:val="20"/>
        </w:rPr>
      </w:pPr>
    </w:p>
    <w:p w14:paraId="4E4BBE1B" w14:textId="77777777" w:rsidR="007846AE" w:rsidRPr="00A570B0" w:rsidRDefault="007846AE" w:rsidP="00131A46">
      <w:pPr>
        <w:rPr>
          <w:b w:val="0"/>
          <w:bCs w:val="0"/>
          <w:sz w:val="16"/>
          <w:szCs w:val="16"/>
        </w:rPr>
      </w:pPr>
    </w:p>
    <w:p w14:paraId="665D2441" w14:textId="4A016FDC" w:rsidR="00131A46" w:rsidRPr="00A570B0" w:rsidRDefault="00131A46" w:rsidP="00A570B0">
      <w:pPr>
        <w:pStyle w:val="ListParagraph"/>
        <w:numPr>
          <w:ilvl w:val="0"/>
          <w:numId w:val="20"/>
        </w:numPr>
        <w:rPr>
          <w:sz w:val="20"/>
          <w:szCs w:val="20"/>
        </w:rPr>
      </w:pPr>
      <w:r w:rsidRPr="00A570B0">
        <w:rPr>
          <w:sz w:val="20"/>
          <w:szCs w:val="20"/>
        </w:rPr>
        <w:t>Confusion Matrix Analysis</w:t>
      </w:r>
    </w:p>
    <w:p w14:paraId="1E44B5CB" w14:textId="79B177EB" w:rsidR="00131A46" w:rsidRPr="00131A46" w:rsidRDefault="00131A46" w:rsidP="00131A46">
      <w:pPr>
        <w:rPr>
          <w:b w:val="0"/>
          <w:bCs w:val="0"/>
          <w:sz w:val="20"/>
          <w:szCs w:val="20"/>
          <w:lang w:val="en-US"/>
        </w:rPr>
      </w:pPr>
      <w:r w:rsidRPr="00131A46">
        <w:rPr>
          <w:b w:val="0"/>
          <w:bCs w:val="0"/>
          <w:sz w:val="20"/>
          <w:szCs w:val="20"/>
          <w:lang w:val="en-US"/>
        </w:rPr>
        <w:t>The confusion matrix heatmap</w:t>
      </w:r>
      <w:r w:rsidR="00FA0F4D">
        <w:rPr>
          <w:b w:val="0"/>
          <w:bCs w:val="0"/>
          <w:sz w:val="20"/>
          <w:szCs w:val="20"/>
          <w:lang w:val="en-US"/>
        </w:rPr>
        <w:t xml:space="preserve"> presented in the previous graphs section</w:t>
      </w:r>
      <w:r w:rsidRPr="00131A46">
        <w:rPr>
          <w:b w:val="0"/>
          <w:bCs w:val="0"/>
          <w:sz w:val="20"/>
          <w:szCs w:val="20"/>
          <w:lang w:val="en-US"/>
        </w:rPr>
        <w:t xml:space="preserve"> provides a visual count of the model's classification outcomes:</w:t>
      </w:r>
    </w:p>
    <w:p w14:paraId="4CFF00F7" w14:textId="77777777" w:rsidR="00131A46" w:rsidRPr="00131A46" w:rsidRDefault="00131A46" w:rsidP="00131A46">
      <w:pPr>
        <w:numPr>
          <w:ilvl w:val="0"/>
          <w:numId w:val="12"/>
        </w:numPr>
        <w:rPr>
          <w:b w:val="0"/>
          <w:bCs w:val="0"/>
          <w:sz w:val="20"/>
          <w:szCs w:val="20"/>
          <w:lang w:val="en-US"/>
        </w:rPr>
      </w:pPr>
      <w:r w:rsidRPr="00131A46">
        <w:rPr>
          <w:sz w:val="20"/>
          <w:szCs w:val="20"/>
          <w:lang w:val="en-US"/>
        </w:rPr>
        <w:t>True Negatives (983)</w:t>
      </w:r>
      <w:r w:rsidRPr="00131A46">
        <w:rPr>
          <w:b w:val="0"/>
          <w:bCs w:val="0"/>
          <w:sz w:val="20"/>
          <w:szCs w:val="20"/>
          <w:lang w:val="en-US"/>
        </w:rPr>
        <w:t>: Correctly predicted "No".</w:t>
      </w:r>
    </w:p>
    <w:p w14:paraId="6DD4E3DC" w14:textId="77777777" w:rsidR="00131A46" w:rsidRPr="00131A46" w:rsidRDefault="00131A46" w:rsidP="00131A46">
      <w:pPr>
        <w:numPr>
          <w:ilvl w:val="0"/>
          <w:numId w:val="12"/>
        </w:numPr>
        <w:rPr>
          <w:b w:val="0"/>
          <w:bCs w:val="0"/>
          <w:sz w:val="20"/>
          <w:szCs w:val="20"/>
          <w:lang w:val="en-US"/>
        </w:rPr>
      </w:pPr>
      <w:r w:rsidRPr="00131A46">
        <w:rPr>
          <w:sz w:val="20"/>
          <w:szCs w:val="20"/>
          <w:lang w:val="en-US"/>
        </w:rPr>
        <w:t>True Positives (915)</w:t>
      </w:r>
      <w:r w:rsidRPr="00131A46">
        <w:rPr>
          <w:b w:val="0"/>
          <w:bCs w:val="0"/>
          <w:sz w:val="20"/>
          <w:szCs w:val="20"/>
          <w:lang w:val="en-US"/>
        </w:rPr>
        <w:t>: Correctly predicted "Yes".</w:t>
      </w:r>
    </w:p>
    <w:p w14:paraId="1B3670DA" w14:textId="77777777" w:rsidR="00131A46" w:rsidRPr="00131A46" w:rsidRDefault="00131A46" w:rsidP="00131A46">
      <w:pPr>
        <w:numPr>
          <w:ilvl w:val="0"/>
          <w:numId w:val="12"/>
        </w:numPr>
        <w:rPr>
          <w:b w:val="0"/>
          <w:bCs w:val="0"/>
          <w:sz w:val="20"/>
          <w:szCs w:val="20"/>
          <w:lang w:val="en-US"/>
        </w:rPr>
      </w:pPr>
      <w:r w:rsidRPr="00131A46">
        <w:rPr>
          <w:sz w:val="20"/>
          <w:szCs w:val="20"/>
          <w:lang w:val="en-US"/>
        </w:rPr>
        <w:t>False Positives (210)</w:t>
      </w:r>
      <w:r w:rsidRPr="00131A46">
        <w:rPr>
          <w:b w:val="0"/>
          <w:bCs w:val="0"/>
          <w:sz w:val="20"/>
          <w:szCs w:val="20"/>
          <w:lang w:val="en-US"/>
        </w:rPr>
        <w:t>: Predicted "Yes" for customers who actually said "No".</w:t>
      </w:r>
    </w:p>
    <w:p w14:paraId="4E9676D7" w14:textId="1F37C6F3" w:rsidR="00131A46" w:rsidRPr="00B64B54" w:rsidRDefault="00131A46" w:rsidP="00B64B54">
      <w:pPr>
        <w:numPr>
          <w:ilvl w:val="0"/>
          <w:numId w:val="12"/>
        </w:numPr>
        <w:rPr>
          <w:b w:val="0"/>
          <w:bCs w:val="0"/>
          <w:sz w:val="20"/>
          <w:szCs w:val="20"/>
          <w:lang w:val="en-US"/>
        </w:rPr>
      </w:pPr>
      <w:r w:rsidRPr="00131A46">
        <w:rPr>
          <w:sz w:val="20"/>
          <w:szCs w:val="20"/>
          <w:lang w:val="en-US"/>
        </w:rPr>
        <w:t>False Negatives (124)</w:t>
      </w:r>
      <w:r w:rsidRPr="00131A46">
        <w:rPr>
          <w:b w:val="0"/>
          <w:bCs w:val="0"/>
          <w:sz w:val="20"/>
          <w:szCs w:val="20"/>
          <w:lang w:val="en-US"/>
        </w:rPr>
        <w:t>: Predicted "No" for customers who actually said "Yes".</w:t>
      </w:r>
    </w:p>
    <w:p w14:paraId="01A3807F" w14:textId="21FBD0F4" w:rsidR="00497CBF" w:rsidRDefault="00497CBF" w:rsidP="00A570B0">
      <w:pPr>
        <w:pStyle w:val="Heading1"/>
        <w:numPr>
          <w:ilvl w:val="0"/>
          <w:numId w:val="4"/>
        </w:numPr>
        <w:spacing w:line="360" w:lineRule="auto"/>
        <w:rPr>
          <w:rFonts w:asciiTheme="majorBidi" w:hAnsiTheme="majorBidi"/>
          <w:color w:val="000000" w:themeColor="text1"/>
          <w:sz w:val="24"/>
          <w:szCs w:val="24"/>
        </w:rPr>
      </w:pPr>
      <w:bookmarkStart w:id="8" w:name="_Toc227847624"/>
      <w:r w:rsidRPr="00497CBF">
        <w:rPr>
          <w:rFonts w:asciiTheme="majorBidi" w:hAnsiTheme="majorBidi"/>
          <w:color w:val="000000" w:themeColor="text1"/>
          <w:sz w:val="24"/>
          <w:szCs w:val="24"/>
        </w:rPr>
        <w:t>Interpretation</w:t>
      </w:r>
      <w:bookmarkEnd w:id="8"/>
    </w:p>
    <w:p w14:paraId="548BF0E3" w14:textId="35FD5A30" w:rsidR="003549DB" w:rsidRPr="00B64B54" w:rsidRDefault="00131A46" w:rsidP="003549DB">
      <w:pPr>
        <w:rPr>
          <w:b w:val="0"/>
          <w:bCs w:val="0"/>
          <w:sz w:val="20"/>
          <w:szCs w:val="20"/>
        </w:rPr>
      </w:pPr>
      <w:r w:rsidRPr="00B64B54">
        <w:rPr>
          <w:b w:val="0"/>
          <w:bCs w:val="0"/>
          <w:sz w:val="20"/>
          <w:szCs w:val="20"/>
        </w:rPr>
        <w:t xml:space="preserve">The interpretation of the model </w:t>
      </w:r>
      <w:r w:rsidR="00A570B0" w:rsidRPr="00B64B54">
        <w:rPr>
          <w:b w:val="0"/>
          <w:bCs w:val="0"/>
          <w:sz w:val="20"/>
          <w:szCs w:val="20"/>
        </w:rPr>
        <w:t>behaviour</w:t>
      </w:r>
      <w:r w:rsidRPr="00B64B54">
        <w:rPr>
          <w:b w:val="0"/>
          <w:bCs w:val="0"/>
          <w:sz w:val="20"/>
          <w:szCs w:val="20"/>
        </w:rPr>
        <w:t xml:space="preserve"> relies on feature importance and the distribution of variables relative to the target class.</w:t>
      </w:r>
    </w:p>
    <w:p w14:paraId="317A41BF" w14:textId="39D80F5A" w:rsidR="00131A46" w:rsidRPr="00A570B0" w:rsidRDefault="00131A46" w:rsidP="00A570B0">
      <w:pPr>
        <w:pStyle w:val="ListParagraph"/>
        <w:numPr>
          <w:ilvl w:val="0"/>
          <w:numId w:val="20"/>
        </w:numPr>
        <w:rPr>
          <w:sz w:val="20"/>
          <w:szCs w:val="20"/>
        </w:rPr>
      </w:pPr>
      <w:r w:rsidRPr="00A570B0">
        <w:rPr>
          <w:sz w:val="20"/>
          <w:szCs w:val="20"/>
        </w:rPr>
        <w:t>Key Drivers of Customer Subscription:</w:t>
      </w:r>
    </w:p>
    <w:p w14:paraId="30D1B694" w14:textId="7538EFF9" w:rsidR="00B64B54" w:rsidRPr="00B64B54" w:rsidRDefault="00B64B54" w:rsidP="00B64B54">
      <w:r w:rsidRPr="003549DB">
        <w:rPr>
          <w:noProof/>
        </w:rPr>
        <w:drawing>
          <wp:inline distT="0" distB="0" distL="0" distR="0" wp14:anchorId="245B1E31" wp14:editId="2AEDFAC3">
            <wp:extent cx="5166360" cy="26035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189359" cy="2615090"/>
                    </a:xfrm>
                    <a:prstGeom prst="rect">
                      <a:avLst/>
                    </a:prstGeom>
                  </pic:spPr>
                </pic:pic>
              </a:graphicData>
            </a:graphic>
          </wp:inline>
        </w:drawing>
      </w:r>
    </w:p>
    <w:p w14:paraId="4097667A" w14:textId="16EB8C49" w:rsidR="00131A46" w:rsidRPr="00131A46" w:rsidRDefault="00131A46" w:rsidP="00131A46">
      <w:pPr>
        <w:spacing w:before="100" w:beforeAutospacing="1" w:after="100" w:afterAutospacing="1" w:line="240" w:lineRule="auto"/>
        <w:rPr>
          <w:b w:val="0"/>
          <w:bCs w:val="0"/>
          <w:sz w:val="20"/>
          <w:szCs w:val="20"/>
          <w:lang w:val="en-US"/>
        </w:rPr>
      </w:pPr>
      <w:r w:rsidRPr="00131A46">
        <w:rPr>
          <w:b w:val="0"/>
          <w:bCs w:val="0"/>
          <w:sz w:val="20"/>
          <w:szCs w:val="20"/>
          <w:lang w:val="en-US"/>
        </w:rPr>
        <w:t>According to the Feature Importance analysis</w:t>
      </w:r>
      <w:r w:rsidR="00B64B54">
        <w:rPr>
          <w:b w:val="0"/>
          <w:bCs w:val="0"/>
          <w:sz w:val="20"/>
          <w:szCs w:val="20"/>
          <w:lang w:val="en-US"/>
        </w:rPr>
        <w:t xml:space="preserve"> </w:t>
      </w:r>
      <w:r w:rsidR="00F85BE0">
        <w:rPr>
          <w:b w:val="0"/>
          <w:bCs w:val="0"/>
          <w:sz w:val="20"/>
          <w:szCs w:val="20"/>
          <w:lang w:val="en-US"/>
        </w:rPr>
        <w:t xml:space="preserve">above, </w:t>
      </w:r>
      <w:r w:rsidR="00F85BE0" w:rsidRPr="00131A46">
        <w:rPr>
          <w:b w:val="0"/>
          <w:bCs w:val="0"/>
          <w:sz w:val="20"/>
          <w:szCs w:val="20"/>
          <w:lang w:val="en-US"/>
        </w:rPr>
        <w:t>the</w:t>
      </w:r>
      <w:r w:rsidRPr="00131A46">
        <w:rPr>
          <w:b w:val="0"/>
          <w:bCs w:val="0"/>
          <w:sz w:val="20"/>
          <w:szCs w:val="20"/>
          <w:lang w:val="en-US"/>
        </w:rPr>
        <w:t xml:space="preserve"> following variables are the most critical predictors:</w:t>
      </w:r>
    </w:p>
    <w:p w14:paraId="0B433C00" w14:textId="77777777" w:rsidR="00131A46" w:rsidRPr="00131A46" w:rsidRDefault="00131A46" w:rsidP="00131A46">
      <w:pPr>
        <w:numPr>
          <w:ilvl w:val="0"/>
          <w:numId w:val="15"/>
        </w:numPr>
        <w:spacing w:before="100" w:beforeAutospacing="1" w:after="100" w:afterAutospacing="1" w:line="240" w:lineRule="auto"/>
        <w:rPr>
          <w:b w:val="0"/>
          <w:bCs w:val="0"/>
          <w:sz w:val="20"/>
          <w:szCs w:val="20"/>
          <w:lang w:val="en-US"/>
        </w:rPr>
      </w:pPr>
      <w:r w:rsidRPr="00131A46">
        <w:rPr>
          <w:sz w:val="20"/>
          <w:szCs w:val="20"/>
          <w:lang w:val="en-US"/>
        </w:rPr>
        <w:t>Call Duration:</w:t>
      </w:r>
      <w:r w:rsidRPr="00131A46">
        <w:rPr>
          <w:b w:val="0"/>
          <w:bCs w:val="0"/>
          <w:sz w:val="20"/>
          <w:szCs w:val="20"/>
          <w:lang w:val="en-US"/>
        </w:rPr>
        <w:t xml:space="preserve"> This is the most significant feature in the model, with a Mean Decrease Gini of 1413.9. A longer duration often indicates higher customer engagement, which strongly correlates with a successful subscription.</w:t>
      </w:r>
    </w:p>
    <w:p w14:paraId="2D619222" w14:textId="77777777" w:rsidR="00131A46" w:rsidRPr="00131A46" w:rsidRDefault="00131A46" w:rsidP="00131A46">
      <w:pPr>
        <w:numPr>
          <w:ilvl w:val="0"/>
          <w:numId w:val="15"/>
        </w:numPr>
        <w:spacing w:before="100" w:beforeAutospacing="1" w:after="100" w:afterAutospacing="1" w:line="240" w:lineRule="auto"/>
        <w:rPr>
          <w:b w:val="0"/>
          <w:bCs w:val="0"/>
          <w:sz w:val="20"/>
          <w:szCs w:val="20"/>
          <w:lang w:val="en-US"/>
        </w:rPr>
      </w:pPr>
      <w:r w:rsidRPr="00131A46">
        <w:rPr>
          <w:sz w:val="20"/>
          <w:szCs w:val="20"/>
          <w:lang w:val="en-US"/>
        </w:rPr>
        <w:t>Timing (Day &amp; Month):</w:t>
      </w:r>
      <w:r w:rsidRPr="00131A46">
        <w:rPr>
          <w:b w:val="0"/>
          <w:bCs w:val="0"/>
          <w:sz w:val="20"/>
          <w:szCs w:val="20"/>
          <w:lang w:val="en-US"/>
        </w:rPr>
        <w:t xml:space="preserve"> The specific Day of the month and certain months (notably March and October) show high importance. This suggests that bank marketing campaigns are highly sensitive to timing and seasonal trends.</w:t>
      </w:r>
    </w:p>
    <w:p w14:paraId="132FFCCB" w14:textId="45C053D8" w:rsidR="00131A46" w:rsidRPr="00131A46" w:rsidRDefault="00131A46" w:rsidP="00131A46">
      <w:pPr>
        <w:numPr>
          <w:ilvl w:val="0"/>
          <w:numId w:val="15"/>
        </w:numPr>
        <w:spacing w:before="100" w:beforeAutospacing="1" w:after="100" w:afterAutospacing="1" w:line="240" w:lineRule="auto"/>
        <w:rPr>
          <w:b w:val="0"/>
          <w:bCs w:val="0"/>
          <w:sz w:val="20"/>
          <w:szCs w:val="20"/>
          <w:lang w:val="en-US"/>
        </w:rPr>
      </w:pPr>
      <w:r w:rsidRPr="00131A46">
        <w:rPr>
          <w:sz w:val="20"/>
          <w:szCs w:val="20"/>
          <w:lang w:val="en-US"/>
        </w:rPr>
        <w:t>Financial Profile (Balance):</w:t>
      </w:r>
      <w:r w:rsidRPr="00131A46">
        <w:rPr>
          <w:b w:val="0"/>
          <w:bCs w:val="0"/>
          <w:sz w:val="20"/>
          <w:szCs w:val="20"/>
          <w:lang w:val="en-US"/>
        </w:rPr>
        <w:t xml:space="preserve"> Account balance is a top-tier predictor. Customers with higher balances are generally more likely to have the liquidity required for a term deposit.</w:t>
      </w:r>
    </w:p>
    <w:p w14:paraId="3301B470" w14:textId="096F99DF" w:rsidR="00131A46" w:rsidRPr="00131A46" w:rsidRDefault="00131A46" w:rsidP="00131A46">
      <w:pPr>
        <w:numPr>
          <w:ilvl w:val="0"/>
          <w:numId w:val="15"/>
        </w:numPr>
        <w:spacing w:before="100" w:beforeAutospacing="1" w:after="100" w:afterAutospacing="1" w:line="240" w:lineRule="auto"/>
        <w:rPr>
          <w:b w:val="0"/>
          <w:bCs w:val="0"/>
          <w:sz w:val="20"/>
          <w:szCs w:val="20"/>
          <w:lang w:val="en-US"/>
        </w:rPr>
      </w:pPr>
      <w:r w:rsidRPr="00131A46">
        <w:rPr>
          <w:sz w:val="20"/>
          <w:szCs w:val="20"/>
          <w:lang w:val="en-US"/>
        </w:rPr>
        <w:t>Demographics (Age):</w:t>
      </w:r>
      <w:r w:rsidRPr="00131A46">
        <w:rPr>
          <w:b w:val="0"/>
          <w:bCs w:val="0"/>
          <w:sz w:val="20"/>
          <w:szCs w:val="20"/>
          <w:lang w:val="en-US"/>
        </w:rPr>
        <w:t xml:space="preserve"> Age is a significant factor. The age distribution</w:t>
      </w:r>
      <w:r w:rsidR="00F85BE0">
        <w:rPr>
          <w:b w:val="0"/>
          <w:bCs w:val="0"/>
          <w:sz w:val="20"/>
          <w:szCs w:val="20"/>
          <w:lang w:val="en-US"/>
        </w:rPr>
        <w:t xml:space="preserve"> </w:t>
      </w:r>
      <w:r w:rsidRPr="00131A46">
        <w:rPr>
          <w:b w:val="0"/>
          <w:bCs w:val="0"/>
          <w:sz w:val="20"/>
          <w:szCs w:val="20"/>
          <w:lang w:val="en-US"/>
        </w:rPr>
        <w:t>shows that while the bank contacts many 30–</w:t>
      </w:r>
      <w:r w:rsidR="00F85BE0" w:rsidRPr="00131A46">
        <w:rPr>
          <w:b w:val="0"/>
          <w:bCs w:val="0"/>
          <w:sz w:val="20"/>
          <w:szCs w:val="20"/>
          <w:lang w:val="en-US"/>
        </w:rPr>
        <w:t>45</w:t>
      </w:r>
      <w:r w:rsidR="00F85BE0">
        <w:rPr>
          <w:b w:val="0"/>
          <w:bCs w:val="0"/>
          <w:sz w:val="20"/>
          <w:szCs w:val="20"/>
          <w:lang w:val="en-US"/>
        </w:rPr>
        <w:t>-year-olds</w:t>
      </w:r>
      <w:r w:rsidRPr="00131A46">
        <w:rPr>
          <w:b w:val="0"/>
          <w:bCs w:val="0"/>
          <w:sz w:val="20"/>
          <w:szCs w:val="20"/>
          <w:lang w:val="en-US"/>
        </w:rPr>
        <w:t>, younger adults and retirees often have distinct subscription behaviors.</w:t>
      </w:r>
    </w:p>
    <w:p w14:paraId="13AAFE14" w14:textId="59448D0F" w:rsidR="00B64B54" w:rsidRPr="00F85BE0" w:rsidRDefault="00F85BE0" w:rsidP="00F85BE0">
      <w:pPr>
        <w:pStyle w:val="ListParagraph"/>
        <w:numPr>
          <w:ilvl w:val="0"/>
          <w:numId w:val="21"/>
        </w:numPr>
        <w:rPr>
          <w:sz w:val="20"/>
          <w:szCs w:val="20"/>
        </w:rPr>
      </w:pPr>
      <w:r w:rsidRPr="00F85BE0">
        <w:rPr>
          <w:sz w:val="20"/>
          <w:szCs w:val="20"/>
        </w:rPr>
        <w:t>Behavioural</w:t>
      </w:r>
      <w:r w:rsidR="00131A46" w:rsidRPr="00F85BE0">
        <w:rPr>
          <w:sz w:val="20"/>
          <w:szCs w:val="20"/>
        </w:rPr>
        <w:t xml:space="preserve"> Insights</w:t>
      </w:r>
    </w:p>
    <w:p w14:paraId="7BDB5873" w14:textId="320B084F" w:rsidR="00131A46" w:rsidRPr="00F85BE0" w:rsidRDefault="00131A46" w:rsidP="00B64B54">
      <w:pPr>
        <w:pStyle w:val="ListParagraph"/>
        <w:numPr>
          <w:ilvl w:val="0"/>
          <w:numId w:val="17"/>
        </w:numPr>
        <w:spacing w:before="100" w:beforeAutospacing="1" w:after="100" w:afterAutospacing="1" w:line="240" w:lineRule="auto"/>
        <w:rPr>
          <w:b w:val="0"/>
          <w:bCs w:val="0"/>
          <w:sz w:val="20"/>
          <w:szCs w:val="20"/>
          <w:lang w:val="en-US"/>
        </w:rPr>
      </w:pPr>
      <w:r w:rsidRPr="00F85BE0">
        <w:rPr>
          <w:b w:val="0"/>
          <w:bCs w:val="0"/>
          <w:sz w:val="20"/>
          <w:szCs w:val="20"/>
          <w:lang w:val="en-US"/>
        </w:rPr>
        <w:t>The "Hindsight" Variable: While Duration is a powerful predictor, it is an "after-the-fact" metric. For real-world predictive marketing, the bank should focus on the second-tier predictors like Month, Age, and Previous contact success to pre-screen leads.</w:t>
      </w:r>
    </w:p>
    <w:p w14:paraId="28DD37E1" w14:textId="4B21B49B" w:rsidR="00131A46" w:rsidRPr="00F85BE0" w:rsidRDefault="00131A46" w:rsidP="00B64B54">
      <w:pPr>
        <w:pStyle w:val="ListParagraph"/>
        <w:numPr>
          <w:ilvl w:val="0"/>
          <w:numId w:val="17"/>
        </w:numPr>
        <w:spacing w:before="100" w:beforeAutospacing="1" w:after="100" w:afterAutospacing="1" w:line="240" w:lineRule="auto"/>
        <w:rPr>
          <w:b w:val="0"/>
          <w:bCs w:val="0"/>
          <w:sz w:val="20"/>
          <w:szCs w:val="20"/>
          <w:lang w:val="en-US"/>
        </w:rPr>
      </w:pPr>
      <w:r w:rsidRPr="00F85BE0">
        <w:rPr>
          <w:b w:val="0"/>
          <w:bCs w:val="0"/>
          <w:sz w:val="20"/>
          <w:szCs w:val="20"/>
          <w:lang w:val="en-US"/>
        </w:rPr>
        <w:lastRenderedPageBreak/>
        <w:t>Marketing Efficiency: The high Precision (88.8%) suggests that the bank can use this model to identify a "hot" list of leads. Targeting the customers</w:t>
      </w:r>
      <w:r w:rsidR="00F85BE0">
        <w:rPr>
          <w:b w:val="0"/>
          <w:bCs w:val="0"/>
          <w:sz w:val="20"/>
          <w:szCs w:val="20"/>
          <w:lang w:val="en-US"/>
        </w:rPr>
        <w:t>,</w:t>
      </w:r>
      <w:r w:rsidRPr="00F85BE0">
        <w:rPr>
          <w:b w:val="0"/>
          <w:bCs w:val="0"/>
          <w:sz w:val="20"/>
          <w:szCs w:val="20"/>
          <w:lang w:val="en-US"/>
        </w:rPr>
        <w:t xml:space="preserve"> the model flags as "Yes" would result in a very high success rate per call.</w:t>
      </w:r>
    </w:p>
    <w:p w14:paraId="7569E98F" w14:textId="0BDA7000" w:rsidR="00FA0F4D" w:rsidRPr="00F85BE0" w:rsidRDefault="00131A46" w:rsidP="00FA0F4D">
      <w:pPr>
        <w:pStyle w:val="ListParagraph"/>
        <w:numPr>
          <w:ilvl w:val="0"/>
          <w:numId w:val="17"/>
        </w:numPr>
        <w:spacing w:before="100" w:beforeAutospacing="1" w:after="100" w:afterAutospacing="1" w:line="240" w:lineRule="auto"/>
        <w:rPr>
          <w:b w:val="0"/>
          <w:bCs w:val="0"/>
          <w:sz w:val="20"/>
          <w:szCs w:val="20"/>
          <w:lang w:val="en-US"/>
        </w:rPr>
      </w:pPr>
      <w:r w:rsidRPr="00F85BE0">
        <w:rPr>
          <w:b w:val="0"/>
          <w:bCs w:val="0"/>
          <w:sz w:val="20"/>
          <w:szCs w:val="20"/>
          <w:lang w:val="en-US"/>
        </w:rPr>
        <w:t>Insignificant Factors: The model reveals that Credit Default and Education level have relatively low impact on the final decision. This allows the bank to deprioritize these factors when filtering potential clients for this specific product.</w:t>
      </w:r>
    </w:p>
    <w:p w14:paraId="5607547D" w14:textId="77777777" w:rsidR="00FA0F4D" w:rsidRPr="00F85BE0" w:rsidRDefault="00FA0F4D" w:rsidP="00FA0F4D">
      <w:pPr>
        <w:pStyle w:val="ListParagraph"/>
        <w:spacing w:before="100" w:beforeAutospacing="1" w:after="100" w:afterAutospacing="1" w:line="240" w:lineRule="auto"/>
        <w:rPr>
          <w:b w:val="0"/>
          <w:bCs w:val="0"/>
          <w:sz w:val="20"/>
          <w:szCs w:val="20"/>
          <w:lang w:val="en-US"/>
        </w:rPr>
      </w:pPr>
    </w:p>
    <w:p w14:paraId="5F55C645" w14:textId="4A124C14" w:rsidR="00131A46" w:rsidRPr="00F85BE0" w:rsidRDefault="00131A46" w:rsidP="00F85BE0">
      <w:pPr>
        <w:pStyle w:val="ListParagraph"/>
        <w:numPr>
          <w:ilvl w:val="0"/>
          <w:numId w:val="21"/>
        </w:numPr>
        <w:rPr>
          <w:sz w:val="20"/>
          <w:szCs w:val="20"/>
        </w:rPr>
      </w:pPr>
      <w:r w:rsidRPr="00F85BE0">
        <w:rPr>
          <w:sz w:val="20"/>
          <w:szCs w:val="20"/>
        </w:rPr>
        <w:t>Conclusion on Model Reliability</w:t>
      </w:r>
    </w:p>
    <w:p w14:paraId="1000474E" w14:textId="196EAB8C" w:rsidR="00FA0F4D" w:rsidRPr="00131A46" w:rsidRDefault="00131A46" w:rsidP="00F85BE0">
      <w:pPr>
        <w:rPr>
          <w:b w:val="0"/>
          <w:bCs w:val="0"/>
          <w:sz w:val="20"/>
          <w:szCs w:val="20"/>
          <w:lang w:val="en-US"/>
        </w:rPr>
      </w:pPr>
      <w:r w:rsidRPr="00F85BE0">
        <w:rPr>
          <w:b w:val="0"/>
          <w:bCs w:val="0"/>
          <w:sz w:val="20"/>
          <w:szCs w:val="20"/>
          <w:lang w:val="en-US"/>
        </w:rPr>
        <w:t>The Balanced Accuracy of 85.2% confirms that the model is robust and not biased by the slight class imbalance in the dataset. The Random Forest successfully captured non-linear relationships between customer demographics and financial behavior to provide actionable business intelligence.</w:t>
      </w:r>
    </w:p>
    <w:p w14:paraId="7DAC6578" w14:textId="6AF2C503" w:rsidR="00497CBF" w:rsidRDefault="00497CBF" w:rsidP="00A570B0">
      <w:pPr>
        <w:pStyle w:val="Heading1"/>
        <w:numPr>
          <w:ilvl w:val="0"/>
          <w:numId w:val="4"/>
        </w:numPr>
        <w:spacing w:line="360" w:lineRule="auto"/>
        <w:rPr>
          <w:rFonts w:asciiTheme="majorBidi" w:hAnsiTheme="majorBidi"/>
          <w:color w:val="000000" w:themeColor="text1"/>
          <w:sz w:val="24"/>
          <w:szCs w:val="24"/>
        </w:rPr>
      </w:pPr>
      <w:bookmarkStart w:id="9" w:name="_Toc227847625"/>
      <w:r w:rsidRPr="00497CBF">
        <w:rPr>
          <w:rFonts w:asciiTheme="majorBidi" w:hAnsiTheme="majorBidi"/>
          <w:color w:val="000000" w:themeColor="text1"/>
          <w:sz w:val="24"/>
          <w:szCs w:val="24"/>
        </w:rPr>
        <w:t>Conclusion</w:t>
      </w:r>
      <w:bookmarkEnd w:id="9"/>
    </w:p>
    <w:p w14:paraId="7370390F" w14:textId="6AC644A1" w:rsidR="00497CBF" w:rsidRPr="00FA0F4D" w:rsidRDefault="00FA0F4D" w:rsidP="00497CBF">
      <w:pPr>
        <w:rPr>
          <w:b w:val="0"/>
          <w:bCs w:val="0"/>
          <w:sz w:val="20"/>
          <w:szCs w:val="20"/>
          <w:lang w:val="en-US"/>
        </w:rPr>
      </w:pPr>
      <w:r w:rsidRPr="00FA0F4D">
        <w:rPr>
          <w:b w:val="0"/>
          <w:bCs w:val="0"/>
          <w:sz w:val="20"/>
          <w:szCs w:val="20"/>
          <w:lang w:val="en-US"/>
        </w:rPr>
        <w:t>This project involved a comprehensive end-to-end data science workflow in R using a bank marketing dataset to predict term deposit subscriptions. After cleaning the data by handling duplicates, missing values, and outliers, a Random Forest model was trained and achieved a high overall accuracy of 85.04%. Visualizations revealed that the dataset is well-balanced, that call duration is the strongest predictor of success, and that specific timing</w:t>
      </w:r>
      <w:r w:rsidR="003C4EE1">
        <w:rPr>
          <w:b w:val="0"/>
          <w:bCs w:val="0"/>
          <w:sz w:val="20"/>
          <w:szCs w:val="20"/>
          <w:lang w:val="en-US"/>
        </w:rPr>
        <w:t>,</w:t>
      </w:r>
      <w:r>
        <w:rPr>
          <w:b w:val="0"/>
          <w:bCs w:val="0"/>
          <w:sz w:val="20"/>
          <w:szCs w:val="20"/>
          <w:lang w:val="en-US"/>
        </w:rPr>
        <w:t xml:space="preserve"> </w:t>
      </w:r>
      <w:r w:rsidRPr="00FA0F4D">
        <w:rPr>
          <w:b w:val="0"/>
          <w:bCs w:val="0"/>
          <w:sz w:val="20"/>
          <w:szCs w:val="20"/>
          <w:lang w:val="en-US"/>
        </w:rPr>
        <w:t>such as the day of the month and months like March and October</w:t>
      </w:r>
      <w:r w:rsidR="003C4EE1">
        <w:rPr>
          <w:b w:val="0"/>
          <w:bCs w:val="0"/>
          <w:sz w:val="20"/>
          <w:szCs w:val="20"/>
          <w:lang w:val="en-US"/>
        </w:rPr>
        <w:t>,</w:t>
      </w:r>
      <w:r>
        <w:rPr>
          <w:b w:val="0"/>
          <w:bCs w:val="0"/>
          <w:sz w:val="20"/>
          <w:szCs w:val="20"/>
          <w:lang w:val="en-US"/>
        </w:rPr>
        <w:t xml:space="preserve"> </w:t>
      </w:r>
      <w:r w:rsidRPr="00FA0F4D">
        <w:rPr>
          <w:b w:val="0"/>
          <w:bCs w:val="0"/>
          <w:sz w:val="20"/>
          <w:szCs w:val="20"/>
          <w:lang w:val="en-US"/>
        </w:rPr>
        <w:t xml:space="preserve">significantly impacts conversion rates. The model demonstrated strong reliability with a precision of 88.8%, effectively identifying key drivers such as account balance and age while showing that factors like credit default have </w:t>
      </w:r>
      <w:r w:rsidR="003C4EE1">
        <w:rPr>
          <w:b w:val="0"/>
          <w:bCs w:val="0"/>
          <w:sz w:val="20"/>
          <w:szCs w:val="20"/>
          <w:lang w:val="en-US"/>
        </w:rPr>
        <w:t xml:space="preserve">a </w:t>
      </w:r>
      <w:r w:rsidRPr="00FA0F4D">
        <w:rPr>
          <w:b w:val="0"/>
          <w:bCs w:val="0"/>
          <w:sz w:val="20"/>
          <w:szCs w:val="20"/>
          <w:lang w:val="en-US"/>
        </w:rPr>
        <w:t>negligible influence. Ultimately, the analysis provides actionable business intelligence, suggesting that the bank can optimize marketing efficiency by targeting high-engagement leads during peak seasonal windows.</w:t>
      </w:r>
    </w:p>
    <w:p w14:paraId="369A83A8" w14:textId="77777777" w:rsidR="00497CBF" w:rsidRDefault="00497CBF" w:rsidP="00497CBF"/>
    <w:p w14:paraId="12331D66" w14:textId="77777777" w:rsidR="00497CBF" w:rsidRDefault="00497CBF" w:rsidP="00497CBF"/>
    <w:p w14:paraId="72AAAE11" w14:textId="77777777" w:rsidR="00497CBF" w:rsidRDefault="00497CBF" w:rsidP="00497CBF"/>
    <w:p w14:paraId="296E5883" w14:textId="77777777" w:rsidR="00497CBF" w:rsidRDefault="00497CBF" w:rsidP="00497CBF"/>
    <w:p w14:paraId="330F08D8" w14:textId="77777777" w:rsidR="00497CBF" w:rsidRDefault="00497CBF" w:rsidP="00497CBF"/>
    <w:p w14:paraId="1113BC50" w14:textId="77777777" w:rsidR="00497CBF" w:rsidRDefault="00497CBF" w:rsidP="00497CBF"/>
    <w:p w14:paraId="78E0D56A" w14:textId="77777777" w:rsidR="00AB5BCE" w:rsidRDefault="00AB5BCE" w:rsidP="00497CBF"/>
    <w:p w14:paraId="1000032C" w14:textId="77777777" w:rsidR="00AB5BCE" w:rsidRDefault="00AB5BCE" w:rsidP="00497CBF"/>
    <w:p w14:paraId="0CCF3263" w14:textId="77777777" w:rsidR="00AB5BCE" w:rsidRDefault="00AB5BCE" w:rsidP="00497CBF"/>
    <w:p w14:paraId="59FDEA36" w14:textId="77777777" w:rsidR="00AB5BCE" w:rsidRDefault="00AB5BCE" w:rsidP="00497CBF"/>
    <w:p w14:paraId="713A5C0A" w14:textId="77777777" w:rsidR="00AB5BCE" w:rsidRDefault="00AB5BCE" w:rsidP="00497CBF"/>
    <w:p w14:paraId="0C4CE00E" w14:textId="77777777" w:rsidR="00AB5BCE" w:rsidRDefault="00AB5BCE" w:rsidP="00497CBF"/>
    <w:p w14:paraId="5EF1DC6F" w14:textId="77777777" w:rsidR="00AB5BCE" w:rsidRDefault="00AB5BCE" w:rsidP="00497CBF"/>
    <w:p w14:paraId="5B2505E6" w14:textId="77777777" w:rsidR="00AB5BCE" w:rsidRDefault="00AB5BCE" w:rsidP="00497CBF"/>
    <w:p w14:paraId="2A59648C" w14:textId="77777777" w:rsidR="00AB5BCE" w:rsidRDefault="00AB5BCE" w:rsidP="00497CBF"/>
    <w:p w14:paraId="6CD4FFDB" w14:textId="77777777" w:rsidR="00AB5BCE" w:rsidRDefault="00AB5BCE" w:rsidP="00497CBF"/>
    <w:p w14:paraId="5CEA281A" w14:textId="77777777" w:rsidR="00AB5BCE" w:rsidRPr="00497CBF" w:rsidRDefault="00AB5BCE" w:rsidP="00497CBF"/>
    <w:p w14:paraId="776EA174" w14:textId="19F5A735" w:rsidR="00497CBF" w:rsidRDefault="00497CBF" w:rsidP="00497CBF">
      <w:pPr>
        <w:pStyle w:val="Heading1"/>
        <w:spacing w:line="360" w:lineRule="auto"/>
        <w:rPr>
          <w:rFonts w:asciiTheme="majorBidi" w:hAnsiTheme="majorBidi"/>
          <w:color w:val="000000" w:themeColor="text1"/>
          <w:sz w:val="24"/>
          <w:szCs w:val="24"/>
        </w:rPr>
      </w:pPr>
      <w:bookmarkStart w:id="10" w:name="_Toc227847626"/>
      <w:r w:rsidRPr="00497CBF">
        <w:rPr>
          <w:rFonts w:asciiTheme="majorBidi" w:hAnsiTheme="majorBidi"/>
          <w:color w:val="000000" w:themeColor="text1"/>
          <w:sz w:val="24"/>
          <w:szCs w:val="24"/>
        </w:rPr>
        <w:lastRenderedPageBreak/>
        <w:t>References</w:t>
      </w:r>
      <w:bookmarkEnd w:id="10"/>
    </w:p>
    <w:p w14:paraId="44EDEED1" w14:textId="0FBD28C3" w:rsidR="00497CBF" w:rsidRDefault="00497CBF" w:rsidP="00497CBF">
      <w:r w:rsidRPr="00497CBF">
        <w:rPr>
          <w:sz w:val="20"/>
          <w:szCs w:val="20"/>
        </w:rPr>
        <w:t xml:space="preserve">Bachmann, J. (2014). </w:t>
      </w:r>
      <w:r w:rsidRPr="00497CBF">
        <w:rPr>
          <w:i/>
          <w:iCs/>
          <w:sz w:val="20"/>
          <w:szCs w:val="20"/>
        </w:rPr>
        <w:t>Bank marketing dataset</w:t>
      </w:r>
      <w:r w:rsidRPr="00497CBF">
        <w:rPr>
          <w:sz w:val="20"/>
          <w:szCs w:val="20"/>
        </w:rPr>
        <w:t xml:space="preserve">. Retrieved on April 23, 2026 from </w:t>
      </w:r>
      <w:hyperlink r:id="rId26" w:tgtFrame="_new" w:history="1">
        <w:r w:rsidRPr="00497CBF">
          <w:rPr>
            <w:rStyle w:val="Hyperlink"/>
            <w:sz w:val="20"/>
            <w:szCs w:val="20"/>
          </w:rPr>
          <w:t>https://www.kaggle.com/datasets/janiobachmann/bank-marketing-dataset</w:t>
        </w:r>
      </w:hyperlink>
    </w:p>
    <w:p w14:paraId="259C57DD" w14:textId="77777777" w:rsidR="00AB5BCE" w:rsidRDefault="00AB5BCE" w:rsidP="00497CBF"/>
    <w:p w14:paraId="3DBC4357" w14:textId="77777777" w:rsidR="00794CDB" w:rsidRPr="00497CBF" w:rsidRDefault="00794CDB">
      <w:pPr>
        <w:rPr>
          <w:sz w:val="20"/>
          <w:szCs w:val="20"/>
        </w:rPr>
      </w:pPr>
    </w:p>
    <w:p w14:paraId="0AF552FC" w14:textId="77777777" w:rsidR="00794CDB" w:rsidRDefault="00794CDB"/>
    <w:p w14:paraId="77EAEBDA" w14:textId="77777777" w:rsidR="001D4BA7" w:rsidRDefault="001D4BA7"/>
    <w:p w14:paraId="0A929A5E" w14:textId="77777777" w:rsidR="00497CBF" w:rsidRPr="00794CDB" w:rsidRDefault="00497CBF"/>
    <w:sectPr w:rsidR="00497CBF" w:rsidRPr="00794CDB" w:rsidSect="007F1BAE">
      <w:footerReference w:type="default" r:id="rId27"/>
      <w:pgSz w:w="11906" w:h="16838"/>
      <w:pgMar w:top="1440" w:right="1440" w:bottom="1440" w:left="1440" w:header="708" w:footer="708" w:gutter="0"/>
      <w:pgBorders w:display="firstPage"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5DC66" w14:textId="77777777" w:rsidR="00277151" w:rsidRDefault="00277151" w:rsidP="00C2059C">
      <w:pPr>
        <w:spacing w:after="0" w:line="240" w:lineRule="auto"/>
      </w:pPr>
      <w:r>
        <w:separator/>
      </w:r>
    </w:p>
  </w:endnote>
  <w:endnote w:type="continuationSeparator" w:id="0">
    <w:p w14:paraId="7C8DD63C" w14:textId="77777777" w:rsidR="00277151" w:rsidRDefault="00277151" w:rsidP="00C205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8659329"/>
      <w:docPartObj>
        <w:docPartGallery w:val="Page Numbers (Bottom of Page)"/>
        <w:docPartUnique/>
      </w:docPartObj>
    </w:sdtPr>
    <w:sdtEndPr>
      <w:rPr>
        <w:noProof/>
      </w:rPr>
    </w:sdtEndPr>
    <w:sdtContent>
      <w:p w14:paraId="007F022D" w14:textId="6B247235" w:rsidR="00C2059C" w:rsidRDefault="00C2059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BCE629C" w14:textId="77777777" w:rsidR="00C2059C" w:rsidRDefault="00C205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AC79C" w14:textId="77777777" w:rsidR="00277151" w:rsidRDefault="00277151" w:rsidP="00C2059C">
      <w:pPr>
        <w:spacing w:after="0" w:line="240" w:lineRule="auto"/>
      </w:pPr>
      <w:r>
        <w:separator/>
      </w:r>
    </w:p>
  </w:footnote>
  <w:footnote w:type="continuationSeparator" w:id="0">
    <w:p w14:paraId="0FEBCD77" w14:textId="77777777" w:rsidR="00277151" w:rsidRDefault="00277151" w:rsidP="00C205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747A3"/>
    <w:multiLevelType w:val="multilevel"/>
    <w:tmpl w:val="C44C41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416ED"/>
    <w:multiLevelType w:val="multilevel"/>
    <w:tmpl w:val="8ECE1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8C4FC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6D939E7"/>
    <w:multiLevelType w:val="multilevel"/>
    <w:tmpl w:val="18E43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9C12F7"/>
    <w:multiLevelType w:val="hybridMultilevel"/>
    <w:tmpl w:val="EB825FEA"/>
    <w:lvl w:ilvl="0" w:tplc="08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2641389A"/>
    <w:multiLevelType w:val="hybridMultilevel"/>
    <w:tmpl w:val="5A5031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3D694C"/>
    <w:multiLevelType w:val="hybridMultilevel"/>
    <w:tmpl w:val="A036B33C"/>
    <w:lvl w:ilvl="0" w:tplc="080E3C32">
      <w:start w:val="1"/>
      <w:numFmt w:val="decimal"/>
      <w:lvlText w:val="%1."/>
      <w:lvlJc w:val="left"/>
      <w:pPr>
        <w:ind w:left="1130" w:hanging="360"/>
      </w:pPr>
      <w:rPr>
        <w:rFonts w:hint="default"/>
      </w:rPr>
    </w:lvl>
    <w:lvl w:ilvl="1" w:tplc="04090019" w:tentative="1">
      <w:start w:val="1"/>
      <w:numFmt w:val="lowerLetter"/>
      <w:lvlText w:val="%2."/>
      <w:lvlJc w:val="left"/>
      <w:pPr>
        <w:ind w:left="1850" w:hanging="360"/>
      </w:pPr>
    </w:lvl>
    <w:lvl w:ilvl="2" w:tplc="0409001B" w:tentative="1">
      <w:start w:val="1"/>
      <w:numFmt w:val="lowerRoman"/>
      <w:lvlText w:val="%3."/>
      <w:lvlJc w:val="right"/>
      <w:pPr>
        <w:ind w:left="2570" w:hanging="180"/>
      </w:pPr>
    </w:lvl>
    <w:lvl w:ilvl="3" w:tplc="0409000F" w:tentative="1">
      <w:start w:val="1"/>
      <w:numFmt w:val="decimal"/>
      <w:lvlText w:val="%4."/>
      <w:lvlJc w:val="left"/>
      <w:pPr>
        <w:ind w:left="3290" w:hanging="360"/>
      </w:pPr>
    </w:lvl>
    <w:lvl w:ilvl="4" w:tplc="04090019" w:tentative="1">
      <w:start w:val="1"/>
      <w:numFmt w:val="lowerLetter"/>
      <w:lvlText w:val="%5."/>
      <w:lvlJc w:val="left"/>
      <w:pPr>
        <w:ind w:left="4010" w:hanging="360"/>
      </w:pPr>
    </w:lvl>
    <w:lvl w:ilvl="5" w:tplc="0409001B" w:tentative="1">
      <w:start w:val="1"/>
      <w:numFmt w:val="lowerRoman"/>
      <w:lvlText w:val="%6."/>
      <w:lvlJc w:val="right"/>
      <w:pPr>
        <w:ind w:left="4730" w:hanging="180"/>
      </w:pPr>
    </w:lvl>
    <w:lvl w:ilvl="6" w:tplc="0409000F" w:tentative="1">
      <w:start w:val="1"/>
      <w:numFmt w:val="decimal"/>
      <w:lvlText w:val="%7."/>
      <w:lvlJc w:val="left"/>
      <w:pPr>
        <w:ind w:left="5450" w:hanging="360"/>
      </w:pPr>
    </w:lvl>
    <w:lvl w:ilvl="7" w:tplc="04090019" w:tentative="1">
      <w:start w:val="1"/>
      <w:numFmt w:val="lowerLetter"/>
      <w:lvlText w:val="%8."/>
      <w:lvlJc w:val="left"/>
      <w:pPr>
        <w:ind w:left="6170" w:hanging="360"/>
      </w:pPr>
    </w:lvl>
    <w:lvl w:ilvl="8" w:tplc="0409001B" w:tentative="1">
      <w:start w:val="1"/>
      <w:numFmt w:val="lowerRoman"/>
      <w:lvlText w:val="%9."/>
      <w:lvlJc w:val="right"/>
      <w:pPr>
        <w:ind w:left="6890" w:hanging="180"/>
      </w:pPr>
    </w:lvl>
  </w:abstractNum>
  <w:abstractNum w:abstractNumId="7" w15:restartNumberingAfterBreak="0">
    <w:nsid w:val="2F9939D5"/>
    <w:multiLevelType w:val="hybridMultilevel"/>
    <w:tmpl w:val="CCE4DD68"/>
    <w:lvl w:ilvl="0" w:tplc="0809000F">
      <w:start w:val="1"/>
      <w:numFmt w:val="decimal"/>
      <w:lvlText w:val="%1."/>
      <w:lvlJc w:val="left"/>
      <w:pPr>
        <w:ind w:left="774" w:hanging="360"/>
      </w:pPr>
    </w:lvl>
    <w:lvl w:ilvl="1" w:tplc="04090019" w:tentative="1">
      <w:start w:val="1"/>
      <w:numFmt w:val="lowerLetter"/>
      <w:lvlText w:val="%2."/>
      <w:lvlJc w:val="left"/>
      <w:pPr>
        <w:ind w:left="1494" w:hanging="360"/>
      </w:pPr>
    </w:lvl>
    <w:lvl w:ilvl="2" w:tplc="0409001B" w:tentative="1">
      <w:start w:val="1"/>
      <w:numFmt w:val="lowerRoman"/>
      <w:lvlText w:val="%3."/>
      <w:lvlJc w:val="right"/>
      <w:pPr>
        <w:ind w:left="2214" w:hanging="180"/>
      </w:pPr>
    </w:lvl>
    <w:lvl w:ilvl="3" w:tplc="0409000F" w:tentative="1">
      <w:start w:val="1"/>
      <w:numFmt w:val="decimal"/>
      <w:lvlText w:val="%4."/>
      <w:lvlJc w:val="left"/>
      <w:pPr>
        <w:ind w:left="2934" w:hanging="360"/>
      </w:pPr>
    </w:lvl>
    <w:lvl w:ilvl="4" w:tplc="04090019" w:tentative="1">
      <w:start w:val="1"/>
      <w:numFmt w:val="lowerLetter"/>
      <w:lvlText w:val="%5."/>
      <w:lvlJc w:val="left"/>
      <w:pPr>
        <w:ind w:left="3654" w:hanging="360"/>
      </w:pPr>
    </w:lvl>
    <w:lvl w:ilvl="5" w:tplc="0409001B" w:tentative="1">
      <w:start w:val="1"/>
      <w:numFmt w:val="lowerRoman"/>
      <w:lvlText w:val="%6."/>
      <w:lvlJc w:val="right"/>
      <w:pPr>
        <w:ind w:left="4374" w:hanging="180"/>
      </w:pPr>
    </w:lvl>
    <w:lvl w:ilvl="6" w:tplc="0409000F" w:tentative="1">
      <w:start w:val="1"/>
      <w:numFmt w:val="decimal"/>
      <w:lvlText w:val="%7."/>
      <w:lvlJc w:val="left"/>
      <w:pPr>
        <w:ind w:left="5094" w:hanging="360"/>
      </w:pPr>
    </w:lvl>
    <w:lvl w:ilvl="7" w:tplc="04090019" w:tentative="1">
      <w:start w:val="1"/>
      <w:numFmt w:val="lowerLetter"/>
      <w:lvlText w:val="%8."/>
      <w:lvlJc w:val="left"/>
      <w:pPr>
        <w:ind w:left="5814" w:hanging="360"/>
      </w:pPr>
    </w:lvl>
    <w:lvl w:ilvl="8" w:tplc="0409001B" w:tentative="1">
      <w:start w:val="1"/>
      <w:numFmt w:val="lowerRoman"/>
      <w:lvlText w:val="%9."/>
      <w:lvlJc w:val="right"/>
      <w:pPr>
        <w:ind w:left="6534" w:hanging="180"/>
      </w:pPr>
    </w:lvl>
  </w:abstractNum>
  <w:abstractNum w:abstractNumId="8" w15:restartNumberingAfterBreak="0">
    <w:nsid w:val="336B4C07"/>
    <w:multiLevelType w:val="hybridMultilevel"/>
    <w:tmpl w:val="E46A3F7C"/>
    <w:lvl w:ilvl="0" w:tplc="08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0A8355A"/>
    <w:multiLevelType w:val="hybridMultilevel"/>
    <w:tmpl w:val="ECB22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0A0A07"/>
    <w:multiLevelType w:val="hybridMultilevel"/>
    <w:tmpl w:val="C9FECF48"/>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A380412"/>
    <w:multiLevelType w:val="hybridMultilevel"/>
    <w:tmpl w:val="95428B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1C00632"/>
    <w:multiLevelType w:val="hybridMultilevel"/>
    <w:tmpl w:val="CD8E69A2"/>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31B070C"/>
    <w:multiLevelType w:val="multilevel"/>
    <w:tmpl w:val="0462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C9139A"/>
    <w:multiLevelType w:val="hybridMultilevel"/>
    <w:tmpl w:val="526A1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6756541"/>
    <w:multiLevelType w:val="hybridMultilevel"/>
    <w:tmpl w:val="D1B46A90"/>
    <w:lvl w:ilvl="0" w:tplc="08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EBF717A"/>
    <w:multiLevelType w:val="hybridMultilevel"/>
    <w:tmpl w:val="508C7C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F6A7745"/>
    <w:multiLevelType w:val="hybridMultilevel"/>
    <w:tmpl w:val="BCB4DE06"/>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8" w15:restartNumberingAfterBreak="0">
    <w:nsid w:val="70C6285A"/>
    <w:multiLevelType w:val="hybridMultilevel"/>
    <w:tmpl w:val="0E8A2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49549B8"/>
    <w:multiLevelType w:val="hybridMultilevel"/>
    <w:tmpl w:val="3140D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8DB4899"/>
    <w:multiLevelType w:val="hybridMultilevel"/>
    <w:tmpl w:val="724AF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FA417CF"/>
    <w:multiLevelType w:val="hybridMultilevel"/>
    <w:tmpl w:val="1902C63C"/>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0646340">
    <w:abstractNumId w:val="2"/>
  </w:num>
  <w:num w:numId="2" w16cid:durableId="1357922377">
    <w:abstractNumId w:val="5"/>
  </w:num>
  <w:num w:numId="3" w16cid:durableId="416828885">
    <w:abstractNumId w:val="16"/>
  </w:num>
  <w:num w:numId="4" w16cid:durableId="1640652672">
    <w:abstractNumId w:val="4"/>
  </w:num>
  <w:num w:numId="5" w16cid:durableId="14625833">
    <w:abstractNumId w:val="17"/>
  </w:num>
  <w:num w:numId="6" w16cid:durableId="1225220063">
    <w:abstractNumId w:val="6"/>
  </w:num>
  <w:num w:numId="7" w16cid:durableId="1790008651">
    <w:abstractNumId w:val="3"/>
  </w:num>
  <w:num w:numId="8" w16cid:durableId="1611933329">
    <w:abstractNumId w:val="9"/>
  </w:num>
  <w:num w:numId="9" w16cid:durableId="148206188">
    <w:abstractNumId w:val="13"/>
  </w:num>
  <w:num w:numId="10" w16cid:durableId="2113668611">
    <w:abstractNumId w:val="14"/>
  </w:num>
  <w:num w:numId="11" w16cid:durableId="191306912">
    <w:abstractNumId w:val="12"/>
  </w:num>
  <w:num w:numId="12" w16cid:durableId="183566480">
    <w:abstractNumId w:val="0"/>
  </w:num>
  <w:num w:numId="13" w16cid:durableId="1858227178">
    <w:abstractNumId w:val="21"/>
  </w:num>
  <w:num w:numId="14" w16cid:durableId="196820804">
    <w:abstractNumId w:val="7"/>
  </w:num>
  <w:num w:numId="15" w16cid:durableId="292711228">
    <w:abstractNumId w:val="1"/>
  </w:num>
  <w:num w:numId="16" w16cid:durableId="1600678647">
    <w:abstractNumId w:val="10"/>
  </w:num>
  <w:num w:numId="17" w16cid:durableId="854612843">
    <w:abstractNumId w:val="20"/>
  </w:num>
  <w:num w:numId="18" w16cid:durableId="1428386114">
    <w:abstractNumId w:val="18"/>
  </w:num>
  <w:num w:numId="19" w16cid:durableId="595335169">
    <w:abstractNumId w:val="11"/>
  </w:num>
  <w:num w:numId="20" w16cid:durableId="970094555">
    <w:abstractNumId w:val="19"/>
  </w:num>
  <w:num w:numId="21" w16cid:durableId="1671059451">
    <w:abstractNumId w:val="15"/>
  </w:num>
  <w:num w:numId="22" w16cid:durableId="13232407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101"/>
    <w:rsid w:val="00020C3E"/>
    <w:rsid w:val="00024754"/>
    <w:rsid w:val="0008394A"/>
    <w:rsid w:val="00131A46"/>
    <w:rsid w:val="0014116C"/>
    <w:rsid w:val="00191968"/>
    <w:rsid w:val="001D4BA7"/>
    <w:rsid w:val="00241A41"/>
    <w:rsid w:val="00254CA7"/>
    <w:rsid w:val="00271A74"/>
    <w:rsid w:val="0027689A"/>
    <w:rsid w:val="00277151"/>
    <w:rsid w:val="002B4DE9"/>
    <w:rsid w:val="003549DB"/>
    <w:rsid w:val="003A296D"/>
    <w:rsid w:val="003C4EE1"/>
    <w:rsid w:val="003C654D"/>
    <w:rsid w:val="004046C3"/>
    <w:rsid w:val="004141E6"/>
    <w:rsid w:val="00426501"/>
    <w:rsid w:val="004767F1"/>
    <w:rsid w:val="00497CBF"/>
    <w:rsid w:val="004F4094"/>
    <w:rsid w:val="0052521F"/>
    <w:rsid w:val="005307BC"/>
    <w:rsid w:val="00552098"/>
    <w:rsid w:val="00566A2D"/>
    <w:rsid w:val="00576F90"/>
    <w:rsid w:val="005E3101"/>
    <w:rsid w:val="00623581"/>
    <w:rsid w:val="006510FE"/>
    <w:rsid w:val="0066460C"/>
    <w:rsid w:val="0071069F"/>
    <w:rsid w:val="007376C2"/>
    <w:rsid w:val="007447E3"/>
    <w:rsid w:val="007846AE"/>
    <w:rsid w:val="00794CDB"/>
    <w:rsid w:val="007F1BAE"/>
    <w:rsid w:val="007F1BC5"/>
    <w:rsid w:val="008279E1"/>
    <w:rsid w:val="008570EF"/>
    <w:rsid w:val="0086131B"/>
    <w:rsid w:val="008C60E2"/>
    <w:rsid w:val="00910111"/>
    <w:rsid w:val="00984FE6"/>
    <w:rsid w:val="00A55B07"/>
    <w:rsid w:val="00A570B0"/>
    <w:rsid w:val="00A61DAF"/>
    <w:rsid w:val="00A72D80"/>
    <w:rsid w:val="00A9046F"/>
    <w:rsid w:val="00AB5155"/>
    <w:rsid w:val="00AB5BCE"/>
    <w:rsid w:val="00B01E37"/>
    <w:rsid w:val="00B12DD3"/>
    <w:rsid w:val="00B64B54"/>
    <w:rsid w:val="00B7564D"/>
    <w:rsid w:val="00B823B5"/>
    <w:rsid w:val="00BA73A1"/>
    <w:rsid w:val="00BE534C"/>
    <w:rsid w:val="00BF0768"/>
    <w:rsid w:val="00BF0D2F"/>
    <w:rsid w:val="00BF295F"/>
    <w:rsid w:val="00C01975"/>
    <w:rsid w:val="00C05B87"/>
    <w:rsid w:val="00C2059C"/>
    <w:rsid w:val="00C75937"/>
    <w:rsid w:val="00D04272"/>
    <w:rsid w:val="00D04F7E"/>
    <w:rsid w:val="00D17BED"/>
    <w:rsid w:val="00D81FDC"/>
    <w:rsid w:val="00D94BC4"/>
    <w:rsid w:val="00DE7575"/>
    <w:rsid w:val="00E214B5"/>
    <w:rsid w:val="00E46312"/>
    <w:rsid w:val="00EA1EA4"/>
    <w:rsid w:val="00F1092A"/>
    <w:rsid w:val="00F71601"/>
    <w:rsid w:val="00F85BE0"/>
    <w:rsid w:val="00F94EE9"/>
    <w:rsid w:val="00FA0545"/>
    <w:rsid w:val="00FA0F4D"/>
    <w:rsid w:val="00FC58D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4BEC4"/>
  <w15:chartTrackingRefBased/>
  <w15:docId w15:val="{E3F25C04-898D-4290-B4F2-9A0F78CB4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Bidi"/>
        <w:b/>
        <w:bCs/>
        <w:color w:val="000000" w:themeColor="text1"/>
        <w:kern w:val="2"/>
        <w:sz w:val="24"/>
        <w:szCs w:val="24"/>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3101"/>
    <w:pPr>
      <w:keepNext/>
      <w:keepLines/>
      <w:spacing w:before="360" w:after="80"/>
      <w:outlineLvl w:val="0"/>
    </w:pPr>
    <w:rPr>
      <w:rFonts w:asciiTheme="majorHAnsi" w:eastAsiaTheme="majorEastAsia" w:hAnsiTheme="majorHAnsi"/>
      <w:color w:val="0F4761" w:themeColor="accent1" w:themeShade="BF"/>
      <w:sz w:val="40"/>
      <w:szCs w:val="40"/>
    </w:rPr>
  </w:style>
  <w:style w:type="paragraph" w:styleId="Heading2">
    <w:name w:val="heading 2"/>
    <w:basedOn w:val="Normal"/>
    <w:next w:val="Normal"/>
    <w:link w:val="Heading2Char"/>
    <w:uiPriority w:val="9"/>
    <w:semiHidden/>
    <w:unhideWhenUsed/>
    <w:qFormat/>
    <w:rsid w:val="005E3101"/>
    <w:pPr>
      <w:keepNext/>
      <w:keepLines/>
      <w:spacing w:before="160" w:after="80"/>
      <w:outlineLvl w:val="1"/>
    </w:pPr>
    <w:rPr>
      <w:rFonts w:asciiTheme="majorHAnsi" w:eastAsiaTheme="majorEastAsia" w:hAnsiTheme="majorHAnsi"/>
      <w:color w:val="0F4761" w:themeColor="accent1" w:themeShade="BF"/>
      <w:sz w:val="32"/>
      <w:szCs w:val="32"/>
    </w:rPr>
  </w:style>
  <w:style w:type="paragraph" w:styleId="Heading3">
    <w:name w:val="heading 3"/>
    <w:basedOn w:val="Normal"/>
    <w:next w:val="Normal"/>
    <w:link w:val="Heading3Char"/>
    <w:uiPriority w:val="9"/>
    <w:semiHidden/>
    <w:unhideWhenUsed/>
    <w:qFormat/>
    <w:rsid w:val="005E3101"/>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5E3101"/>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5E3101"/>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5E3101"/>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5E3101"/>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5E3101"/>
    <w:pPr>
      <w:keepNext/>
      <w:keepLines/>
      <w:spacing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5E3101"/>
    <w:pPr>
      <w:keepNext/>
      <w:keepLines/>
      <w:spacing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3101"/>
    <w:rPr>
      <w:rFonts w:asciiTheme="majorHAnsi" w:eastAsiaTheme="majorEastAsia" w:hAnsiTheme="majorHAnsi"/>
      <w:color w:val="0F4761" w:themeColor="accent1" w:themeShade="BF"/>
      <w:sz w:val="40"/>
      <w:szCs w:val="40"/>
    </w:rPr>
  </w:style>
  <w:style w:type="character" w:customStyle="1" w:styleId="Heading2Char">
    <w:name w:val="Heading 2 Char"/>
    <w:basedOn w:val="DefaultParagraphFont"/>
    <w:link w:val="Heading2"/>
    <w:uiPriority w:val="9"/>
    <w:semiHidden/>
    <w:rsid w:val="005E3101"/>
    <w:rPr>
      <w:rFonts w:asciiTheme="majorHAnsi" w:eastAsiaTheme="majorEastAsia" w:hAnsiTheme="majorHAnsi"/>
      <w:color w:val="0F4761" w:themeColor="accent1" w:themeShade="BF"/>
      <w:sz w:val="32"/>
      <w:szCs w:val="32"/>
    </w:rPr>
  </w:style>
  <w:style w:type="character" w:customStyle="1" w:styleId="Heading3Char">
    <w:name w:val="Heading 3 Char"/>
    <w:basedOn w:val="DefaultParagraphFont"/>
    <w:link w:val="Heading3"/>
    <w:uiPriority w:val="9"/>
    <w:semiHidden/>
    <w:rsid w:val="005E3101"/>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5E3101"/>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5E3101"/>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5E3101"/>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5E3101"/>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5E3101"/>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5E3101"/>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5E3101"/>
    <w:pPr>
      <w:spacing w:after="80" w:line="240" w:lineRule="auto"/>
      <w:contextualSpacing/>
    </w:pPr>
    <w:rPr>
      <w:rFonts w:asciiTheme="majorHAnsi" w:eastAsiaTheme="majorEastAsia" w:hAnsiTheme="majorHAnsi"/>
      <w:color w:val="auto"/>
      <w:spacing w:val="-10"/>
      <w:kern w:val="28"/>
      <w:sz w:val="56"/>
      <w:szCs w:val="56"/>
    </w:rPr>
  </w:style>
  <w:style w:type="character" w:customStyle="1" w:styleId="TitleChar">
    <w:name w:val="Title Char"/>
    <w:basedOn w:val="DefaultParagraphFont"/>
    <w:link w:val="Title"/>
    <w:uiPriority w:val="10"/>
    <w:rsid w:val="005E3101"/>
    <w:rPr>
      <w:rFonts w:asciiTheme="majorHAnsi" w:eastAsiaTheme="majorEastAsia" w:hAnsiTheme="majorHAnsi"/>
      <w:color w:val="auto"/>
      <w:spacing w:val="-10"/>
      <w:kern w:val="28"/>
      <w:sz w:val="56"/>
      <w:szCs w:val="56"/>
    </w:rPr>
  </w:style>
  <w:style w:type="paragraph" w:styleId="Subtitle">
    <w:name w:val="Subtitle"/>
    <w:basedOn w:val="Normal"/>
    <w:next w:val="Normal"/>
    <w:link w:val="SubtitleChar"/>
    <w:uiPriority w:val="11"/>
    <w:qFormat/>
    <w:rsid w:val="005E3101"/>
    <w:pPr>
      <w:numPr>
        <w:ilvl w:val="1"/>
      </w:numPr>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5E3101"/>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5E3101"/>
    <w:pPr>
      <w:spacing w:before="160"/>
      <w:jc w:val="center"/>
    </w:pPr>
    <w:rPr>
      <w:i/>
      <w:iCs/>
      <w:color w:val="404040" w:themeColor="text1" w:themeTint="BF"/>
    </w:rPr>
  </w:style>
  <w:style w:type="character" w:customStyle="1" w:styleId="QuoteChar">
    <w:name w:val="Quote Char"/>
    <w:basedOn w:val="DefaultParagraphFont"/>
    <w:link w:val="Quote"/>
    <w:uiPriority w:val="29"/>
    <w:rsid w:val="005E3101"/>
    <w:rPr>
      <w:i/>
      <w:iCs/>
      <w:color w:val="404040" w:themeColor="text1" w:themeTint="BF"/>
    </w:rPr>
  </w:style>
  <w:style w:type="paragraph" w:styleId="ListParagraph">
    <w:name w:val="List Paragraph"/>
    <w:basedOn w:val="Normal"/>
    <w:uiPriority w:val="34"/>
    <w:qFormat/>
    <w:rsid w:val="005E3101"/>
    <w:pPr>
      <w:ind w:left="720"/>
      <w:contextualSpacing/>
    </w:pPr>
  </w:style>
  <w:style w:type="character" w:styleId="IntenseEmphasis">
    <w:name w:val="Intense Emphasis"/>
    <w:basedOn w:val="DefaultParagraphFont"/>
    <w:uiPriority w:val="21"/>
    <w:qFormat/>
    <w:rsid w:val="005E3101"/>
    <w:rPr>
      <w:i/>
      <w:iCs/>
      <w:color w:val="0F4761" w:themeColor="accent1" w:themeShade="BF"/>
    </w:rPr>
  </w:style>
  <w:style w:type="paragraph" w:styleId="IntenseQuote">
    <w:name w:val="Intense Quote"/>
    <w:basedOn w:val="Normal"/>
    <w:next w:val="Normal"/>
    <w:link w:val="IntenseQuoteChar"/>
    <w:uiPriority w:val="30"/>
    <w:qFormat/>
    <w:rsid w:val="005E3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3101"/>
    <w:rPr>
      <w:i/>
      <w:iCs/>
      <w:color w:val="0F4761" w:themeColor="accent1" w:themeShade="BF"/>
    </w:rPr>
  </w:style>
  <w:style w:type="character" w:styleId="IntenseReference">
    <w:name w:val="Intense Reference"/>
    <w:basedOn w:val="DefaultParagraphFont"/>
    <w:uiPriority w:val="32"/>
    <w:qFormat/>
    <w:rsid w:val="005E3101"/>
    <w:rPr>
      <w:b w:val="0"/>
      <w:bCs w:val="0"/>
      <w:smallCaps/>
      <w:color w:val="0F4761" w:themeColor="accent1" w:themeShade="BF"/>
      <w:spacing w:val="5"/>
    </w:rPr>
  </w:style>
  <w:style w:type="paragraph" w:styleId="NoSpacing">
    <w:name w:val="No Spacing"/>
    <w:link w:val="NoSpacingChar"/>
    <w:uiPriority w:val="1"/>
    <w:qFormat/>
    <w:rsid w:val="005E3101"/>
    <w:pPr>
      <w:spacing w:after="0" w:line="240" w:lineRule="auto"/>
    </w:pPr>
    <w:rPr>
      <w:rFonts w:asciiTheme="minorHAnsi" w:eastAsiaTheme="minorEastAsia" w:hAnsiTheme="minorHAnsi" w:cstheme="minorBidi"/>
      <w:b w:val="0"/>
      <w:bCs w:val="0"/>
      <w:color w:val="auto"/>
      <w:kern w:val="0"/>
      <w:sz w:val="22"/>
      <w:szCs w:val="22"/>
      <w:lang w:val="en-US"/>
      <w14:ligatures w14:val="none"/>
    </w:rPr>
  </w:style>
  <w:style w:type="character" w:customStyle="1" w:styleId="NoSpacingChar">
    <w:name w:val="No Spacing Char"/>
    <w:basedOn w:val="DefaultParagraphFont"/>
    <w:link w:val="NoSpacing"/>
    <w:uiPriority w:val="1"/>
    <w:rsid w:val="005E3101"/>
    <w:rPr>
      <w:rFonts w:asciiTheme="minorHAnsi" w:eastAsiaTheme="minorEastAsia" w:hAnsiTheme="minorHAnsi" w:cstheme="minorBidi"/>
      <w:b w:val="0"/>
      <w:bCs w:val="0"/>
      <w:color w:val="auto"/>
      <w:kern w:val="0"/>
      <w:sz w:val="22"/>
      <w:szCs w:val="22"/>
      <w:lang w:val="en-US"/>
      <w14:ligatures w14:val="none"/>
    </w:rPr>
  </w:style>
  <w:style w:type="paragraph" w:styleId="TOCHeading">
    <w:name w:val="TOC Heading"/>
    <w:basedOn w:val="Heading1"/>
    <w:next w:val="Normal"/>
    <w:uiPriority w:val="39"/>
    <w:unhideWhenUsed/>
    <w:qFormat/>
    <w:rsid w:val="00794CDB"/>
    <w:pPr>
      <w:spacing w:before="240" w:after="0"/>
      <w:outlineLvl w:val="9"/>
    </w:pPr>
    <w:rPr>
      <w:b w:val="0"/>
      <w:bCs w:val="0"/>
      <w:kern w:val="0"/>
      <w:sz w:val="32"/>
      <w:szCs w:val="32"/>
      <w:lang w:val="en-US"/>
      <w14:ligatures w14:val="none"/>
    </w:rPr>
  </w:style>
  <w:style w:type="paragraph" w:styleId="TOC1">
    <w:name w:val="toc 1"/>
    <w:basedOn w:val="Normal"/>
    <w:next w:val="Normal"/>
    <w:autoRedefine/>
    <w:uiPriority w:val="39"/>
    <w:unhideWhenUsed/>
    <w:rsid w:val="00794CDB"/>
    <w:pPr>
      <w:spacing w:after="100"/>
    </w:pPr>
  </w:style>
  <w:style w:type="character" w:styleId="Hyperlink">
    <w:name w:val="Hyperlink"/>
    <w:basedOn w:val="DefaultParagraphFont"/>
    <w:uiPriority w:val="99"/>
    <w:unhideWhenUsed/>
    <w:rsid w:val="00794CDB"/>
    <w:rPr>
      <w:color w:val="467886" w:themeColor="hyperlink"/>
      <w:u w:val="single"/>
    </w:rPr>
  </w:style>
  <w:style w:type="paragraph" w:styleId="Header">
    <w:name w:val="header"/>
    <w:basedOn w:val="Normal"/>
    <w:link w:val="HeaderChar"/>
    <w:uiPriority w:val="99"/>
    <w:unhideWhenUsed/>
    <w:rsid w:val="00C205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059C"/>
  </w:style>
  <w:style w:type="paragraph" w:styleId="Footer">
    <w:name w:val="footer"/>
    <w:basedOn w:val="Normal"/>
    <w:link w:val="FooterChar"/>
    <w:uiPriority w:val="99"/>
    <w:unhideWhenUsed/>
    <w:rsid w:val="00C205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059C"/>
  </w:style>
  <w:style w:type="character" w:styleId="UnresolvedMention">
    <w:name w:val="Unresolved Mention"/>
    <w:basedOn w:val="DefaultParagraphFont"/>
    <w:uiPriority w:val="99"/>
    <w:semiHidden/>
    <w:unhideWhenUsed/>
    <w:rsid w:val="001D4BA7"/>
    <w:rPr>
      <w:color w:val="605E5C"/>
      <w:shd w:val="clear" w:color="auto" w:fill="E1DFDD"/>
    </w:rPr>
  </w:style>
  <w:style w:type="table" w:styleId="TableGrid">
    <w:name w:val="Table Grid"/>
    <w:basedOn w:val="TableNormal"/>
    <w:uiPriority w:val="39"/>
    <w:rsid w:val="00497C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497CB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semiHidden/>
    <w:unhideWhenUsed/>
    <w:rsid w:val="00497CBF"/>
    <w:rPr>
      <w:rFonts w:cs="Times New Roman"/>
    </w:rPr>
  </w:style>
  <w:style w:type="paragraph" w:styleId="BalloonText">
    <w:name w:val="Balloon Text"/>
    <w:basedOn w:val="Normal"/>
    <w:link w:val="BalloonTextChar"/>
    <w:uiPriority w:val="99"/>
    <w:semiHidden/>
    <w:unhideWhenUsed/>
    <w:rsid w:val="0071069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069F"/>
    <w:rPr>
      <w:rFonts w:ascii="Segoe UI" w:hAnsi="Segoe UI" w:cs="Segoe UI"/>
      <w:sz w:val="18"/>
      <w:szCs w:val="18"/>
    </w:rPr>
  </w:style>
  <w:style w:type="paragraph" w:styleId="HTMLPreformatted">
    <w:name w:val="HTML Preformatted"/>
    <w:basedOn w:val="Normal"/>
    <w:link w:val="HTMLPreformattedChar"/>
    <w:uiPriority w:val="99"/>
    <w:semiHidden/>
    <w:unhideWhenUsed/>
    <w:rsid w:val="00F716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b w:val="0"/>
      <w:bCs w:val="0"/>
      <w:color w:val="auto"/>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F71601"/>
    <w:rPr>
      <w:rFonts w:ascii="Courier New" w:eastAsia="Times New Roman" w:hAnsi="Courier New" w:cs="Courier New"/>
      <w:b w:val="0"/>
      <w:bCs w:val="0"/>
      <w:color w:val="auto"/>
      <w:kern w:val="0"/>
      <w:sz w:val="20"/>
      <w:szCs w:val="20"/>
      <w:lang w:val="en-US"/>
      <w14:ligatures w14:val="none"/>
    </w:rPr>
  </w:style>
  <w:style w:type="character" w:customStyle="1" w:styleId="gnj4oy0ca5b">
    <w:name w:val="gnj4oy0ca5b"/>
    <w:basedOn w:val="DefaultParagraphFont"/>
    <w:rsid w:val="00F71601"/>
  </w:style>
  <w:style w:type="character" w:customStyle="1" w:styleId="gnj4oy0ccac">
    <w:name w:val="gnj4oy0ccac"/>
    <w:basedOn w:val="DefaultParagraphFont"/>
    <w:rsid w:val="00F71601"/>
  </w:style>
  <w:style w:type="character" w:customStyle="1" w:styleId="gnj4oy0ck5b">
    <w:name w:val="gnj4oy0ck5b"/>
    <w:basedOn w:val="DefaultParagraphFont"/>
    <w:rsid w:val="00F716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288901">
      <w:bodyDiv w:val="1"/>
      <w:marLeft w:val="0"/>
      <w:marRight w:val="0"/>
      <w:marTop w:val="0"/>
      <w:marBottom w:val="0"/>
      <w:divBdr>
        <w:top w:val="none" w:sz="0" w:space="0" w:color="auto"/>
        <w:left w:val="none" w:sz="0" w:space="0" w:color="auto"/>
        <w:bottom w:val="none" w:sz="0" w:space="0" w:color="auto"/>
        <w:right w:val="none" w:sz="0" w:space="0" w:color="auto"/>
      </w:divBdr>
    </w:div>
    <w:div w:id="435370010">
      <w:bodyDiv w:val="1"/>
      <w:marLeft w:val="0"/>
      <w:marRight w:val="0"/>
      <w:marTop w:val="0"/>
      <w:marBottom w:val="0"/>
      <w:divBdr>
        <w:top w:val="none" w:sz="0" w:space="0" w:color="auto"/>
        <w:left w:val="none" w:sz="0" w:space="0" w:color="auto"/>
        <w:bottom w:val="none" w:sz="0" w:space="0" w:color="auto"/>
        <w:right w:val="none" w:sz="0" w:space="0" w:color="auto"/>
      </w:divBdr>
    </w:div>
    <w:div w:id="620844937">
      <w:bodyDiv w:val="1"/>
      <w:marLeft w:val="0"/>
      <w:marRight w:val="0"/>
      <w:marTop w:val="0"/>
      <w:marBottom w:val="0"/>
      <w:divBdr>
        <w:top w:val="none" w:sz="0" w:space="0" w:color="auto"/>
        <w:left w:val="none" w:sz="0" w:space="0" w:color="auto"/>
        <w:bottom w:val="none" w:sz="0" w:space="0" w:color="auto"/>
        <w:right w:val="none" w:sz="0" w:space="0" w:color="auto"/>
      </w:divBdr>
    </w:div>
    <w:div w:id="1408964176">
      <w:bodyDiv w:val="1"/>
      <w:marLeft w:val="0"/>
      <w:marRight w:val="0"/>
      <w:marTop w:val="0"/>
      <w:marBottom w:val="0"/>
      <w:divBdr>
        <w:top w:val="none" w:sz="0" w:space="0" w:color="auto"/>
        <w:left w:val="none" w:sz="0" w:space="0" w:color="auto"/>
        <w:bottom w:val="none" w:sz="0" w:space="0" w:color="auto"/>
        <w:right w:val="none" w:sz="0" w:space="0" w:color="auto"/>
      </w:divBdr>
    </w:div>
    <w:div w:id="1554074297">
      <w:bodyDiv w:val="1"/>
      <w:marLeft w:val="0"/>
      <w:marRight w:val="0"/>
      <w:marTop w:val="0"/>
      <w:marBottom w:val="0"/>
      <w:divBdr>
        <w:top w:val="none" w:sz="0" w:space="0" w:color="auto"/>
        <w:left w:val="none" w:sz="0" w:space="0" w:color="auto"/>
        <w:bottom w:val="none" w:sz="0" w:space="0" w:color="auto"/>
        <w:right w:val="none" w:sz="0" w:space="0" w:color="auto"/>
      </w:divBdr>
    </w:div>
    <w:div w:id="1562981449">
      <w:bodyDiv w:val="1"/>
      <w:marLeft w:val="0"/>
      <w:marRight w:val="0"/>
      <w:marTop w:val="0"/>
      <w:marBottom w:val="0"/>
      <w:divBdr>
        <w:top w:val="none" w:sz="0" w:space="0" w:color="auto"/>
        <w:left w:val="none" w:sz="0" w:space="0" w:color="auto"/>
        <w:bottom w:val="none" w:sz="0" w:space="0" w:color="auto"/>
        <w:right w:val="none" w:sz="0" w:space="0" w:color="auto"/>
      </w:divBdr>
    </w:div>
    <w:div w:id="1690178593">
      <w:bodyDiv w:val="1"/>
      <w:marLeft w:val="0"/>
      <w:marRight w:val="0"/>
      <w:marTop w:val="0"/>
      <w:marBottom w:val="0"/>
      <w:divBdr>
        <w:top w:val="none" w:sz="0" w:space="0" w:color="auto"/>
        <w:left w:val="none" w:sz="0" w:space="0" w:color="auto"/>
        <w:bottom w:val="none" w:sz="0" w:space="0" w:color="auto"/>
        <w:right w:val="none" w:sz="0" w:space="0" w:color="auto"/>
      </w:divBdr>
    </w:div>
    <w:div w:id="1800949859">
      <w:bodyDiv w:val="1"/>
      <w:marLeft w:val="0"/>
      <w:marRight w:val="0"/>
      <w:marTop w:val="0"/>
      <w:marBottom w:val="0"/>
      <w:divBdr>
        <w:top w:val="none" w:sz="0" w:space="0" w:color="auto"/>
        <w:left w:val="none" w:sz="0" w:space="0" w:color="auto"/>
        <w:bottom w:val="none" w:sz="0" w:space="0" w:color="auto"/>
        <w:right w:val="none" w:sz="0" w:space="0" w:color="auto"/>
      </w:divBdr>
    </w:div>
    <w:div w:id="1962613199">
      <w:bodyDiv w:val="1"/>
      <w:marLeft w:val="0"/>
      <w:marRight w:val="0"/>
      <w:marTop w:val="0"/>
      <w:marBottom w:val="0"/>
      <w:divBdr>
        <w:top w:val="none" w:sz="0" w:space="0" w:color="auto"/>
        <w:left w:val="none" w:sz="0" w:space="0" w:color="auto"/>
        <w:bottom w:val="none" w:sz="0" w:space="0" w:color="auto"/>
        <w:right w:val="none" w:sz="0" w:space="0" w:color="auto"/>
      </w:divBdr>
    </w:div>
    <w:div w:id="2082672682">
      <w:bodyDiv w:val="1"/>
      <w:marLeft w:val="0"/>
      <w:marRight w:val="0"/>
      <w:marTop w:val="0"/>
      <w:marBottom w:val="0"/>
      <w:divBdr>
        <w:top w:val="none" w:sz="0" w:space="0" w:color="auto"/>
        <w:left w:val="none" w:sz="0" w:space="0" w:color="auto"/>
        <w:bottom w:val="none" w:sz="0" w:space="0" w:color="auto"/>
        <w:right w:val="none" w:sz="0" w:space="0" w:color="auto"/>
      </w:divBdr>
    </w:div>
    <w:div w:id="2098750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www.kaggle.com/datasets/janiobachmann/bank-marketing-dataset" TargetMode="Externa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9557d35-c6a4-4b4f-ab11-975193c38518"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827223B93DAC9B4B8E371BE9535F9611" ma:contentTypeVersion="14" ma:contentTypeDescription="Create a new document." ma:contentTypeScope="" ma:versionID="20cda97ae99de8a1c95e7d76f817687f">
  <xsd:schema xmlns:xsd="http://www.w3.org/2001/XMLSchema" xmlns:xs="http://www.w3.org/2001/XMLSchema" xmlns:p="http://schemas.microsoft.com/office/2006/metadata/properties" xmlns:ns3="9218c60c-c9e7-40c3-8aa1-bb2facefe1ea" xmlns:ns4="79557d35-c6a4-4b4f-ab11-975193c38518" targetNamespace="http://schemas.microsoft.com/office/2006/metadata/properties" ma:root="true" ma:fieldsID="343428f0d7d7c047be35205345d1f6b2" ns3:_="" ns4:_="">
    <xsd:import namespace="9218c60c-c9e7-40c3-8aa1-bb2facefe1ea"/>
    <xsd:import namespace="79557d35-c6a4-4b4f-ab11-975193c38518"/>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ObjectDetectorVersions" minOccurs="0"/>
                <xsd:element ref="ns4:_activity" minOccurs="0"/>
                <xsd:element ref="ns4:MediaServiceSystemTags" minOccurs="0"/>
                <xsd:element ref="ns4:MediaServiceOCR" minOccurs="0"/>
                <xsd:element ref="ns4:MediaServiceGenerationTime" minOccurs="0"/>
                <xsd:element ref="ns4:MediaServiceEventHashCode" minOccurs="0"/>
                <xsd:element ref="ns4:MediaServiceSearchProperties" minOccurs="0"/>
                <xsd:element ref="ns4:MediaServiceDateTaken"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18c60c-c9e7-40c3-8aa1-bb2facefe1e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9557d35-c6a4-4b4f-ab11-975193c3851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A896602-DA48-49C6-BDC7-C718372BBDF6}">
  <ds:schemaRefs>
    <ds:schemaRef ds:uri="http://schemas.microsoft.com/office/2006/metadata/properties"/>
    <ds:schemaRef ds:uri="http://schemas.microsoft.com/office/infopath/2007/PartnerControls"/>
    <ds:schemaRef ds:uri="79557d35-c6a4-4b4f-ab11-975193c38518"/>
  </ds:schemaRefs>
</ds:datastoreItem>
</file>

<file path=customXml/itemProps2.xml><?xml version="1.0" encoding="utf-8"?>
<ds:datastoreItem xmlns:ds="http://schemas.openxmlformats.org/officeDocument/2006/customXml" ds:itemID="{A733F3AB-5A84-4C9B-9AF4-E161025FCA0E}">
  <ds:schemaRefs>
    <ds:schemaRef ds:uri="http://schemas.openxmlformats.org/officeDocument/2006/bibliography"/>
  </ds:schemaRefs>
</ds:datastoreItem>
</file>

<file path=customXml/itemProps3.xml><?xml version="1.0" encoding="utf-8"?>
<ds:datastoreItem xmlns:ds="http://schemas.openxmlformats.org/officeDocument/2006/customXml" ds:itemID="{4AD83C74-A522-4F82-8E3B-71FD9B2980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18c60c-c9e7-40c3-8aa1-bb2facefe1ea"/>
    <ds:schemaRef ds:uri="79557d35-c6a4-4b4f-ab11-975193c385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68B5075-20C2-4390-9AD3-26AB675CA36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227</TotalTime>
  <Pages>15</Pages>
  <Words>2156</Words>
  <Characters>12293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Medical insurance cost prediction</vt:lpstr>
    </vt:vector>
  </TitlesOfParts>
  <Company/>
  <LinksUpToDate>false</LinksUpToDate>
  <CharactersWithSpaces>14421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Medical insurance cost prediction</dc:title>
  <dc:subject/>
  <dc:creator>MARWA NASER MOHAMMAD AHLET</dc:creator>
  <cp:keywords/>
  <dc:description/>
  <cp:lastModifiedBy>MARWA NASER MOHAMMAD AHLET</cp:lastModifiedBy>
  <cp:revision>35</cp:revision>
  <dcterms:created xsi:type="dcterms:W3CDTF">2026-04-08T18:11:00Z</dcterms:created>
  <dcterms:modified xsi:type="dcterms:W3CDTF">2026-10-25T12:34:00Z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27f4285d-265e-4581-bddc-15f4209a1d08</vt:lpwstr>
  </property>
  <property fmtid="{D5CDD505-2E9C-101B-9397-08002B2CF9AE}" pid="3" name="MSIP_Label_defa4170-0d19-0005-0004-bc88714345d2_Enabled">
    <vt:lpwstr>true</vt:lpwstr>
  </property>
  <property fmtid="{D5CDD505-2E9C-101B-9397-08002B2CF9AE}" pid="4" name="MSIP_Label_defa4170-0d19-0005-0004-bc88714345d2_SetDate">
    <vt:lpwstr>2026-04-08T18:09:38Z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dc2b733b-a224-4576-9839-d0ca720b0032</vt:lpwstr>
  </property>
  <property fmtid="{D5CDD505-2E9C-101B-9397-08002B2CF9AE}" pid="8" name="MSIP_Label_defa4170-0d19-0005-0004-bc88714345d2_ActionId">
    <vt:lpwstr>cc13f504-172c-4a02-a901-92f3cb2d3184</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y fmtid="{D5CDD505-2E9C-101B-9397-08002B2CF9AE}" pid="11" name="ContentTypeId">
    <vt:lpwstr>0x010100827223B93DAC9B4B8E371BE9535F9611</vt:lpwstr>
  </property>
</Properties>
</file>