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78" w:rsidRDefault="007C48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C4878" w:rsidRDefault="000C71F4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504D9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:rsidR="007C4878" w:rsidRDefault="000C71F4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7C4878" w:rsidRDefault="000C71F4">
      <w:pPr>
        <w:ind w:right="4860"/>
        <w:jc w:val="center"/>
        <w:rPr>
          <w:b/>
          <w:color w:val="000000"/>
          <w:sz w:val="28"/>
          <w:szCs w:val="28"/>
        </w:rPr>
      </w:pPr>
      <w:bookmarkStart w:id="0" w:name="_GoBack"/>
      <w:r>
        <w:rPr>
          <w:b/>
          <w:color w:val="000000"/>
          <w:sz w:val="28"/>
          <w:szCs w:val="28"/>
        </w:rPr>
        <w:t xml:space="preserve">               Department of Computer Science</w:t>
      </w:r>
    </w:p>
    <w:bookmarkEnd w:id="0"/>
    <w:p w:rsidR="007C4878" w:rsidRDefault="007C4878">
      <w:pPr>
        <w:jc w:val="center"/>
        <w:rPr>
          <w:color w:val="000000"/>
          <w:sz w:val="28"/>
          <w:szCs w:val="28"/>
        </w:rPr>
      </w:pPr>
    </w:p>
    <w:p w:rsidR="007C4878" w:rsidRDefault="007C4878">
      <w:pPr>
        <w:jc w:val="center"/>
        <w:rPr>
          <w:b/>
          <w:color w:val="000000"/>
          <w:sz w:val="28"/>
          <w:szCs w:val="28"/>
        </w:rPr>
      </w:pPr>
    </w:p>
    <w:p w:rsidR="007C4878" w:rsidRDefault="000C71F4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:rsidR="007C4878" w:rsidRDefault="007C4878">
      <w:pPr>
        <w:pStyle w:val="Heading1"/>
        <w:rPr>
          <w:color w:val="000000"/>
          <w:sz w:val="28"/>
          <w:szCs w:val="28"/>
        </w:rPr>
      </w:pPr>
    </w:p>
    <w:p w:rsidR="007C4878" w:rsidRDefault="007C4878">
      <w:pPr>
        <w:pStyle w:val="Heading1"/>
        <w:rPr>
          <w:color w:val="000000"/>
          <w:sz w:val="28"/>
          <w:szCs w:val="28"/>
        </w:rPr>
      </w:pPr>
    </w:p>
    <w:p w:rsidR="007C4878" w:rsidRDefault="000C71F4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7C4878" w:rsidRDefault="000C71F4" w:rsidP="00F77219">
      <w:pPr>
        <w:pStyle w:val="Heading1"/>
        <w:rPr>
          <w:color w:val="000000"/>
          <w:sz w:val="28"/>
          <w:szCs w:val="28"/>
          <w:rtl/>
          <w:lang w:bidi="ar-EG"/>
        </w:rPr>
      </w:pPr>
      <w:r>
        <w:rPr>
          <w:color w:val="000000"/>
          <w:sz w:val="28"/>
          <w:szCs w:val="28"/>
        </w:rPr>
        <w:t xml:space="preserve"> </w:t>
      </w:r>
      <w:r w:rsidR="00F77219">
        <w:rPr>
          <w:rFonts w:hint="cs"/>
          <w:color w:val="000000"/>
          <w:sz w:val="28"/>
          <w:szCs w:val="28"/>
          <w:rtl/>
          <w:lang w:bidi="ar-EG"/>
        </w:rPr>
        <w:t xml:space="preserve">التعبير الجيني باستخدام البيانات(سرطان المثانة ) </w:t>
      </w:r>
      <w:r w:rsidR="00083519">
        <w:rPr>
          <w:rFonts w:hint="cs"/>
          <w:color w:val="000000"/>
          <w:sz w:val="28"/>
          <w:szCs w:val="28"/>
          <w:rtl/>
          <w:lang w:bidi="ar-EG"/>
        </w:rPr>
        <w:t xml:space="preserve"> </w:t>
      </w:r>
    </w:p>
    <w:p w:rsidR="007C4878" w:rsidRDefault="000C71F4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:rsidR="007C4878" w:rsidRDefault="000C71F4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822B7F" w:rsidRDefault="00504D9B" w:rsidP="00822B7F">
      <w:pPr>
        <w:pStyle w:val="Heading2"/>
        <w:jc w:val="center"/>
        <w:rPr>
          <w:rStyle w:val="Hyperlink"/>
        </w:rPr>
      </w:pPr>
      <w:hyperlink r:id="rId9" w:history="1">
        <w:r w:rsidR="00822B7F">
          <w:rPr>
            <w:rStyle w:val="Hyperlink"/>
          </w:rPr>
          <w:t>RNA-</w:t>
        </w:r>
        <w:proofErr w:type="spellStart"/>
        <w:r w:rsidR="00822B7F">
          <w:rPr>
            <w:rStyle w:val="Hyperlink"/>
          </w:rPr>
          <w:t>Seq</w:t>
        </w:r>
        <w:proofErr w:type="spellEnd"/>
        <w:r w:rsidR="00822B7F">
          <w:rPr>
            <w:rStyle w:val="Hyperlink"/>
          </w:rPr>
          <w:t>-Differential-Expression</w:t>
        </w:r>
      </w:hyperlink>
      <w:proofErr w:type="gramStart"/>
      <w:r w:rsidR="00F77219">
        <w:rPr>
          <w:rStyle w:val="Hyperlink"/>
          <w:rFonts w:hint="cs"/>
          <w:rtl/>
        </w:rPr>
        <w:t>)</w:t>
      </w:r>
      <w:r w:rsidR="00F77219">
        <w:rPr>
          <w:rStyle w:val="Hyperlink"/>
        </w:rPr>
        <w:t>Bladder</w:t>
      </w:r>
      <w:proofErr w:type="gramEnd"/>
      <w:r w:rsidR="00F77219">
        <w:rPr>
          <w:rStyle w:val="Hyperlink"/>
        </w:rPr>
        <w:t xml:space="preserve"> Cancer)</w:t>
      </w:r>
    </w:p>
    <w:p w:rsidR="00F77219" w:rsidRPr="00F77219" w:rsidRDefault="00F77219" w:rsidP="00F77219">
      <w:pPr>
        <w:rPr>
          <w:rFonts w:hint="cs"/>
          <w:lang w:bidi="ar-EG"/>
        </w:rPr>
      </w:pPr>
    </w:p>
    <w:p w:rsidR="00083519" w:rsidRDefault="00083519" w:rsidP="00822B7F">
      <w:pPr>
        <w:pStyle w:val="Heading1"/>
      </w:pPr>
    </w:p>
    <w:p w:rsidR="007C4878" w:rsidRDefault="007C4878" w:rsidP="00083519">
      <w:pPr>
        <w:pStyle w:val="Heading3"/>
        <w:rPr>
          <w:b/>
          <w:i w:val="0"/>
          <w:color w:val="000000"/>
        </w:rPr>
      </w:pPr>
    </w:p>
    <w:p w:rsidR="007C4878" w:rsidRDefault="007C4878"/>
    <w:p w:rsidR="007C4878" w:rsidRDefault="000C71F4">
      <w:r>
        <w:t xml:space="preserve"> </w:t>
      </w:r>
    </w:p>
    <w:p w:rsidR="007C4878" w:rsidRDefault="000C71F4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7C4878" w:rsidRDefault="000C71F4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9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8"/>
        <w:gridCol w:w="3825"/>
        <w:gridCol w:w="1982"/>
      </w:tblGrid>
      <w:tr w:rsidR="007C4878" w:rsidTr="00822B7F">
        <w:trPr>
          <w:trHeight w:val="406"/>
        </w:trPr>
        <w:tc>
          <w:tcPr>
            <w:tcW w:w="3398" w:type="dxa"/>
          </w:tcPr>
          <w:p w:rsidR="007C4878" w:rsidRDefault="000C71F4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825" w:type="dxa"/>
          </w:tcPr>
          <w:p w:rsidR="007C4878" w:rsidRDefault="000C71F4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1982" w:type="dxa"/>
          </w:tcPr>
          <w:p w:rsidR="007C4878" w:rsidRDefault="000C71F4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7C4878" w:rsidTr="009D77BD">
        <w:trPr>
          <w:trHeight w:val="431"/>
        </w:trPr>
        <w:tc>
          <w:tcPr>
            <w:tcW w:w="3398" w:type="dxa"/>
          </w:tcPr>
          <w:p w:rsidR="007C4878" w:rsidRDefault="009D77BD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EG"/>
              </w:rPr>
              <w:t xml:space="preserve">مروه اشرف محمد السيد </w:t>
            </w:r>
            <w:r w:rsidR="00083519">
              <w:rPr>
                <w:color w:val="000000"/>
              </w:rPr>
              <w:t xml:space="preserve"> </w:t>
            </w:r>
          </w:p>
        </w:tc>
        <w:tc>
          <w:tcPr>
            <w:tcW w:w="3825" w:type="dxa"/>
          </w:tcPr>
          <w:p w:rsidR="007C4878" w:rsidRDefault="000C71F4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267D7">
              <w:rPr>
                <w:color w:val="000000"/>
              </w:rPr>
              <w:t>marwammero222</w:t>
            </w:r>
            <w:r w:rsidR="00083519" w:rsidRPr="00083519">
              <w:rPr>
                <w:color w:val="000000"/>
              </w:rPr>
              <w:t>@</w:t>
            </w:r>
            <w:r w:rsidR="00D267D7" w:rsidRPr="00D267D7">
              <w:rPr>
                <w:color w:val="000000"/>
              </w:rPr>
              <w:t xml:space="preserve"> std.mans.edu.eg</w:t>
            </w:r>
          </w:p>
        </w:tc>
        <w:tc>
          <w:tcPr>
            <w:tcW w:w="1982" w:type="dxa"/>
          </w:tcPr>
          <w:p w:rsidR="007C4878" w:rsidRDefault="00D267D7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rtl/>
                <w:lang w:bidi="ar-EG"/>
              </w:rPr>
            </w:pPr>
            <w:r>
              <w:rPr>
                <w:color w:val="000000"/>
                <w:lang w:bidi="ar-EG"/>
              </w:rPr>
              <w:t>3</w:t>
            </w:r>
          </w:p>
        </w:tc>
      </w:tr>
      <w:tr w:rsidR="007C4878" w:rsidTr="00822B7F">
        <w:trPr>
          <w:trHeight w:val="360"/>
        </w:trPr>
        <w:tc>
          <w:tcPr>
            <w:tcW w:w="3398" w:type="dxa"/>
          </w:tcPr>
          <w:p w:rsidR="007C4878" w:rsidRDefault="009D77BD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دينا فخري علي ابراهيم </w:t>
            </w:r>
          </w:p>
        </w:tc>
        <w:tc>
          <w:tcPr>
            <w:tcW w:w="3825" w:type="dxa"/>
          </w:tcPr>
          <w:p w:rsidR="007C4878" w:rsidRDefault="000C71F4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267D7" w:rsidRPr="00D267D7">
              <w:rPr>
                <w:color w:val="000000"/>
              </w:rPr>
              <w:t>dinafakhry@std.mans.edu.eg</w:t>
            </w:r>
          </w:p>
        </w:tc>
        <w:tc>
          <w:tcPr>
            <w:tcW w:w="1982" w:type="dxa"/>
          </w:tcPr>
          <w:p w:rsidR="007C4878" w:rsidRDefault="004004DC" w:rsidP="0082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822B7F" w:rsidTr="00822B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96"/>
        </w:trPr>
        <w:tc>
          <w:tcPr>
            <w:tcW w:w="3398" w:type="dxa"/>
          </w:tcPr>
          <w:p w:rsidR="00822B7F" w:rsidRPr="00822B7F" w:rsidRDefault="009D77BD" w:rsidP="009D77BD">
            <w:pPr>
              <w:ind w:left="115"/>
              <w:jc w:val="center"/>
              <w:rPr>
                <w:bCs/>
                <w:sz w:val="22"/>
                <w:szCs w:val="22"/>
                <w:lang w:bidi="ar-EG"/>
              </w:rPr>
            </w:pPr>
            <w:r w:rsidRPr="009D77BD">
              <w:rPr>
                <w:rFonts w:hint="cs"/>
                <w:b/>
                <w:sz w:val="22"/>
                <w:szCs w:val="22"/>
                <w:rtl/>
                <w:lang w:bidi="ar-EG"/>
              </w:rPr>
              <w:t xml:space="preserve">شروق </w:t>
            </w:r>
            <w:r>
              <w:rPr>
                <w:rFonts w:hint="cs"/>
                <w:b/>
                <w:sz w:val="22"/>
                <w:szCs w:val="22"/>
                <w:rtl/>
                <w:lang w:bidi="ar-EG"/>
              </w:rPr>
              <w:t>عبدالهادي محمد</w:t>
            </w:r>
          </w:p>
        </w:tc>
        <w:tc>
          <w:tcPr>
            <w:tcW w:w="3825" w:type="dxa"/>
          </w:tcPr>
          <w:p w:rsidR="00822B7F" w:rsidRPr="009D77BD" w:rsidRDefault="00822B7F" w:rsidP="00822B7F">
            <w:pPr>
              <w:ind w:left="115"/>
              <w:rPr>
                <w:bCs/>
                <w:sz w:val="22"/>
                <w:szCs w:val="22"/>
              </w:rPr>
            </w:pPr>
            <w:r w:rsidRPr="009D77BD">
              <w:rPr>
                <w:bCs/>
                <w:sz w:val="22"/>
                <w:szCs w:val="22"/>
              </w:rPr>
              <w:t>shoroouk20@std.mans.edu.eg</w:t>
            </w:r>
          </w:p>
        </w:tc>
        <w:tc>
          <w:tcPr>
            <w:tcW w:w="1982" w:type="dxa"/>
          </w:tcPr>
          <w:p w:rsidR="00822B7F" w:rsidRDefault="00822B7F" w:rsidP="00822B7F">
            <w:pPr>
              <w:ind w:left="1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822B7F" w:rsidTr="00822B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8"/>
        </w:trPr>
        <w:tc>
          <w:tcPr>
            <w:tcW w:w="3398" w:type="dxa"/>
          </w:tcPr>
          <w:p w:rsidR="00822B7F" w:rsidRDefault="009D77BD" w:rsidP="00822B7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نهال حسين برهام </w:t>
            </w:r>
          </w:p>
        </w:tc>
        <w:tc>
          <w:tcPr>
            <w:tcW w:w="3825" w:type="dxa"/>
          </w:tcPr>
          <w:p w:rsidR="00822B7F" w:rsidRDefault="00822B7F" w:rsidP="00822B7F">
            <w:pPr>
              <w:jc w:val="center"/>
              <w:rPr>
                <w:color w:val="000000"/>
                <w:sz w:val="28"/>
                <w:szCs w:val="28"/>
              </w:rPr>
            </w:pPr>
            <w:r w:rsidRPr="00822B7F">
              <w:rPr>
                <w:color w:val="000000"/>
                <w:sz w:val="28"/>
                <w:szCs w:val="28"/>
              </w:rPr>
              <w:t>nehalhussein@std.mans.edu.eg</w:t>
            </w:r>
          </w:p>
        </w:tc>
        <w:tc>
          <w:tcPr>
            <w:tcW w:w="1982" w:type="dxa"/>
          </w:tcPr>
          <w:p w:rsidR="00822B7F" w:rsidRDefault="00822B7F" w:rsidP="00822B7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822B7F" w:rsidRDefault="00822B7F">
      <w:pPr>
        <w:rPr>
          <w:rFonts w:ascii="Georgia" w:eastAsia="Georgia" w:hAnsi="Georgia" w:cs="Georgia"/>
          <w:smallCaps/>
          <w:sz w:val="28"/>
          <w:szCs w:val="28"/>
        </w:rPr>
      </w:pPr>
    </w:p>
    <w:p w:rsidR="00822B7F" w:rsidRDefault="00822B7F">
      <w:pPr>
        <w:rPr>
          <w:rFonts w:ascii="Georgia" w:eastAsia="Georgia" w:hAnsi="Georgia" w:cs="Georgia"/>
          <w:smallCaps/>
          <w:sz w:val="28"/>
          <w:szCs w:val="28"/>
        </w:rPr>
      </w:pPr>
    </w:p>
    <w:p w:rsidR="00822B7F" w:rsidRDefault="00822B7F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6041D1" w:rsidRPr="006041D1" w:rsidRDefault="006041D1" w:rsidP="006041D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6041D1">
        <w:rPr>
          <w:sz w:val="28"/>
          <w:szCs w:val="28"/>
        </w:rPr>
        <w:t>The goal of differential expression analysis is to identify genes whose expression level differs under different conditions using statistical analysis to discover quantitative changes in the expression levels.</w:t>
      </w:r>
    </w:p>
    <w:p w:rsidR="007C4878" w:rsidRDefault="007C487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7C4878" w:rsidRDefault="000C71F4" w:rsidP="006041D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4878" w:rsidRDefault="007C4878">
      <w:pPr>
        <w:rPr>
          <w:b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7C4878" w:rsidRDefault="007C487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083519" w:rsidRDefault="000C71F4" w:rsidP="006041D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3519">
        <w:t xml:space="preserve">We aimed to </w:t>
      </w:r>
      <w:r w:rsidR="006041D1">
        <w:t xml:space="preserve">analysis data to get more information </w:t>
      </w:r>
    </w:p>
    <w:p w:rsidR="007C4878" w:rsidRDefault="007C487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7C4878" w:rsidRDefault="007C4878">
      <w:pPr>
        <w:rPr>
          <w:b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are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7C4878" w:rsidRDefault="006041D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 make it use to different method</w:t>
      </w:r>
    </w:p>
    <w:p w:rsidR="007C4878" w:rsidRDefault="007C4878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  <w:r w:rsidR="00BE2BD4">
        <w:rPr>
          <w:b/>
          <w:sz w:val="28"/>
          <w:szCs w:val="28"/>
        </w:rPr>
        <w:t xml:space="preserve"> </w:t>
      </w:r>
    </w:p>
    <w:p w:rsidR="007C4878" w:rsidRDefault="006041D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DeSeq2</w:t>
      </w: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0C71F4" w:rsidP="006041D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Software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    </w:t>
      </w:r>
      <w:r w:rsidR="006041D1">
        <w:rPr>
          <w:b/>
          <w:sz w:val="28"/>
          <w:szCs w:val="28"/>
        </w:rPr>
        <w:t xml:space="preserve">R - </w:t>
      </w:r>
      <w:proofErr w:type="spellStart"/>
      <w:r w:rsidR="006041D1">
        <w:rPr>
          <w:b/>
          <w:sz w:val="28"/>
          <w:szCs w:val="28"/>
        </w:rPr>
        <w:t>Rstudio</w:t>
      </w:r>
      <w:proofErr w:type="spellEnd"/>
      <w:r w:rsidR="00BE2B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</w:t>
      </w: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7C487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C4878" w:rsidRDefault="000C71F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rPr>
          <w:trHeight w:val="413"/>
        </w:trPr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c>
          <w:tcPr>
            <w:tcW w:w="1908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C4878" w:rsidRDefault="000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C4878">
        <w:trPr>
          <w:trHeight w:val="71"/>
        </w:trPr>
        <w:tc>
          <w:tcPr>
            <w:tcW w:w="1908" w:type="dxa"/>
          </w:tcPr>
          <w:p w:rsidR="007C4878" w:rsidRDefault="007C4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7C4878" w:rsidRDefault="007C4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7C4878" w:rsidRDefault="007C4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C4878" w:rsidRDefault="007C4878">
      <w:pPr>
        <w:rPr>
          <w:b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7C4878">
      <w:pPr>
        <w:rPr>
          <w:rFonts w:ascii="Georgia" w:eastAsia="Georgia" w:hAnsi="Georgia" w:cs="Georgia"/>
          <w:smallCaps/>
          <w:sz w:val="28"/>
          <w:szCs w:val="28"/>
        </w:rPr>
      </w:pPr>
    </w:p>
    <w:p w:rsidR="007C4878" w:rsidRDefault="000C71F4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7C4878" w:rsidRDefault="007C4878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7C487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D9B" w:rsidRDefault="00504D9B">
      <w:r>
        <w:separator/>
      </w:r>
    </w:p>
  </w:endnote>
  <w:endnote w:type="continuationSeparator" w:id="0">
    <w:p w:rsidR="00504D9B" w:rsidRDefault="0050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7C48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7C4878" w:rsidRDefault="000C7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77B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7C48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7C4878" w:rsidRDefault="000C7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77BD">
      <w:rPr>
        <w:noProof/>
        <w:color w:val="000000"/>
      </w:rPr>
      <w:t>1</w:t>
    </w:r>
    <w:r>
      <w:rPr>
        <w:color w:val="000000"/>
      </w:rPr>
      <w:fldChar w:fldCharType="end"/>
    </w:r>
  </w:p>
  <w:p w:rsidR="007C4878" w:rsidRDefault="007C48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D9B" w:rsidRDefault="00504D9B">
      <w:r>
        <w:separator/>
      </w:r>
    </w:p>
  </w:footnote>
  <w:footnote w:type="continuationSeparator" w:id="0">
    <w:p w:rsidR="00504D9B" w:rsidRDefault="00504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504D9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504D9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878" w:rsidRDefault="00504D9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4878"/>
    <w:rsid w:val="00083519"/>
    <w:rsid w:val="000C71F4"/>
    <w:rsid w:val="001D7B80"/>
    <w:rsid w:val="004004DC"/>
    <w:rsid w:val="004B473B"/>
    <w:rsid w:val="00504D9B"/>
    <w:rsid w:val="00593143"/>
    <w:rsid w:val="006041D1"/>
    <w:rsid w:val="007C4878"/>
    <w:rsid w:val="007C7738"/>
    <w:rsid w:val="00822B7F"/>
    <w:rsid w:val="009C4E89"/>
    <w:rsid w:val="009D77BD"/>
    <w:rsid w:val="00BE2BD4"/>
    <w:rsid w:val="00CC380D"/>
    <w:rsid w:val="00D21419"/>
    <w:rsid w:val="00D267D7"/>
    <w:rsid w:val="00F7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22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20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22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20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riam50411/RNA-Seq-differential-expressio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marwa2021</cp:lastModifiedBy>
  <cp:revision>2</cp:revision>
  <dcterms:created xsi:type="dcterms:W3CDTF">2022-05-09T20:15:00Z</dcterms:created>
  <dcterms:modified xsi:type="dcterms:W3CDTF">2022-05-09T20:15:00Z</dcterms:modified>
</cp:coreProperties>
</file>