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878" w:rsidRDefault="007C48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GoBack"/>
    </w:p>
    <w:p w:rsidR="007C4878" w:rsidRDefault="000C71F4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CC380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8" o:title=""/>
            <w10:wrap type="tight" anchorx="margin"/>
          </v:shape>
        </w:pict>
      </w:r>
    </w:p>
    <w:p w:rsidR="007C4878" w:rsidRDefault="000C71F4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:rsidR="007C4878" w:rsidRDefault="000C71F4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:rsidR="007C4878" w:rsidRDefault="007C4878">
      <w:pPr>
        <w:jc w:val="center"/>
        <w:rPr>
          <w:color w:val="000000"/>
          <w:sz w:val="28"/>
          <w:szCs w:val="28"/>
        </w:rPr>
      </w:pPr>
    </w:p>
    <w:p w:rsidR="007C4878" w:rsidRDefault="007C4878">
      <w:pPr>
        <w:jc w:val="center"/>
        <w:rPr>
          <w:b/>
          <w:color w:val="000000"/>
          <w:sz w:val="28"/>
          <w:szCs w:val="28"/>
        </w:rPr>
      </w:pPr>
    </w:p>
    <w:p w:rsidR="007C4878" w:rsidRDefault="000C71F4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Project  Proposal </w:t>
      </w:r>
    </w:p>
    <w:p w:rsidR="007C4878" w:rsidRDefault="007C4878">
      <w:pPr>
        <w:pStyle w:val="Heading1"/>
        <w:rPr>
          <w:color w:val="000000"/>
          <w:sz w:val="28"/>
          <w:szCs w:val="28"/>
        </w:rPr>
      </w:pPr>
    </w:p>
    <w:p w:rsidR="007C4878" w:rsidRDefault="007C4878">
      <w:pPr>
        <w:pStyle w:val="Heading1"/>
        <w:rPr>
          <w:color w:val="000000"/>
          <w:sz w:val="28"/>
          <w:szCs w:val="28"/>
        </w:rPr>
      </w:pPr>
    </w:p>
    <w:p w:rsidR="007C4878" w:rsidRDefault="000C71F4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:rsidR="007C4878" w:rsidRDefault="000C71F4">
      <w:pPr>
        <w:pStyle w:val="Heading1"/>
        <w:rPr>
          <w:color w:val="000000"/>
          <w:sz w:val="28"/>
          <w:szCs w:val="28"/>
          <w:rtl/>
          <w:lang w:bidi="ar-EG"/>
        </w:rPr>
      </w:pPr>
      <w:r>
        <w:rPr>
          <w:color w:val="000000"/>
          <w:sz w:val="28"/>
          <w:szCs w:val="28"/>
        </w:rPr>
        <w:t xml:space="preserve"> </w:t>
      </w:r>
      <w:r w:rsidR="00083519">
        <w:rPr>
          <w:rFonts w:hint="cs"/>
          <w:color w:val="000000"/>
          <w:sz w:val="28"/>
          <w:szCs w:val="28"/>
          <w:rtl/>
          <w:lang w:bidi="ar-EG"/>
        </w:rPr>
        <w:t xml:space="preserve">حمي البحر الابيض المتوسط </w:t>
      </w:r>
    </w:p>
    <w:p w:rsidR="007C4878" w:rsidRDefault="000C71F4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:rsidR="007C4878" w:rsidRDefault="000C71F4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:rsidR="00083519" w:rsidRDefault="000C71F4" w:rsidP="004004DC">
      <w:pPr>
        <w:pStyle w:val="Heading1"/>
      </w:pPr>
      <w:r>
        <w:rPr>
          <w:color w:val="000000"/>
        </w:rPr>
        <w:t xml:space="preserve"> </w:t>
      </w:r>
      <w:r w:rsidR="004004DC">
        <w:t>MEFV</w:t>
      </w:r>
    </w:p>
    <w:p w:rsidR="007C4878" w:rsidRDefault="007C4878" w:rsidP="00083519">
      <w:pPr>
        <w:pStyle w:val="Heading3"/>
        <w:rPr>
          <w:b/>
          <w:i w:val="0"/>
          <w:color w:val="000000"/>
        </w:rPr>
      </w:pPr>
    </w:p>
    <w:p w:rsidR="007C4878" w:rsidRDefault="007C4878"/>
    <w:p w:rsidR="007C4878" w:rsidRDefault="000C71F4">
      <w:r>
        <w:t xml:space="preserve"> </w:t>
      </w:r>
    </w:p>
    <w:p w:rsidR="007C4878" w:rsidRDefault="000C71F4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:rsidR="007C4878" w:rsidRDefault="000C71F4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7C4878">
        <w:tc>
          <w:tcPr>
            <w:tcW w:w="3236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7C4878">
        <w:tc>
          <w:tcPr>
            <w:tcW w:w="3236" w:type="dxa"/>
          </w:tcPr>
          <w:p w:rsidR="007C4878" w:rsidRDefault="00083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Marwa ashraf mohammed </w:t>
            </w:r>
          </w:p>
        </w:tc>
        <w:tc>
          <w:tcPr>
            <w:tcW w:w="3641" w:type="dxa"/>
          </w:tcPr>
          <w:p w:rsidR="007C4878" w:rsidRDefault="000C71F4" w:rsidP="00D26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D267D7">
              <w:rPr>
                <w:color w:val="000000"/>
              </w:rPr>
              <w:t>marwammero222</w:t>
            </w:r>
            <w:r w:rsidR="00083519" w:rsidRPr="00083519">
              <w:rPr>
                <w:color w:val="000000"/>
              </w:rPr>
              <w:t>@</w:t>
            </w:r>
            <w:r w:rsidR="00D267D7" w:rsidRPr="00D267D7">
              <w:rPr>
                <w:color w:val="000000"/>
              </w:rPr>
              <w:t xml:space="preserve"> std.mans.edu.eg</w:t>
            </w:r>
          </w:p>
        </w:tc>
        <w:tc>
          <w:tcPr>
            <w:tcW w:w="3311" w:type="dxa"/>
          </w:tcPr>
          <w:p w:rsidR="007C4878" w:rsidRDefault="00D26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rtl/>
                <w:lang w:bidi="ar-EG"/>
              </w:rPr>
            </w:pPr>
            <w:r>
              <w:rPr>
                <w:color w:val="000000"/>
                <w:lang w:bidi="ar-EG"/>
              </w:rPr>
              <w:t>3</w:t>
            </w:r>
          </w:p>
        </w:tc>
      </w:tr>
      <w:tr w:rsidR="007C4878">
        <w:tc>
          <w:tcPr>
            <w:tcW w:w="3236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83519">
              <w:rPr>
                <w:color w:val="000000"/>
              </w:rPr>
              <w:t xml:space="preserve">Dina fakhry </w:t>
            </w:r>
            <w:r w:rsidR="00D267D7">
              <w:rPr>
                <w:color w:val="000000"/>
              </w:rPr>
              <w:t>Ali</w:t>
            </w:r>
          </w:p>
        </w:tc>
        <w:tc>
          <w:tcPr>
            <w:tcW w:w="3641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D267D7" w:rsidRPr="00D267D7">
              <w:rPr>
                <w:color w:val="000000"/>
              </w:rPr>
              <w:t>dinafakhry@std.mans.edu.eg</w:t>
            </w:r>
          </w:p>
        </w:tc>
        <w:tc>
          <w:tcPr>
            <w:tcW w:w="3311" w:type="dxa"/>
          </w:tcPr>
          <w:p w:rsidR="007C4878" w:rsidRDefault="00400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C4878">
        <w:tc>
          <w:tcPr>
            <w:tcW w:w="3236" w:type="dxa"/>
          </w:tcPr>
          <w:p w:rsidR="007C4878" w:rsidRDefault="00D26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267D7">
              <w:rPr>
                <w:color w:val="000000"/>
              </w:rPr>
              <w:t>Menna Allah Yasser Elsayed</w:t>
            </w:r>
          </w:p>
        </w:tc>
        <w:tc>
          <w:tcPr>
            <w:tcW w:w="3641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D267D7" w:rsidRPr="00D267D7">
              <w:rPr>
                <w:color w:val="000000"/>
              </w:rPr>
              <w:t>Menayasser849@std.mans.edu.eg</w:t>
            </w:r>
          </w:p>
        </w:tc>
        <w:tc>
          <w:tcPr>
            <w:tcW w:w="3311" w:type="dxa"/>
          </w:tcPr>
          <w:p w:rsidR="007C4878" w:rsidRDefault="00D26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</w:tbl>
    <w:p w:rsidR="007C4878" w:rsidRDefault="007C4878">
      <w:pPr>
        <w:rPr>
          <w:b/>
          <w:sz w:val="28"/>
          <w:szCs w:val="28"/>
        </w:rPr>
      </w:pPr>
    </w:p>
    <w:p w:rsidR="007C4878" w:rsidRDefault="007C4878">
      <w:pPr>
        <w:jc w:val="center"/>
        <w:rPr>
          <w:color w:val="000000"/>
          <w:sz w:val="28"/>
          <w:szCs w:val="28"/>
        </w:rPr>
      </w:pPr>
    </w:p>
    <w:p w:rsidR="007C4878" w:rsidRDefault="000C71F4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:rsidR="007C4878" w:rsidRDefault="007C487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7C4878" w:rsidRDefault="000C71F4" w:rsidP="004B473B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83519">
        <w:t xml:space="preserve">Familial Mediterranean Fever (FMF) is the most common autoinflammatory disease (AID) affecting mainly the ethnic groups originating from Mediterranean basin. </w:t>
      </w:r>
      <w:r w:rsidR="00BE2BD4">
        <w:t>23 novel mutations have been found.</w:t>
      </w:r>
      <w:r w:rsidR="00BE2BD4" w:rsidRPr="00BE2BD4">
        <w:t xml:space="preserve"> </w:t>
      </w:r>
      <w:r w:rsidR="00BE2BD4">
        <w:t>FMF is caused by mutations in the</w:t>
      </w:r>
      <w:r w:rsidR="00BE2BD4">
        <w:rPr>
          <w:rStyle w:val="Emphasis"/>
        </w:rPr>
        <w:t xml:space="preserve"> MEFV</w:t>
      </w:r>
      <w:r w:rsidR="00BE2BD4">
        <w:t xml:space="preserve"> missense SNPs (we</w:t>
      </w:r>
      <w:r w:rsidR="00D21419">
        <w:t xml:space="preserve"> were focusing on SNPs </w:t>
      </w:r>
      <w:r w:rsidR="00D21419" w:rsidRPr="00D21419">
        <w:rPr>
          <w:i/>
          <w:iCs/>
        </w:rPr>
        <w:t>MEFV</w:t>
      </w:r>
      <w:r w:rsidR="00D21419" w:rsidRPr="00D21419">
        <w:t xml:space="preserve"> gene is localized on 16p13.3 of chromosome 16 at position 13.3 which consists of 10 exons with 21600 bp</w:t>
      </w:r>
      <w:r w:rsidR="00BE2BD4">
        <w:t>, which are responsible for amino acid residue substitutions resulting in functional diversity of proteins in humans) coding for pyrin</w:t>
      </w:r>
      <w:r w:rsidR="004B473B">
        <w:t>.</w:t>
      </w:r>
    </w:p>
    <w:p w:rsidR="007C4878" w:rsidRDefault="007C4878">
      <w:pPr>
        <w:rPr>
          <w:b/>
          <w:sz w:val="28"/>
          <w:szCs w:val="28"/>
        </w:rPr>
      </w:pPr>
    </w:p>
    <w:p w:rsidR="007C4878" w:rsidRDefault="000C71F4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:rsidR="007C4878" w:rsidRDefault="007C487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:rsidR="00083519" w:rsidRDefault="000C71F4" w:rsidP="00083519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83519">
        <w:t>We aimed to identify the pathogenic SNPs in MEFV by computational analysis software.</w:t>
      </w:r>
    </w:p>
    <w:p w:rsidR="007C4878" w:rsidRDefault="007C487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:rsidR="007C4878" w:rsidRDefault="007C487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:rsidR="007C4878" w:rsidRDefault="007C4878">
      <w:pPr>
        <w:rPr>
          <w:b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0C71F4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are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:rsidR="007C4878" w:rsidRDefault="000C71F4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083519">
        <w:rPr>
          <w:color w:val="000000"/>
          <w:sz w:val="28"/>
          <w:szCs w:val="28"/>
        </w:rPr>
        <w:t xml:space="preserve">Others uses some tools like SIFT,PolyPhen-2 and others </w:t>
      </w:r>
    </w:p>
    <w:p w:rsidR="00083519" w:rsidRDefault="00083519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 want to use  gene expression to </w:t>
      </w:r>
      <w:r w:rsidR="00BE2BD4">
        <w:rPr>
          <w:color w:val="000000"/>
          <w:sz w:val="28"/>
          <w:szCs w:val="28"/>
        </w:rPr>
        <w:t>diagnose this disese</w:t>
      </w:r>
    </w:p>
    <w:p w:rsidR="007C4878" w:rsidRDefault="007C4878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7C4878" w:rsidRDefault="007C4878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0C71F4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:rsidR="007C4878" w:rsidRDefault="000C71F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Tools :-</w:t>
      </w:r>
      <w:r w:rsidR="00BE2BD4">
        <w:rPr>
          <w:b/>
          <w:sz w:val="28"/>
          <w:szCs w:val="28"/>
        </w:rPr>
        <w:t xml:space="preserve"> </w:t>
      </w:r>
    </w:p>
    <w:p w:rsidR="007C4878" w:rsidRDefault="004B473B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Gene expression</w:t>
      </w:r>
    </w:p>
    <w:p w:rsidR="007C4878" w:rsidRDefault="007C487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7C4878" w:rsidRDefault="000C71F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Software:-     </w:t>
      </w:r>
      <w:r w:rsidR="00BE2BD4">
        <w:rPr>
          <w:b/>
          <w:sz w:val="28"/>
          <w:szCs w:val="28"/>
        </w:rPr>
        <w:t xml:space="preserve">python pycharm </w:t>
      </w:r>
      <w:r>
        <w:rPr>
          <w:b/>
          <w:sz w:val="28"/>
          <w:szCs w:val="28"/>
        </w:rPr>
        <w:t xml:space="preserve">              </w:t>
      </w:r>
    </w:p>
    <w:p w:rsidR="007C4878" w:rsidRDefault="000C71F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C4878" w:rsidRDefault="007C487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:rsidR="007C4878" w:rsidRDefault="000C71F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Hardware:-</w:t>
      </w:r>
    </w:p>
    <w:p w:rsidR="007C4878" w:rsidRDefault="007C487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7C4878" w:rsidRDefault="007C487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7C4878" w:rsidRDefault="007C487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7C4878" w:rsidRDefault="000C71F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0C71F4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7C4878">
        <w:tc>
          <w:tcPr>
            <w:tcW w:w="1908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7C4878">
        <w:tc>
          <w:tcPr>
            <w:tcW w:w="1908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C4878">
        <w:tc>
          <w:tcPr>
            <w:tcW w:w="1908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C4878">
        <w:tc>
          <w:tcPr>
            <w:tcW w:w="1908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C4878">
        <w:trPr>
          <w:trHeight w:val="413"/>
        </w:trPr>
        <w:tc>
          <w:tcPr>
            <w:tcW w:w="1908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C4878">
        <w:tc>
          <w:tcPr>
            <w:tcW w:w="1908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C4878">
        <w:trPr>
          <w:trHeight w:val="71"/>
        </w:trPr>
        <w:tc>
          <w:tcPr>
            <w:tcW w:w="1908" w:type="dxa"/>
          </w:tcPr>
          <w:p w:rsidR="007C4878" w:rsidRDefault="007C4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:rsidR="007C4878" w:rsidRDefault="007C4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:rsidR="007C4878" w:rsidRDefault="007C4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7C4878" w:rsidRDefault="007C4878">
      <w:pPr>
        <w:rPr>
          <w:b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0C71F4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:rsidR="007C4878" w:rsidRDefault="007C48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7C4878" w:rsidRDefault="007C48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7C4878" w:rsidRDefault="007C48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</w:p>
    <w:p w:rsidR="007C4878" w:rsidRDefault="007C48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7C4878" w:rsidRDefault="007C48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7C4878" w:rsidRDefault="007C48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7C4878" w:rsidRDefault="007C4878">
      <w:pPr>
        <w:rPr>
          <w:b/>
          <w:sz w:val="28"/>
          <w:szCs w:val="28"/>
        </w:rPr>
      </w:pPr>
      <w:bookmarkStart w:id="1" w:name="_heading=h.gjdgxs" w:colFirst="0" w:colLast="0"/>
      <w:bookmarkEnd w:id="1"/>
      <w:bookmarkEnd w:id="0"/>
    </w:p>
    <w:sectPr w:rsidR="007C4878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80D" w:rsidRDefault="00CC380D">
      <w:r>
        <w:separator/>
      </w:r>
    </w:p>
  </w:endnote>
  <w:endnote w:type="continuationSeparator" w:id="0">
    <w:p w:rsidR="00CC380D" w:rsidRDefault="00CC3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878" w:rsidRDefault="007C48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7C4878" w:rsidRDefault="000C71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B473B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878" w:rsidRDefault="007C48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7C4878" w:rsidRDefault="000C71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B473B">
      <w:rPr>
        <w:noProof/>
        <w:color w:val="000000"/>
      </w:rPr>
      <w:t>1</w:t>
    </w:r>
    <w:r>
      <w:rPr>
        <w:color w:val="000000"/>
      </w:rPr>
      <w:fldChar w:fldCharType="end"/>
    </w:r>
  </w:p>
  <w:p w:rsidR="007C4878" w:rsidRDefault="007C48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80D" w:rsidRDefault="00CC380D">
      <w:r>
        <w:separator/>
      </w:r>
    </w:p>
  </w:footnote>
  <w:footnote w:type="continuationSeparator" w:id="0">
    <w:p w:rsidR="00CC380D" w:rsidRDefault="00CC3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878" w:rsidRDefault="00CC38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878" w:rsidRDefault="00CC38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878" w:rsidRDefault="00CC38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4878"/>
    <w:rsid w:val="00083519"/>
    <w:rsid w:val="000C71F4"/>
    <w:rsid w:val="004004DC"/>
    <w:rsid w:val="004B473B"/>
    <w:rsid w:val="00593143"/>
    <w:rsid w:val="007C4878"/>
    <w:rsid w:val="00BE2BD4"/>
    <w:rsid w:val="00CC380D"/>
    <w:rsid w:val="00D21419"/>
    <w:rsid w:val="00D2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20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20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marwa2021</cp:lastModifiedBy>
  <cp:revision>4</cp:revision>
  <dcterms:created xsi:type="dcterms:W3CDTF">2016-09-22T20:24:00Z</dcterms:created>
  <dcterms:modified xsi:type="dcterms:W3CDTF">2022-03-16T17:00:00Z</dcterms:modified>
</cp:coreProperties>
</file>