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1843"/>
        <w:gridCol w:w="2126"/>
        <w:gridCol w:w="3544"/>
      </w:tblGrid>
      <w:tr w:rsidR="00391888" w:rsidRPr="004D25D3" w:rsidTr="00E418CB">
        <w:tc>
          <w:tcPr>
            <w:tcW w:w="567" w:type="dxa"/>
          </w:tcPr>
          <w:p w:rsidR="00391888" w:rsidRPr="004D25D3" w:rsidRDefault="00391888" w:rsidP="00D51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35" w:type="dxa"/>
          </w:tcPr>
          <w:p w:rsidR="00391888" w:rsidRPr="004D25D3" w:rsidRDefault="00391888" w:rsidP="00D51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BSTR</w:t>
            </w:r>
          </w:p>
        </w:tc>
        <w:tc>
          <w:tcPr>
            <w:tcW w:w="3969" w:type="dxa"/>
            <w:gridSpan w:val="2"/>
          </w:tcPr>
          <w:p w:rsidR="00391888" w:rsidRPr="004D25D3" w:rsidRDefault="00391888" w:rsidP="00D51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CSTR</w:t>
            </w:r>
          </w:p>
        </w:tc>
        <w:tc>
          <w:tcPr>
            <w:tcW w:w="3544" w:type="dxa"/>
          </w:tcPr>
          <w:p w:rsidR="00391888" w:rsidRPr="004D25D3" w:rsidRDefault="00391888" w:rsidP="00D51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PFR</w:t>
            </w:r>
          </w:p>
        </w:tc>
      </w:tr>
      <w:tr w:rsidR="00391888" w:rsidRPr="004D25D3" w:rsidTr="00E418CB">
        <w:trPr>
          <w:trHeight w:val="417"/>
        </w:trPr>
        <w:tc>
          <w:tcPr>
            <w:tcW w:w="567" w:type="dxa"/>
          </w:tcPr>
          <w:p w:rsidR="00391888" w:rsidRPr="004D25D3" w:rsidRDefault="00391888" w:rsidP="00D51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MB</w:t>
            </w:r>
          </w:p>
        </w:tc>
        <w:tc>
          <w:tcPr>
            <w:tcW w:w="2835" w:type="dxa"/>
          </w:tcPr>
          <w:p w:rsidR="00391888" w:rsidRPr="004D25D3" w:rsidRDefault="007A3667" w:rsidP="00D51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oMath>
            </m:oMathPara>
          </w:p>
        </w:tc>
        <w:tc>
          <w:tcPr>
            <w:tcW w:w="3969" w:type="dxa"/>
            <w:gridSpan w:val="2"/>
          </w:tcPr>
          <w:p w:rsidR="00391888" w:rsidRPr="004D25D3" w:rsidRDefault="007A3667" w:rsidP="00D51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dV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</w:tc>
        <w:tc>
          <w:tcPr>
            <w:tcW w:w="3544" w:type="dxa"/>
          </w:tcPr>
          <w:p w:rsidR="00391888" w:rsidRPr="004D25D3" w:rsidRDefault="007A3667" w:rsidP="00D51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j,z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j,z+∆z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dV</m:t>
                    </m:r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=0</m:t>
                </m:r>
              </m:oMath>
            </m:oMathPara>
          </w:p>
        </w:tc>
      </w:tr>
      <w:tr w:rsidR="00391888" w:rsidRPr="004D25D3" w:rsidTr="00E418CB">
        <w:trPr>
          <w:trHeight w:val="483"/>
        </w:trPr>
        <w:tc>
          <w:tcPr>
            <w:tcW w:w="567" w:type="dxa"/>
          </w:tcPr>
          <w:p w:rsidR="00391888" w:rsidRPr="004D25D3" w:rsidRDefault="00391888" w:rsidP="00D51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r</w:t>
            </w:r>
          </w:p>
        </w:tc>
        <w:tc>
          <w:tcPr>
            <w:tcW w:w="2835" w:type="dxa"/>
          </w:tcPr>
          <w:p w:rsidR="00391888" w:rsidRPr="004D25D3" w:rsidRDefault="007A3667" w:rsidP="00D51A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(=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)+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3969" w:type="dxa"/>
            <w:gridSpan w:val="2"/>
          </w:tcPr>
          <w:p w:rsidR="00391888" w:rsidRPr="004D25D3" w:rsidRDefault="007A3667" w:rsidP="00D51A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jo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3544" w:type="dxa"/>
          </w:tcPr>
          <w:p w:rsidR="00391888" w:rsidRPr="004D25D3" w:rsidRDefault="007A3667" w:rsidP="00D51A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dV</m:t>
                    </m:r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j,0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dV</m:t>
                    </m:r>
                  </m:den>
                </m:f>
              </m:oMath>
            </m:oMathPara>
          </w:p>
        </w:tc>
      </w:tr>
      <w:tr w:rsidR="00391888" w:rsidRPr="004D25D3" w:rsidTr="00E418CB">
        <w:trPr>
          <w:trHeight w:val="704"/>
        </w:trPr>
        <w:tc>
          <w:tcPr>
            <w:tcW w:w="567" w:type="dxa"/>
          </w:tcPr>
          <w:p w:rsidR="00391888" w:rsidRPr="004D25D3" w:rsidRDefault="00391888" w:rsidP="00D51A4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t/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τ</m:t>
              </m:r>
            </m:oMath>
          </w:p>
        </w:tc>
        <w:tc>
          <w:tcPr>
            <w:tcW w:w="2835" w:type="dxa"/>
          </w:tcPr>
          <w:p w:rsidR="00391888" w:rsidRPr="004D25D3" w:rsidRDefault="007A3667" w:rsidP="00D51A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j,0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o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S Mincho" w:hAnsi="Cambria Math" w:cs="MS Mincho" w:hint="eastAsia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dτ=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j,0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69" w:type="dxa"/>
            <w:gridSpan w:val="2"/>
          </w:tcPr>
          <w:p w:rsidR="00391888" w:rsidRPr="00A86F39" w:rsidRDefault="00391888" w:rsidP="00E02AFA">
            <w:pPr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44" w:type="dxa"/>
          </w:tcPr>
          <w:p w:rsidR="00391888" w:rsidRPr="004D25D3" w:rsidRDefault="00391888" w:rsidP="00D51A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dτ=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j,0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j,0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="MS Mincho" w:hAnsi="Cambria Math" w:cs="MS Mincho" w:hint="eastAsia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</w:tr>
      <w:tr w:rsidR="00391888" w:rsidRPr="004D25D3" w:rsidTr="00E418CB">
        <w:trPr>
          <w:trHeight w:val="696"/>
        </w:trPr>
        <w:tc>
          <w:tcPr>
            <w:tcW w:w="567" w:type="dxa"/>
          </w:tcPr>
          <w:p w:rsidR="00391888" w:rsidRPr="004D25D3" w:rsidRDefault="00391888" w:rsidP="00D51A48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V</w:t>
            </w:r>
          </w:p>
        </w:tc>
        <w:tc>
          <w:tcPr>
            <w:tcW w:w="2835" w:type="dxa"/>
          </w:tcPr>
          <w:p w:rsidR="00391888" w:rsidRPr="004D25D3" w:rsidRDefault="00391888" w:rsidP="00D51A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gridSpan w:val="2"/>
          </w:tcPr>
          <w:p w:rsidR="00391888" w:rsidRPr="004D25D3" w:rsidRDefault="00391888" w:rsidP="00D51A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jo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j,i-1</m:t>
                        </m:r>
                      </m:sub>
                    </m:sSub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44" w:type="dxa"/>
          </w:tcPr>
          <w:p w:rsidR="00391888" w:rsidRPr="004D25D3" w:rsidRDefault="00391888" w:rsidP="00D51A48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jo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jo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j,i-1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j,i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dX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</w:tr>
      <w:tr w:rsidR="001D5270" w:rsidRPr="004D25D3" w:rsidTr="00C652CE">
        <w:trPr>
          <w:trHeight w:val="1798"/>
        </w:trPr>
        <w:tc>
          <w:tcPr>
            <w:tcW w:w="5245" w:type="dxa"/>
            <w:gridSpan w:val="3"/>
          </w:tcPr>
          <w:p w:rsidR="001D5270" w:rsidRDefault="001D5270">
            <w:pPr>
              <w:rPr>
                <w:sz w:val="20"/>
                <w:szCs w:val="20"/>
              </w:rPr>
            </w:pPr>
            <w:r w:rsidRPr="004D25D3">
              <w:rPr>
                <w:rFonts w:hint="eastAsia"/>
                <w:noProof/>
                <w:sz w:val="20"/>
                <w:szCs w:val="20"/>
              </w:rPr>
              <w:drawing>
                <wp:inline distT="0" distB="0" distL="0" distR="0" wp14:anchorId="78734CE4" wp14:editId="7A59CE5F">
                  <wp:extent cx="2970224" cy="84772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8493" cy="855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0773" w:rsidRPr="00F0133E" w:rsidRDefault="007A0773">
            <w:pPr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:rsidR="00F0133E" w:rsidRPr="00213289" w:rsidRDefault="007A366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1+R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  <w:p w:rsidR="00213289" w:rsidRPr="004D25D3" w:rsidRDefault="007A3667" w:rsidP="00C652CE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R+1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R+1</m:t>
                    </m:r>
                  </m:e>
                </m:d>
              </m:oMath>
            </m:oMathPara>
          </w:p>
        </w:tc>
        <w:tc>
          <w:tcPr>
            <w:tcW w:w="5670" w:type="dxa"/>
            <w:gridSpan w:val="2"/>
          </w:tcPr>
          <w:p w:rsidR="00BF499D" w:rsidRPr="00BF499D" w:rsidRDefault="0095583D" w:rsidP="0095583D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Af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Af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Af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1+R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Ar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R+1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</m:t>
                </m:r>
              </m:oMath>
            </m:oMathPara>
          </w:p>
          <w:p w:rsidR="00971D39" w:rsidRPr="00971D39" w:rsidRDefault="007A3667" w:rsidP="006316E4">
            <w:pPr>
              <w:jc w:val="center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A1</m:t>
                  </m:r>
                </m:sub>
              </m:sSub>
            </m:oMath>
            <w:r w:rsidR="006316E4">
              <w:rPr>
                <w:rFonts w:hint="eastAsia"/>
                <w:sz w:val="20"/>
                <w:szCs w:val="20"/>
              </w:rPr>
              <w:t xml:space="preserve">   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R+1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A1</m:t>
                  </m:r>
                </m:sub>
              </m:sSub>
            </m:oMath>
          </w:p>
          <w:p w:rsidR="00213289" w:rsidRPr="00213289" w:rsidRDefault="00213289" w:rsidP="00971D39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Af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A0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1+R</m:t>
                        </m:r>
                      </m:den>
                    </m:f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A0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</m:t>
                </m:r>
              </m:oMath>
            </m:oMathPara>
          </w:p>
          <w:p w:rsidR="00213289" w:rsidRPr="00213289" w:rsidRDefault="00213289" w:rsidP="00971D39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1+R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Af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</m:t>
                </m:r>
              </m:oMath>
            </m:oMathPara>
          </w:p>
          <w:p w:rsidR="0095583D" w:rsidRPr="004D25D3" w:rsidRDefault="00213289" w:rsidP="00971D39">
            <w:pPr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=k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dV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-k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b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-kV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R+1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46283D" w:rsidRPr="004D25D3" w:rsidRDefault="00E30DF9">
      <w:pPr>
        <w:rPr>
          <w:rFonts w:ascii="Times New Roman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k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Ae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RT</m:t>
                </m:r>
              </m:den>
            </m:f>
          </m:sup>
        </m:sSup>
        <m:r>
          <w:rPr>
            <w:rFonts w:ascii="Cambria Math" w:hAnsi="Cambria Math" w:cs="Times New Roman"/>
            <w:sz w:val="20"/>
            <w:szCs w:val="20"/>
          </w:rPr>
          <m:t xml:space="preserve">       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=K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sub>
            </m:sSub>
          </m:e>
        </m:d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den>
                </m:f>
              </m:e>
            </m:d>
          </m:sup>
        </m:sSup>
        <m:r>
          <w:rPr>
            <w:rFonts w:ascii="Cambria Math" w:hAnsi="Cambria Math" w:cs="Times New Roman"/>
            <w:sz w:val="20"/>
            <w:szCs w:val="20"/>
          </w:rPr>
          <m:t xml:space="preserve">       </m:t>
        </m:r>
      </m:oMath>
      <w:proofErr w:type="gramStart"/>
      <w:r w:rsidR="00F4197A" w:rsidRPr="004D25D3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="00F4197A" w:rsidRPr="004D25D3">
        <w:rPr>
          <w:rFonts w:ascii="Times New Roman" w:hAnsi="Times New Roman" w:cs="Times New Roman"/>
          <w:sz w:val="20"/>
          <w:szCs w:val="20"/>
        </w:rPr>
        <w:t xml:space="preserve"> first order, liquid CSTR 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,0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A,0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  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1-X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=kτ</m:t>
        </m:r>
      </m:oMath>
      <w:r w:rsidR="005A2746" w:rsidRPr="004D25D3">
        <w:rPr>
          <w:rFonts w:ascii="Times New Roman" w:hAnsi="Times New Roman" w:cs="Times New Roman"/>
          <w:sz w:val="20"/>
          <w:szCs w:val="20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kτ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1+kτ</m:t>
            </m:r>
          </m:den>
        </m:f>
      </m:oMath>
    </w:p>
    <w:p w:rsidR="009B63B4" w:rsidRDefault="006B61B8" w:rsidP="00F65595">
      <w:pPr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 w:rsidRPr="004D25D3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4D25D3">
        <w:rPr>
          <w:rFonts w:ascii="Times New Roman" w:hAnsi="Times New Roman" w:cs="Times New Roman"/>
          <w:sz w:val="20"/>
          <w:szCs w:val="20"/>
        </w:rPr>
        <w:t xml:space="preserve"> first order, reversible liquid CSTR,</w:t>
      </w:r>
      <w:r w:rsidR="00056E24" w:rsidRPr="004D25D3">
        <w:rPr>
          <w:rFonts w:ascii="Times New Roman" w:hAnsi="Times New Roman" w:cs="Times New Roman" w:hint="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↔B</m:t>
        </m:r>
      </m:oMath>
      <w:r w:rsidR="005A309C" w:rsidRPr="004D25D3">
        <w:rPr>
          <w:rFonts w:ascii="Times New Roman" w:hAnsi="Times New Roman" w:cs="Times New Roman" w:hint="eastAsia"/>
          <w:sz w:val="20"/>
          <w:szCs w:val="20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=k[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]    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1-X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den>
            </m:f>
          </m:den>
        </m:f>
        <m:r>
          <w:rPr>
            <w:rFonts w:ascii="Cambria Math" w:hAnsi="Cambria Math" w:cs="Times New Roman"/>
            <w:sz w:val="20"/>
            <w:szCs w:val="20"/>
          </w:rPr>
          <m:t>=τ</m:t>
        </m:r>
      </m:oMath>
      <w:r w:rsidR="004E31FD" w:rsidRPr="004D25D3">
        <w:rPr>
          <w:rFonts w:ascii="Times New Roman" w:hAnsi="Times New Roman" w:cs="Times New Roman"/>
          <w:sz w:val="20"/>
          <w:szCs w:val="20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kτ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1+kτ+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kτ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den>
            </m:f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sub>
            </m:sSub>
          </m:den>
        </m:f>
      </m:oMath>
      <w:r w:rsidR="00175E4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9B63B4">
        <w:rPr>
          <w:rFonts w:ascii="Times New Roman" w:hAnsi="Times New Roman" w:cs="Times New Roman" w:hint="eastAsia"/>
          <w:sz w:val="20"/>
          <w:szCs w:val="20"/>
        </w:rPr>
        <w:t>not f(CA0)</w:t>
      </w:r>
    </w:p>
    <w:p w:rsidR="00D96E95" w:rsidRPr="009C7FC7" w:rsidRDefault="00D96E95" w:rsidP="00F65595">
      <w:pPr>
        <w:jc w:val="left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general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A179D">
        <w:rPr>
          <w:rFonts w:ascii="Times New Roman" w:hAnsi="Times New Roman" w:cs="Times New Roman" w:hint="eastAsia"/>
          <w:sz w:val="20"/>
          <w:szCs w:val="20"/>
        </w:rPr>
        <w:t>EB</w:t>
      </w:r>
      <w:r>
        <w:rPr>
          <w:rFonts w:ascii="Times New Roman" w:hAnsi="Times New Roman" w:cs="Times New Roman" w:hint="eastAsia"/>
          <w:sz w:val="20"/>
          <w:szCs w:val="20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  <w:sz w:val="20"/>
                <w:szCs w:val="20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=Q-W-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A0</m:t>
            </m:r>
          </m:sub>
        </m:sSub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io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</w:rPr>
          <m:t>Q-W-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A0</m:t>
            </m:r>
          </m:sub>
        </m:sSub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</m:e>
        </m:nary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rxn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+∆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)</m:t>
        </m:r>
      </m:oMath>
    </w:p>
    <w:p w:rsidR="0058101D" w:rsidRPr="0058101D" w:rsidRDefault="0058101D" w:rsidP="00F65595">
      <w:pPr>
        <w:jc w:val="left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8101D">
        <w:rPr>
          <w:rFonts w:ascii="Times New Roman" w:hAnsi="Times New Roman" w:cs="Times New Roman" w:hint="eastAsia"/>
          <w:b/>
          <w:sz w:val="20"/>
          <w:szCs w:val="20"/>
        </w:rPr>
        <w:t>adiabatic</w:t>
      </w:r>
      <w:proofErr w:type="gramEnd"/>
    </w:p>
    <w:p w:rsidR="0013132D" w:rsidRPr="00254470" w:rsidRDefault="00B4477E" w:rsidP="0013132D">
      <w:pPr>
        <w:rPr>
          <w:sz w:val="20"/>
          <w:szCs w:val="20"/>
        </w:rPr>
      </w:pPr>
      <w:r w:rsidRPr="004D25D3">
        <w:rPr>
          <w:rFonts w:ascii="Times New Roman" w:hAnsi="Times New Roman" w:cs="Times New Roman"/>
          <w:sz w:val="20"/>
          <w:szCs w:val="20"/>
        </w:rPr>
        <w:t>PFR non-</w:t>
      </w:r>
      <w:proofErr w:type="spellStart"/>
      <w:r w:rsidRPr="004D25D3">
        <w:rPr>
          <w:rFonts w:ascii="Times New Roman" w:hAnsi="Times New Roman" w:cs="Times New Roman"/>
          <w:sz w:val="20"/>
          <w:szCs w:val="20"/>
        </w:rPr>
        <w:t>equimolar</w:t>
      </w:r>
      <w:proofErr w:type="spellEnd"/>
      <w:r w:rsidRPr="004D25D3">
        <w:rPr>
          <w:rFonts w:ascii="Times New Roman" w:hAnsi="Times New Roman" w:cs="Times New Roman"/>
          <w:sz w:val="20"/>
          <w:szCs w:val="20"/>
        </w:rPr>
        <w:t xml:space="preserve"> gas reaction</w:t>
      </w:r>
      <m:oMath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 xml:space="preserve"> A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w:sym w:font="Wingdings" w:char="F0E0"/>
        </m:r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 xml:space="preserve"> B  </m:t>
        </m:r>
        <m:r>
          <m:rPr>
            <m:sty m:val="p"/>
          </m:rPr>
          <w:rPr>
            <w:rFonts w:ascii="MS Mincho" w:eastAsia="MS Mincho" w:hAnsi="MS Mincho" w:cs="MS Mincho" w:hint="eastAsia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0"/>
                <w:szCs w:val="20"/>
              </w:rPr>
              <m:t>r</m:t>
            </m:r>
            <m:ctrlPr>
              <w:rPr>
                <w:rFonts w:ascii="Cambria Math" w:eastAsia="MS Mincho" w:hAnsi="Cambria Math" w:cs="MS Mincho"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 xml:space="preserve"> =</m:t>
        </m:r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kC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bSup>
      </m:oMath>
      <w:r w:rsidRPr="004D25D3">
        <w:rPr>
          <w:rFonts w:ascii="Times New Roman" w:hAnsi="Times New Roman" w:cs="Times New Roman"/>
          <w:sz w:val="20"/>
          <w:szCs w:val="20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τ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A0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20"/>
                <w:szCs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1+εX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</m:e>
        </m:nary>
      </m:oMath>
      <w:r w:rsidR="00254470">
        <w:rPr>
          <w:rFonts w:hint="eastAsia"/>
          <w:sz w:val="20"/>
          <w:szCs w:val="20"/>
        </w:rPr>
        <w:t xml:space="preserve"> </w:t>
      </w:r>
      <w:r w:rsidR="00127521">
        <w:rPr>
          <w:rFonts w:hint="eastAsia"/>
          <w:sz w:val="20"/>
          <w:szCs w:val="20"/>
        </w:rPr>
        <w:t xml:space="preserve"> </w:t>
      </w:r>
      <w:r w:rsidR="00254470">
        <w:rPr>
          <w:rFonts w:hint="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1-X</m:t>
                </m:r>
              </m:e>
            </m:d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1+εX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den>
            </m:f>
          </m:e>
        </m:d>
        <m:r>
          <w:rPr>
            <w:rFonts w:ascii="Cambria Math" w:hAnsi="Cambria Math" w:cs="Times New Roman"/>
            <w:sz w:val="20"/>
            <w:szCs w:val="20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A0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1+εX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)</m:t>
        </m:r>
      </m:oMath>
    </w:p>
    <w:p w:rsidR="001B4EAE" w:rsidRPr="001B4EAE" w:rsidRDefault="002246D0">
      <w:pPr>
        <w:rPr>
          <w:rFonts w:ascii="Times New Roman" w:hAnsi="Times New Roman" w:cs="Times New Roman"/>
          <w:sz w:val="20"/>
          <w:szCs w:val="20"/>
        </w:rPr>
      </w:pPr>
      <w:r w:rsidRPr="004D25D3">
        <w:rPr>
          <w:rFonts w:ascii="Times New Roman" w:hAnsi="Times New Roman" w:cs="Times New Roman" w:hint="eastAsia"/>
          <w:sz w:val="20"/>
          <w:szCs w:val="20"/>
        </w:rPr>
        <w:t>CSTR non-</w:t>
      </w:r>
      <w:proofErr w:type="spellStart"/>
      <w:r w:rsidRPr="004D25D3">
        <w:rPr>
          <w:rFonts w:ascii="Times New Roman" w:hAnsi="Times New Roman" w:cs="Times New Roman" w:hint="eastAsia"/>
          <w:sz w:val="20"/>
          <w:szCs w:val="20"/>
        </w:rPr>
        <w:t>equimolar</w:t>
      </w:r>
      <w:proofErr w:type="spellEnd"/>
      <w:r w:rsidRPr="004D25D3">
        <w:rPr>
          <w:rFonts w:ascii="Times New Roman" w:hAnsi="Times New Roman" w:cs="Times New Roman" w:hint="eastAsia"/>
          <w:sz w:val="20"/>
          <w:szCs w:val="20"/>
        </w:rPr>
        <w:t xml:space="preserve"> gas reaction</w:t>
      </w:r>
      <w:r w:rsidR="00B723C8">
        <w:rPr>
          <w:rFonts w:ascii="Times New Roman" w:hAnsi="Times New Roman" w:cs="Times New Roman" w:hint="eastAsia"/>
          <w:sz w:val="20"/>
          <w:szCs w:val="20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 xml:space="preserve">A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w:sym w:font="Wingdings" w:char="F0E0"/>
        </m:r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 xml:space="preserve"> B 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</m:t>
        </m:r>
        <m:r>
          <m:rPr>
            <m:sty m:val="p"/>
          </m:rPr>
          <w:rPr>
            <w:rFonts w:ascii="MS Mincho" w:eastAsia="MS Mincho" w:hAnsi="MS Mincho" w:cs="MS Mincho" w:hint="eastAsia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20"/>
                <w:szCs w:val="20"/>
              </w:rPr>
              <m:t>r</m:t>
            </m:r>
            <m:ctrlPr>
              <w:rPr>
                <w:rFonts w:ascii="Cambria Math" w:eastAsia="MS Mincho" w:hAnsi="Cambria Math" w:cs="MS Mincho"/>
                <w:sz w:val="20"/>
                <w:szCs w:val="20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20"/>
            <w:szCs w:val="20"/>
          </w:rPr>
          <m:t xml:space="preserve"> =</m:t>
        </m:r>
        <m:sSubSup>
          <m:sSub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kC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bSup>
      </m:oMath>
      <w:r w:rsidR="007F33B7" w:rsidRPr="004D25D3">
        <w:rPr>
          <w:rFonts w:ascii="Times New Roman" w:hAnsi="Times New Roman" w:cs="Times New Roman" w:hint="eastAsi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τ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A0</m:t>
                </m:r>
              </m:sub>
            </m:sSub>
          </m:den>
        </m:f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1+ε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A0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0"/>
            <w:szCs w:val="20"/>
          </w:rPr>
          <m:t xml:space="preserve">     ε=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A,O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δ      δ=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d+c-b-a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den>
        </m:f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 xml:space="preserve">   </m:t>
        </m:r>
      </m:oMath>
    </w:p>
    <w:p w:rsidR="00707CA4" w:rsidRPr="004D25D3" w:rsidRDefault="00C6355E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A0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=k*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1+εX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*V       </m:t>
          </m:r>
          <m:r>
            <w:rPr>
              <w:rFonts w:ascii="Cambria Math" w:hAnsi="Cambria Math" w:cs="Times New Roman"/>
              <w:szCs w:val="21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1"/>
                </w:rPr>
                <m:t>o</m:t>
              </m:r>
            </m:sub>
          </m:sSub>
          <m:r>
            <w:rPr>
              <w:rFonts w:ascii="Cambria Math" w:hAnsi="Cambria Math" w:cs="Times New Roman"/>
              <w:szCs w:val="21"/>
            </w:rPr>
            <m:t>(1+εX)</m:t>
          </m:r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Cs w:val="21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1"/>
                </w:rPr>
                <m:t>P</m:t>
              </m:r>
            </m:den>
          </m:f>
        </m:oMath>
      </m:oMathPara>
    </w:p>
    <w:p w:rsidR="00F6723A" w:rsidRPr="00EE2F29" w:rsidRDefault="00A91D89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MB: τ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Ae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RT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1+ε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n-1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   EB: 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T=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rxn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Pi</m:t>
                          </m:r>
                        </m:sub>
                      </m:sSub>
                    </m:e>
                  </m:nary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   </m:t>
          </m:r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A,EB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Pi</m:t>
                          </m:r>
                        </m:sub>
                      </m:sSub>
                    </m:e>
                  </m:nary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rxn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</m:e>
          </m:d>
        </m:oMath>
      </m:oMathPara>
    </w:p>
    <w:p w:rsidR="00EE2F29" w:rsidRPr="00EE2F29" w:rsidRDefault="00EE2F29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E2F29">
        <w:rPr>
          <w:rFonts w:ascii="Times New Roman" w:hAnsi="Times New Roman" w:cs="Times New Roman"/>
          <w:b/>
          <w:sz w:val="20"/>
          <w:szCs w:val="20"/>
        </w:rPr>
        <w:t>N</w:t>
      </w:r>
      <w:r w:rsidRPr="00EE2F29">
        <w:rPr>
          <w:rFonts w:ascii="Times New Roman" w:hAnsi="Times New Roman" w:cs="Times New Roman" w:hint="eastAsia"/>
          <w:b/>
          <w:sz w:val="20"/>
          <w:szCs w:val="20"/>
        </w:rPr>
        <w:t>onadiabatic</w:t>
      </w:r>
      <w:proofErr w:type="spellEnd"/>
      <w:r w:rsidRPr="00EE2F29">
        <w:rPr>
          <w:rFonts w:ascii="Times New Roman" w:hAnsi="Times New Roman" w:cs="Times New Roman" w:hint="eastAsia"/>
          <w:b/>
          <w:sz w:val="20"/>
          <w:szCs w:val="20"/>
        </w:rPr>
        <w:t xml:space="preserve"> </w:t>
      </w:r>
    </w:p>
    <w:p w:rsidR="00147CF8" w:rsidRPr="004D25D3" w:rsidRDefault="007A3667" w:rsidP="004A7E69">
      <w:pPr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=Q-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A0</m:t>
              </m:r>
            </m:sub>
          </m:sSub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rxn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=Q-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A0</m:t>
              </m:r>
            </m:sub>
          </m:sSub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rxn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</m:d>
        </m:oMath>
      </m:oMathPara>
    </w:p>
    <w:p w:rsidR="00F834BC" w:rsidRPr="004D25D3" w:rsidRDefault="003F33E8">
      <w:pPr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rxn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=∆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rxn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+∆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T-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     ∆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</m:sSub>
              </m:den>
            </m:f>
          </m:e>
        </m:nary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Pi</m:t>
            </m:r>
          </m:sub>
        </m:sSub>
      </m:oMath>
      <w:r w:rsidR="00BD3B81">
        <w:rPr>
          <w:rFonts w:ascii="Times New Roman" w:hAnsi="Times New Roman" w:cs="Times New Roman" w:hint="eastAsia"/>
          <w:sz w:val="20"/>
          <w:szCs w:val="20"/>
        </w:rPr>
        <w:t xml:space="preserve">    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is feedtemperature</m:t>
        </m:r>
      </m:oMath>
    </w:p>
    <w:p w:rsidR="00A11F42" w:rsidRPr="00740140" w:rsidRDefault="00EE440C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α=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UA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A0</m:t>
                  </m:r>
                </m:sub>
              </m:s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b/>
                  <w:sz w:val="20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</w:rPr>
                <m:t>A,EB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-T)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rxn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UA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Pi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rxn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-T)</m:t>
          </m:r>
          <m:r>
            <w:rPr>
              <w:rFonts w:ascii="Cambria Math" w:hAnsi="Cambria Math" w:cs="Times New Roman" w:hint="eastAsia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(1+α)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Pi</m:t>
                          </m:r>
                        </m:sub>
                      </m:sSub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rxn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*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-T)</m:t>
          </m:r>
        </m:oMath>
      </m:oMathPara>
    </w:p>
    <w:p w:rsidR="00740140" w:rsidRPr="004D25D3" w:rsidRDefault="00740140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CSTR (unsteady state, gas):     UA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-T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A0</m:t>
              </m:r>
            </m:sub>
          </m:sSub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rxn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V=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tot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-R</m:t>
              </m:r>
            </m:e>
          </m:d>
        </m:oMath>
      </m:oMathPara>
    </w:p>
    <w:p w:rsidR="00423764" w:rsidRPr="00171D47" w:rsidRDefault="008E7D95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wall cooled PFR: Ua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-T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A0</m:t>
              </m:r>
            </m:sub>
          </m:sSub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-X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Pi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dV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rxn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dV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   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dV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Ua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-T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A0</m:t>
                  </m:r>
                </m:sub>
              </m:s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-X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  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A0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dV</m:t>
              </m:r>
            </m:den>
          </m:f>
        </m:oMath>
      </m:oMathPara>
    </w:p>
    <w:p w:rsidR="00171D47" w:rsidRPr="00171D47" w:rsidRDefault="00171D47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PFR 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unsteady state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: Ua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-T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rxn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Pi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dV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Pi</m:t>
                      </m:r>
                    </m:sub>
                  </m:sSub>
                </m:e>
              </m:nary>
            </m:e>
          </m:d>
        </m:oMath>
      </m:oMathPara>
    </w:p>
    <w:p w:rsidR="00192382" w:rsidRDefault="002644C3">
      <w:pPr>
        <w:rPr>
          <w:rFonts w:ascii="Times New Roman" w:hAnsi="Times New Roman" w:cs="Times New Roman"/>
          <w:sz w:val="20"/>
          <w:szCs w:val="20"/>
        </w:rPr>
      </w:pPr>
      <w:r w:rsidRPr="004D25D3">
        <w:rPr>
          <w:rFonts w:ascii="Times New Roman" w:hAnsi="Times New Roman" w:cs="Times New Roman" w:hint="eastAsia"/>
          <w:noProof/>
          <w:sz w:val="20"/>
          <w:szCs w:val="20"/>
        </w:rPr>
        <w:lastRenderedPageBreak/>
        <w:drawing>
          <wp:inline distT="0" distB="0" distL="0" distR="0" wp14:anchorId="27E04ABF" wp14:editId="62A03C34">
            <wp:extent cx="3248025" cy="190314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18D9" w:rsidRPr="004D25D3">
        <w:rPr>
          <w:rFonts w:ascii="Times New Roman" w:hAnsi="Times New Roman" w:cs="Times New Roman" w:hint="eastAsia"/>
          <w:noProof/>
          <w:sz w:val="20"/>
          <w:szCs w:val="20"/>
        </w:rPr>
        <w:drawing>
          <wp:inline distT="0" distB="0" distL="0" distR="0" wp14:anchorId="38328749" wp14:editId="057CC0AF">
            <wp:extent cx="3657600" cy="187885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7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76"/>
        <w:gridCol w:w="6354"/>
      </w:tblGrid>
      <w:tr w:rsidR="00EA2769" w:rsidTr="00AE29C2">
        <w:tc>
          <w:tcPr>
            <w:tcW w:w="4776" w:type="dxa"/>
          </w:tcPr>
          <w:p w:rsidR="00EA2769" w:rsidRDefault="00EA2769">
            <w:pPr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DFF50E6" wp14:editId="16CF4AEB">
                  <wp:extent cx="2895600" cy="14916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039" cy="1497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60F0" w:rsidRDefault="00DB60F0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rxn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rxn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τ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Ao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rxn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354" w:type="dxa"/>
          </w:tcPr>
          <w:p w:rsidR="00EA2769" w:rsidRPr="00701545" w:rsidRDefault="0070154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A0</m:t>
                        </m:r>
                      </m:sub>
                    </m:sSub>
                  </m:den>
                </m:f>
              </m:oMath>
            </m:oMathPara>
          </w:p>
          <w:p w:rsidR="004E1C36" w:rsidRPr="00403082" w:rsidRDefault="008B5FF8">
            <w:pPr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dG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rxn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Ao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0"/>
                    <w:szCs w:val="20"/>
                  </w:rPr>
                  <m:t>dR(T)=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  <w:p w:rsidR="00403082" w:rsidRDefault="00403082">
            <w:pPr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 xml:space="preserve">G(T)=R(T) =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rxn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Ao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α</m:t>
                  </m: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T-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</m:oMath>
          </w:p>
          <w:p w:rsidR="00AE29C2" w:rsidRPr="00AE29C2" w:rsidRDefault="004A25D6">
            <w:pPr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dG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0"/>
                    <w:szCs w:val="20"/>
                  </w:rPr>
                  <m:t>dR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rxn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V</m:t>
                    </m: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Ao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20"/>
                    <w:szCs w:val="20"/>
                  </w:rPr>
                  <m:t>=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α</m:t>
                    </m: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den>
                </m:f>
              </m:oMath>
            </m:oMathPara>
          </w:p>
          <w:p w:rsidR="009C2F79" w:rsidRPr="00403082" w:rsidRDefault="00752260" w:rsidP="00082E1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aximum X occurs at maximum G(T)</w:t>
            </w:r>
          </w:p>
        </w:tc>
      </w:tr>
    </w:tbl>
    <w:p w:rsidR="00547DA2" w:rsidRPr="004D25D3" w:rsidRDefault="009014DF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UA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-T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A0</m:t>
              </m:r>
            </m:sub>
          </m:sSub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0"/>
              <w:szCs w:val="20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rxn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V=V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 xml:space="preserve">  (liquid phase)</m:t>
          </m:r>
        </m:oMath>
      </m:oMathPara>
    </w:p>
    <w:p w:rsidR="00E46115" w:rsidRDefault="007A3667">
      <w:pPr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tot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-R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 xml:space="preserve">   (gas phase)</m:t>
          </m:r>
        </m:oMath>
      </m:oMathPara>
    </w:p>
    <w:p w:rsidR="00C01EEA" w:rsidRPr="004D25D3" w:rsidRDefault="003737E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 w:hint="eastAsia"/>
          <w:sz w:val="20"/>
          <w:szCs w:val="20"/>
        </w:rPr>
        <w:t xml:space="preserve">nsteady operation of </w:t>
      </w:r>
      <w:proofErr w:type="spellStart"/>
      <w:r>
        <w:rPr>
          <w:rFonts w:ascii="Times New Roman" w:hAnsi="Times New Roman" w:cs="Times New Roman" w:hint="eastAsia"/>
          <w:sz w:val="20"/>
          <w:szCs w:val="20"/>
        </w:rPr>
        <w:t>nonisothermal</w:t>
      </w:r>
      <w:proofErr w:type="spellEnd"/>
      <w:r>
        <w:rPr>
          <w:rFonts w:ascii="Times New Roman" w:hAnsi="Times New Roman" w:cs="Times New Roman" w:hint="eastAsia"/>
          <w:sz w:val="20"/>
          <w:szCs w:val="20"/>
        </w:rPr>
        <w:t xml:space="preserve"> reactors </w:t>
      </w:r>
      <m:oMath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</w:rPr>
              <m:t>dT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UA</m:t>
            </m:r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-T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 w:cs="Times New Roman"/>
                <w:sz w:val="20"/>
                <w:szCs w:val="20"/>
              </w:rPr>
              <m:t>+∆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rxn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V+P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dV</m:t>
                </m:r>
              </m:num>
              <m:den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dt</m:t>
                </m:r>
              </m:den>
            </m:f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</m:e>
            </m:nary>
            <m:r>
              <w:rPr>
                <w:rFonts w:ascii="Cambria Math" w:hAnsi="Cambria Math" w:cs="Times New Roman"/>
                <w:sz w:val="20"/>
                <w:szCs w:val="20"/>
              </w:rPr>
              <m:t>V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e>
            </m:nary>
          </m:den>
        </m:f>
      </m:oMath>
    </w:p>
    <w:p w:rsidR="00262A45" w:rsidRPr="00306C60" w:rsidRDefault="00936F36" w:rsidP="00387082">
      <w:pPr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BSTR:     UA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-T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rxn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V=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          ∆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Pi</m:t>
                  </m:r>
                </m:sub>
              </m:sSub>
            </m:e>
          </m:nary>
        </m:oMath>
      </m:oMathPara>
    </w:p>
    <w:p w:rsidR="00306C60" w:rsidRPr="00306C60" w:rsidRDefault="007A3667" w:rsidP="00387082">
      <w:pPr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UA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rxn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+∆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UA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-T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rxn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Pi</m:t>
                  </m:r>
                </m:sub>
              </m:sSub>
            </m:den>
          </m:f>
        </m:oMath>
      </m:oMathPara>
    </w:p>
    <w:p w:rsidR="00C80212" w:rsidRPr="00A651C7" w:rsidRDefault="00B93C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MSS are possible with </w:t>
      </w:r>
      <w:r w:rsidRPr="007C1B50">
        <w:rPr>
          <w:rFonts w:ascii="Times New Roman" w:hAnsi="Times New Roman" w:cs="Times New Roman" w:hint="eastAsia"/>
          <w:b/>
          <w:sz w:val="20"/>
          <w:szCs w:val="20"/>
        </w:rPr>
        <w:t>exothermic wall-cooled CSTR and adiabatic PFR with large recycle ratio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2126"/>
        <w:gridCol w:w="142"/>
        <w:gridCol w:w="5635"/>
      </w:tblGrid>
      <w:tr w:rsidR="00BD3A2D" w:rsidRPr="004D25D3" w:rsidTr="001474FC">
        <w:tc>
          <w:tcPr>
            <w:tcW w:w="1668" w:type="dxa"/>
          </w:tcPr>
          <w:p w:rsidR="00BD3A2D" w:rsidRPr="004D25D3" w:rsidRDefault="00BD3A2D" w:rsidP="001D2B3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Parallel </w:t>
            </w:r>
            <w:r w:rsidRPr="004D25D3">
              <w:rPr>
                <w:rFonts w:ascii="Times New Roman" w:hAnsi="Times New Roman" w:cs="Times New Roman"/>
                <w:sz w:val="20"/>
                <w:szCs w:val="20"/>
              </w:rPr>
              <w:t>reactions</w:t>
            </w:r>
          </w:p>
          <w:p w:rsidR="00BD3A2D" w:rsidRPr="004D25D3" w:rsidRDefault="00BD3A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A </w:t>
            </w:r>
            <w:r w:rsidRPr="004D25D3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D</w:t>
            </w:r>
          </w:p>
          <w:p w:rsidR="00BD3A2D" w:rsidRPr="004D25D3" w:rsidRDefault="00BD3A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A </w:t>
            </w:r>
            <w:r w:rsidRPr="004D25D3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U</w:t>
            </w:r>
          </w:p>
        </w:tc>
        <w:tc>
          <w:tcPr>
            <w:tcW w:w="1559" w:type="dxa"/>
          </w:tcPr>
          <w:p w:rsidR="00BD3A2D" w:rsidRPr="004D25D3" w:rsidRDefault="00BD3A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Series reactions</w:t>
            </w:r>
          </w:p>
          <w:p w:rsidR="00BD3A2D" w:rsidRPr="004D25D3" w:rsidRDefault="00BD3A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  <w:r w:rsidRPr="004D25D3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D25D3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U</w:t>
            </w:r>
          </w:p>
        </w:tc>
        <w:tc>
          <w:tcPr>
            <w:tcW w:w="2126" w:type="dxa"/>
          </w:tcPr>
          <w:p w:rsidR="00BD3A2D" w:rsidRPr="004D25D3" w:rsidRDefault="00BD3A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arallel series reaction</w:t>
            </w:r>
          </w:p>
          <w:p w:rsidR="00BD3A2D" w:rsidRPr="004D25D3" w:rsidRDefault="00BD3A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A+B </w:t>
            </w:r>
            <w:r w:rsidRPr="004D25D3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D</w:t>
            </w:r>
          </w:p>
          <w:p w:rsidR="00BD3A2D" w:rsidRPr="004D25D3" w:rsidRDefault="00BD3A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A+D </w:t>
            </w:r>
            <w:r w:rsidRPr="004D25D3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U</w:t>
            </w:r>
          </w:p>
        </w:tc>
        <w:tc>
          <w:tcPr>
            <w:tcW w:w="5777" w:type="dxa"/>
            <w:gridSpan w:val="2"/>
          </w:tcPr>
          <w:p w:rsidR="00BD3A2D" w:rsidRPr="00AF6C77" w:rsidRDefault="00BD3A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Definition of selectivity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or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U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   </m:t>
              </m:r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or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or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sub>
                  </m:sSub>
                </m:den>
              </m:f>
            </m:oMath>
          </w:p>
          <w:p w:rsidR="00AF6C77" w:rsidRPr="00AF6C77" w:rsidRDefault="00AF6C77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A+B→D  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α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         A+B→U  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U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γ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δ</m:t>
                    </m:r>
                  </m:sup>
                </m:sSubSup>
              </m:oMath>
            </m:oMathPara>
          </w:p>
          <w:p w:rsidR="00D05C60" w:rsidRPr="00D05C60" w:rsidRDefault="00D05C60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U</m:t>
                        </m:r>
                      </m:sub>
                    </m:sSub>
                  </m:den>
                </m:f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α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γ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β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-δ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</m:oMath>
            </m:oMathPara>
          </w:p>
        </w:tc>
      </w:tr>
      <w:tr w:rsidR="00984F82" w:rsidRPr="004D25D3" w:rsidTr="001474FC">
        <w:tc>
          <w:tcPr>
            <w:tcW w:w="5495" w:type="dxa"/>
            <w:gridSpan w:val="4"/>
          </w:tcPr>
          <w:p w:rsidR="00984F82" w:rsidRDefault="00984F82" w:rsidP="006B75B1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α&gt;γ  β&gt;δ</m:t>
              </m:r>
            </m:oMath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</w:t>
            </w:r>
          </w:p>
          <w:p w:rsidR="00984F82" w:rsidRPr="004D25D3" w:rsidRDefault="00984F82" w:rsidP="006B75B1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maximize C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A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C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B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by PFR at high P </w:t>
            </w:r>
            <w:r w:rsidR="00587056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(no diluents) 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or batch</w:t>
            </w:r>
          </w:p>
        </w:tc>
        <w:tc>
          <w:tcPr>
            <w:tcW w:w="5635" w:type="dxa"/>
          </w:tcPr>
          <w:p w:rsidR="005914D2" w:rsidRDefault="005914D2" w:rsidP="00591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α&lt;γ  β&lt;δ</m:t>
              </m:r>
            </m:oMath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</w:t>
            </w:r>
          </w:p>
          <w:p w:rsidR="00984F82" w:rsidRPr="004D25D3" w:rsidRDefault="005914D2" w:rsidP="005914D2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minimize C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A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C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B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by CSTR or large recycle in PFR, dilute with inert</w:t>
            </w:r>
          </w:p>
        </w:tc>
      </w:tr>
      <w:tr w:rsidR="00984F82" w:rsidRPr="004D25D3" w:rsidTr="001474FC">
        <w:tc>
          <w:tcPr>
            <w:tcW w:w="5495" w:type="dxa"/>
            <w:gridSpan w:val="4"/>
          </w:tcPr>
          <w:p w:rsidR="004171B6" w:rsidRDefault="004171B6" w:rsidP="004171B6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α&gt;γ  β&lt;δ</m:t>
              </m:r>
            </m:oMath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</w:t>
            </w:r>
          </w:p>
          <w:p w:rsidR="00984F82" w:rsidRPr="004D25D3" w:rsidRDefault="004171B6" w:rsidP="004171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maximize C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A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minimize 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B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, add B constantly in 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semibatch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or in PFR along the axial length, recycle with excess A</w:t>
            </w:r>
          </w:p>
        </w:tc>
        <w:tc>
          <w:tcPr>
            <w:tcW w:w="5635" w:type="dxa"/>
          </w:tcPr>
          <w:p w:rsidR="00984F82" w:rsidRDefault="00984F82" w:rsidP="00CD5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α&lt;γ  β&gt;δ</m:t>
              </m:r>
            </m:oMath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</w:t>
            </w:r>
          </w:p>
          <w:p w:rsidR="00CD5DDA" w:rsidRPr="004D25D3" w:rsidRDefault="00CD5DDA" w:rsidP="00B153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maximize C</w:t>
            </w:r>
            <w:r w:rsidR="00F137E8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B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minimize </w:t>
            </w:r>
            <w:r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C</w:t>
            </w:r>
            <w:r w:rsidR="00F137E8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A</w:t>
            </w:r>
            <w:r w:rsidR="00F137E8">
              <w:rPr>
                <w:rFonts w:ascii="Times New Roman" w:hAnsi="Times New Roman" w:cs="Times New Roman" w:hint="eastAsia"/>
                <w:sz w:val="20"/>
                <w:szCs w:val="20"/>
              </w:rPr>
              <w:t>, add A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B153E9">
              <w:rPr>
                <w:rFonts w:ascii="Times New Roman" w:hAnsi="Times New Roman" w:cs="Times New Roman" w:hint="eastAsia"/>
                <w:sz w:val="20"/>
                <w:szCs w:val="20"/>
              </w:rPr>
              <w:t>constantly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 w:hint="eastAsia"/>
                <w:sz w:val="20"/>
                <w:szCs w:val="20"/>
              </w:rPr>
              <w:t>semibatch</w:t>
            </w:r>
            <w:proofErr w:type="spellEnd"/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or in PFR along the axial length</w:t>
            </w:r>
            <w:r w:rsidR="00715457">
              <w:rPr>
                <w:rFonts w:ascii="Times New Roman" w:hAnsi="Times New Roman" w:cs="Times New Roman" w:hint="eastAsia"/>
                <w:sz w:val="20"/>
                <w:szCs w:val="20"/>
              </w:rPr>
              <w:t>, recycle with excess B</w:t>
            </w:r>
          </w:p>
        </w:tc>
      </w:tr>
      <w:tr w:rsidR="00FB129B" w:rsidRPr="004D25D3" w:rsidTr="001474FC">
        <w:tc>
          <w:tcPr>
            <w:tcW w:w="5495" w:type="dxa"/>
            <w:gridSpan w:val="4"/>
          </w:tcPr>
          <w:p w:rsidR="00771C24" w:rsidRDefault="007A3667" w:rsidP="007A3667">
            <w:pPr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  <w:r w:rsidR="00D54817" w:rsidRPr="004D25D3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D54817"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="00771C2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RT</m:t>
                      </m:r>
                    </m:den>
                  </m:f>
                </m:sup>
              </m:sSup>
            </m:oMath>
            <w:r w:rsidR="00771C2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771C24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A</w:t>
            </w:r>
            <w:r w:rsidR="00D54817" w:rsidRPr="004D25D3">
              <w:rPr>
                <w:rFonts w:ascii="Times New Roman" w:hAnsi="Times New Roman" w:cs="Times New Roman"/>
                <w:sz w:val="20"/>
                <w:szCs w:val="20"/>
              </w:rPr>
              <w:sym w:font="Wingdings" w:char="F0E0"/>
            </w:r>
            <w:r w:rsidR="00D54817" w:rsidRPr="004D25D3">
              <w:rPr>
                <w:rFonts w:ascii="Times New Roman" w:hAnsi="Times New Roman" w:cs="Times New Roman" w:hint="eastAsia"/>
                <w:sz w:val="20"/>
                <w:szCs w:val="20"/>
              </w:rPr>
              <w:t>U</w:t>
            </w:r>
            <w:r w:rsidR="00FF313C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RT</m:t>
                      </m:r>
                    </m:den>
                  </m:f>
                </m:sup>
              </m:sSup>
            </m:oMath>
            <w:r w:rsidR="00BB05B8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="00FF313C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U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RT</m:t>
                      </m:r>
                    </m:den>
                  </m:f>
                </m:sup>
              </m:sSup>
            </m:oMath>
            <w:r w:rsidR="002605AE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 </w:t>
            </w:r>
          </w:p>
          <w:p w:rsidR="00FB129B" w:rsidRPr="004D25D3" w:rsidRDefault="002605AE" w:rsidP="00214275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high T f</w:t>
            </w:r>
            <w:r w:rsidR="00331636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avors the reaction with higher </w:t>
            </w:r>
            <w:proofErr w:type="spellStart"/>
            <w:r w:rsidR="00214275">
              <w:rPr>
                <w:rFonts w:ascii="Times New Roman" w:hAnsi="Times New Roman" w:cs="Times New Roman" w:hint="eastAsia"/>
                <w:sz w:val="20"/>
                <w:szCs w:val="20"/>
              </w:rPr>
              <w:t>Ea</w:t>
            </w:r>
            <w:proofErr w:type="spellEnd"/>
          </w:p>
        </w:tc>
        <w:tc>
          <w:tcPr>
            <w:tcW w:w="5635" w:type="dxa"/>
          </w:tcPr>
          <w:p w:rsidR="00FB129B" w:rsidRDefault="00FB129B" w:rsidP="00CD5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igh R gives high S</w:t>
            </w:r>
            <w:r w:rsidRPr="00FB129B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but low throughput</w:t>
            </w:r>
          </w:p>
          <w:p w:rsidR="0017274E" w:rsidRPr="0017274E" w:rsidRDefault="0017274E" w:rsidP="00CD5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Low R gives low S</w:t>
            </w:r>
            <w:r w:rsidRPr="00FB129B"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>D</w:t>
            </w:r>
            <w:r>
              <w:rPr>
                <w:rFonts w:ascii="Times New Roman" w:hAnsi="Times New Roman" w:cs="Times New Roman" w:hint="eastAsia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but high throughput</w:t>
            </w:r>
          </w:p>
        </w:tc>
      </w:tr>
    </w:tbl>
    <w:p w:rsidR="008D12A7" w:rsidRDefault="007A3667" w:rsidP="00FB129B">
      <w:pPr>
        <w:rPr>
          <w:rFonts w:ascii="Times New Roman" w:hAnsi="Times New Roman" w:cs="Times New Roman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c-x</m:t>
                  </m:r>
                </m:den>
              </m:f>
            </m:e>
          </m:nary>
          <m:r>
            <w:rPr>
              <w:rFonts w:ascii="Cambria Math" w:hAnsi="Cambria Math" w:cs="Times New Roman"/>
              <w:sz w:val="20"/>
              <w:szCs w:val="20"/>
            </w:rPr>
            <m:t>=kdz   -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c-x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0"/>
              <w:szCs w:val="20"/>
            </w:rPr>
            <m:t>=kz    x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=c-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-kz</m:t>
              </m:r>
            </m:sup>
          </m:sSup>
        </m:oMath>
      </m:oMathPara>
    </w:p>
    <w:p w:rsidR="00A47C47" w:rsidRPr="008E3109" w:rsidRDefault="007A3667" w:rsidP="00FB129B">
      <w:pPr>
        <w:rPr>
          <w:rFonts w:ascii="Cambria Math" w:hAnsi="Cambria Math" w:cs="Times New Roman" w:hint="eastAsia"/>
          <w:sz w:val="20"/>
          <w:szCs w:val="20"/>
          <w:oMath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</w:rPr>
                <m:t>dC</m:t>
              </m:r>
              <m:ctrlPr>
                <w:rPr>
                  <w:rFonts w:ascii="Cambria Math" w:hAnsi="Cambria Math" w:cs="Times New Roman" w:hint="eastAsia"/>
                  <w:sz w:val="20"/>
                  <w:szCs w:val="20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0"/>
                  <w:szCs w:val="20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 w:hint="eastAsia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  <w:sz w:val="20"/>
              <w:szCs w:val="20"/>
            </w:rPr>
            <m:t xml:space="preserve"> S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–</m:t>
          </m:r>
          <m:r>
            <m:rPr>
              <m:sty m:val="p"/>
            </m:rPr>
            <w:rPr>
              <w:rFonts w:ascii="Cambria Math" w:hAnsi="Cambria Math" w:cs="Times New Roman" w:hint="eastAsia"/>
              <w:sz w:val="20"/>
              <w:szCs w:val="20"/>
            </w:rPr>
            <m:t xml:space="preserve"> LC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   C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  C</m:t>
          </m:r>
          <m:d>
            <m:d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-Lt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(1-</m:t>
          </m:r>
          <m:sSup>
            <m:sSup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-Lt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 xml:space="preserve">) </m:t>
          </m:r>
        </m:oMath>
      </m:oMathPara>
    </w:p>
    <w:sectPr w:rsidR="00A47C47" w:rsidRPr="008E3109" w:rsidSect="0000499C">
      <w:pgSz w:w="11906" w:h="16838"/>
      <w:pgMar w:top="426" w:right="566" w:bottom="426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8A"/>
    <w:rsid w:val="00001713"/>
    <w:rsid w:val="0000499C"/>
    <w:rsid w:val="00007C65"/>
    <w:rsid w:val="00010D2E"/>
    <w:rsid w:val="000204EF"/>
    <w:rsid w:val="000234B1"/>
    <w:rsid w:val="0003015E"/>
    <w:rsid w:val="00031672"/>
    <w:rsid w:val="0003222F"/>
    <w:rsid w:val="00035586"/>
    <w:rsid w:val="00037BB4"/>
    <w:rsid w:val="000569A8"/>
    <w:rsid w:val="00056E24"/>
    <w:rsid w:val="00062319"/>
    <w:rsid w:val="00076CD1"/>
    <w:rsid w:val="00077DD2"/>
    <w:rsid w:val="00082E16"/>
    <w:rsid w:val="00087B49"/>
    <w:rsid w:val="00087C03"/>
    <w:rsid w:val="000902EC"/>
    <w:rsid w:val="000919A7"/>
    <w:rsid w:val="00092F17"/>
    <w:rsid w:val="000A3453"/>
    <w:rsid w:val="000A3F20"/>
    <w:rsid w:val="000A73CF"/>
    <w:rsid w:val="000C2D48"/>
    <w:rsid w:val="000C4BB1"/>
    <w:rsid w:val="000D007E"/>
    <w:rsid w:val="000D19DD"/>
    <w:rsid w:val="000D1F0F"/>
    <w:rsid w:val="000D4D43"/>
    <w:rsid w:val="000E040C"/>
    <w:rsid w:val="000F1337"/>
    <w:rsid w:val="000F3DB0"/>
    <w:rsid w:val="000F4FF8"/>
    <w:rsid w:val="0010152F"/>
    <w:rsid w:val="00102B4D"/>
    <w:rsid w:val="0011747B"/>
    <w:rsid w:val="00125584"/>
    <w:rsid w:val="00127521"/>
    <w:rsid w:val="0013132D"/>
    <w:rsid w:val="001362E8"/>
    <w:rsid w:val="00140D02"/>
    <w:rsid w:val="00141571"/>
    <w:rsid w:val="001474FC"/>
    <w:rsid w:val="00147876"/>
    <w:rsid w:val="00147CF8"/>
    <w:rsid w:val="00152E58"/>
    <w:rsid w:val="001569E9"/>
    <w:rsid w:val="00156C55"/>
    <w:rsid w:val="001623F0"/>
    <w:rsid w:val="0016406C"/>
    <w:rsid w:val="0016525B"/>
    <w:rsid w:val="001702A2"/>
    <w:rsid w:val="00170AE6"/>
    <w:rsid w:val="001713AD"/>
    <w:rsid w:val="00171D47"/>
    <w:rsid w:val="0017274E"/>
    <w:rsid w:val="00174008"/>
    <w:rsid w:val="00175E4E"/>
    <w:rsid w:val="00182D99"/>
    <w:rsid w:val="0018380B"/>
    <w:rsid w:val="00186D26"/>
    <w:rsid w:val="0018728E"/>
    <w:rsid w:val="00190AA0"/>
    <w:rsid w:val="0019174A"/>
    <w:rsid w:val="00192382"/>
    <w:rsid w:val="00192840"/>
    <w:rsid w:val="00196911"/>
    <w:rsid w:val="001A0DC9"/>
    <w:rsid w:val="001A26FF"/>
    <w:rsid w:val="001A318A"/>
    <w:rsid w:val="001A76EF"/>
    <w:rsid w:val="001A7917"/>
    <w:rsid w:val="001B1E93"/>
    <w:rsid w:val="001B4971"/>
    <w:rsid w:val="001B4E28"/>
    <w:rsid w:val="001B4EAE"/>
    <w:rsid w:val="001B55BB"/>
    <w:rsid w:val="001B730D"/>
    <w:rsid w:val="001C5F77"/>
    <w:rsid w:val="001D255F"/>
    <w:rsid w:val="001D2B30"/>
    <w:rsid w:val="001D35FD"/>
    <w:rsid w:val="001D5270"/>
    <w:rsid w:val="001D6FB7"/>
    <w:rsid w:val="001E0D53"/>
    <w:rsid w:val="001E69AD"/>
    <w:rsid w:val="001F00ED"/>
    <w:rsid w:val="001F13F0"/>
    <w:rsid w:val="001F3772"/>
    <w:rsid w:val="001F43E8"/>
    <w:rsid w:val="00200B89"/>
    <w:rsid w:val="00204E21"/>
    <w:rsid w:val="002073E7"/>
    <w:rsid w:val="00207DC2"/>
    <w:rsid w:val="00213289"/>
    <w:rsid w:val="00214275"/>
    <w:rsid w:val="0021518A"/>
    <w:rsid w:val="002246D0"/>
    <w:rsid w:val="00224D80"/>
    <w:rsid w:val="00226256"/>
    <w:rsid w:val="00226C2C"/>
    <w:rsid w:val="00243AF7"/>
    <w:rsid w:val="00246498"/>
    <w:rsid w:val="00254470"/>
    <w:rsid w:val="0025502E"/>
    <w:rsid w:val="002605AE"/>
    <w:rsid w:val="00262A45"/>
    <w:rsid w:val="002644C3"/>
    <w:rsid w:val="00264FCD"/>
    <w:rsid w:val="00270C21"/>
    <w:rsid w:val="00277FF9"/>
    <w:rsid w:val="0028229B"/>
    <w:rsid w:val="00285E3B"/>
    <w:rsid w:val="00286261"/>
    <w:rsid w:val="0029547E"/>
    <w:rsid w:val="002966CE"/>
    <w:rsid w:val="00296DED"/>
    <w:rsid w:val="002A4E06"/>
    <w:rsid w:val="002A6E50"/>
    <w:rsid w:val="002B08A5"/>
    <w:rsid w:val="002B1063"/>
    <w:rsid w:val="002B2363"/>
    <w:rsid w:val="002B2ACD"/>
    <w:rsid w:val="002B57B3"/>
    <w:rsid w:val="002C112A"/>
    <w:rsid w:val="002C6AC0"/>
    <w:rsid w:val="002D18A2"/>
    <w:rsid w:val="002D59D0"/>
    <w:rsid w:val="002E12F8"/>
    <w:rsid w:val="002E15FE"/>
    <w:rsid w:val="002E1BBD"/>
    <w:rsid w:val="002E3E1A"/>
    <w:rsid w:val="002E7196"/>
    <w:rsid w:val="002E7DE2"/>
    <w:rsid w:val="002F0891"/>
    <w:rsid w:val="002F61E8"/>
    <w:rsid w:val="003032AC"/>
    <w:rsid w:val="00306C60"/>
    <w:rsid w:val="00316A37"/>
    <w:rsid w:val="003251ED"/>
    <w:rsid w:val="00331636"/>
    <w:rsid w:val="00334D0C"/>
    <w:rsid w:val="003423CE"/>
    <w:rsid w:val="00351CD0"/>
    <w:rsid w:val="00353526"/>
    <w:rsid w:val="0035728E"/>
    <w:rsid w:val="00361ADB"/>
    <w:rsid w:val="00362C40"/>
    <w:rsid w:val="00367521"/>
    <w:rsid w:val="00370908"/>
    <w:rsid w:val="0037349E"/>
    <w:rsid w:val="003737E4"/>
    <w:rsid w:val="00377A88"/>
    <w:rsid w:val="003820BE"/>
    <w:rsid w:val="003831AE"/>
    <w:rsid w:val="00387082"/>
    <w:rsid w:val="003903E9"/>
    <w:rsid w:val="00390D9F"/>
    <w:rsid w:val="00391888"/>
    <w:rsid w:val="00392D12"/>
    <w:rsid w:val="00396B9A"/>
    <w:rsid w:val="003A101C"/>
    <w:rsid w:val="003B00CE"/>
    <w:rsid w:val="003B2A85"/>
    <w:rsid w:val="003B3DF5"/>
    <w:rsid w:val="003B56E4"/>
    <w:rsid w:val="003C31AE"/>
    <w:rsid w:val="003C351B"/>
    <w:rsid w:val="003C3D4A"/>
    <w:rsid w:val="003D2AC0"/>
    <w:rsid w:val="003D3686"/>
    <w:rsid w:val="003E3835"/>
    <w:rsid w:val="003E3E67"/>
    <w:rsid w:val="003E7D10"/>
    <w:rsid w:val="003F0BF3"/>
    <w:rsid w:val="003F33E8"/>
    <w:rsid w:val="00403082"/>
    <w:rsid w:val="00403CE8"/>
    <w:rsid w:val="00404A72"/>
    <w:rsid w:val="00414C11"/>
    <w:rsid w:val="004171B6"/>
    <w:rsid w:val="004228B0"/>
    <w:rsid w:val="00423764"/>
    <w:rsid w:val="00423CBB"/>
    <w:rsid w:val="00423D51"/>
    <w:rsid w:val="00424534"/>
    <w:rsid w:val="004258FE"/>
    <w:rsid w:val="00431FA8"/>
    <w:rsid w:val="0043508D"/>
    <w:rsid w:val="0044612C"/>
    <w:rsid w:val="00454353"/>
    <w:rsid w:val="00461BDB"/>
    <w:rsid w:val="0046283D"/>
    <w:rsid w:val="00466D28"/>
    <w:rsid w:val="00467769"/>
    <w:rsid w:val="00471142"/>
    <w:rsid w:val="0047196D"/>
    <w:rsid w:val="00472A21"/>
    <w:rsid w:val="00476D86"/>
    <w:rsid w:val="004821F7"/>
    <w:rsid w:val="0048551D"/>
    <w:rsid w:val="00486B33"/>
    <w:rsid w:val="00487CFB"/>
    <w:rsid w:val="004917BF"/>
    <w:rsid w:val="00491B89"/>
    <w:rsid w:val="00493645"/>
    <w:rsid w:val="00495398"/>
    <w:rsid w:val="004A25D6"/>
    <w:rsid w:val="004A5A39"/>
    <w:rsid w:val="004A7E69"/>
    <w:rsid w:val="004C32E2"/>
    <w:rsid w:val="004D25D3"/>
    <w:rsid w:val="004D3E30"/>
    <w:rsid w:val="004E1C36"/>
    <w:rsid w:val="004E31FD"/>
    <w:rsid w:val="004E3E68"/>
    <w:rsid w:val="004E5C9A"/>
    <w:rsid w:val="004F1B92"/>
    <w:rsid w:val="00500E03"/>
    <w:rsid w:val="00501CA6"/>
    <w:rsid w:val="005023B4"/>
    <w:rsid w:val="00505827"/>
    <w:rsid w:val="005133A0"/>
    <w:rsid w:val="0051370B"/>
    <w:rsid w:val="005165FD"/>
    <w:rsid w:val="00523EAE"/>
    <w:rsid w:val="00524185"/>
    <w:rsid w:val="00524A4A"/>
    <w:rsid w:val="0052528D"/>
    <w:rsid w:val="005321D2"/>
    <w:rsid w:val="00533BD3"/>
    <w:rsid w:val="005348CD"/>
    <w:rsid w:val="005379D7"/>
    <w:rsid w:val="00543369"/>
    <w:rsid w:val="00547DA2"/>
    <w:rsid w:val="005544AE"/>
    <w:rsid w:val="00554EA5"/>
    <w:rsid w:val="00556508"/>
    <w:rsid w:val="005676FF"/>
    <w:rsid w:val="00574E41"/>
    <w:rsid w:val="0058101D"/>
    <w:rsid w:val="00587056"/>
    <w:rsid w:val="00587C3C"/>
    <w:rsid w:val="00587E14"/>
    <w:rsid w:val="005908A3"/>
    <w:rsid w:val="00590D95"/>
    <w:rsid w:val="005914D2"/>
    <w:rsid w:val="005922C9"/>
    <w:rsid w:val="005974DE"/>
    <w:rsid w:val="00597581"/>
    <w:rsid w:val="005A22AC"/>
    <w:rsid w:val="005A2746"/>
    <w:rsid w:val="005A309C"/>
    <w:rsid w:val="005B1B23"/>
    <w:rsid w:val="005B5006"/>
    <w:rsid w:val="005C3003"/>
    <w:rsid w:val="005C51B3"/>
    <w:rsid w:val="005C530A"/>
    <w:rsid w:val="005C6280"/>
    <w:rsid w:val="005C6F0D"/>
    <w:rsid w:val="005D01A4"/>
    <w:rsid w:val="005D3074"/>
    <w:rsid w:val="005D7F89"/>
    <w:rsid w:val="005E0A31"/>
    <w:rsid w:val="005E615D"/>
    <w:rsid w:val="005F350B"/>
    <w:rsid w:val="005F4DEE"/>
    <w:rsid w:val="005F5253"/>
    <w:rsid w:val="00607134"/>
    <w:rsid w:val="00611741"/>
    <w:rsid w:val="00611F4B"/>
    <w:rsid w:val="00617C63"/>
    <w:rsid w:val="00621681"/>
    <w:rsid w:val="0062299B"/>
    <w:rsid w:val="0062766B"/>
    <w:rsid w:val="00631078"/>
    <w:rsid w:val="006316E4"/>
    <w:rsid w:val="00634C21"/>
    <w:rsid w:val="006354C5"/>
    <w:rsid w:val="00640BB6"/>
    <w:rsid w:val="00640C1A"/>
    <w:rsid w:val="0064179D"/>
    <w:rsid w:val="006427A4"/>
    <w:rsid w:val="00645AEE"/>
    <w:rsid w:val="00653F05"/>
    <w:rsid w:val="00655254"/>
    <w:rsid w:val="0065645D"/>
    <w:rsid w:val="00661D56"/>
    <w:rsid w:val="00681316"/>
    <w:rsid w:val="00682D01"/>
    <w:rsid w:val="00682E4C"/>
    <w:rsid w:val="006851D7"/>
    <w:rsid w:val="00691DFE"/>
    <w:rsid w:val="00694A99"/>
    <w:rsid w:val="006A1739"/>
    <w:rsid w:val="006A3D40"/>
    <w:rsid w:val="006A742C"/>
    <w:rsid w:val="006B18FB"/>
    <w:rsid w:val="006B30B6"/>
    <w:rsid w:val="006B61B8"/>
    <w:rsid w:val="006B75B1"/>
    <w:rsid w:val="006C1007"/>
    <w:rsid w:val="006C15AE"/>
    <w:rsid w:val="006C3F09"/>
    <w:rsid w:val="006C46F9"/>
    <w:rsid w:val="006D47E3"/>
    <w:rsid w:val="006D52C0"/>
    <w:rsid w:val="006E29F4"/>
    <w:rsid w:val="006E3AC0"/>
    <w:rsid w:val="006E5167"/>
    <w:rsid w:val="00701545"/>
    <w:rsid w:val="00702B95"/>
    <w:rsid w:val="00706976"/>
    <w:rsid w:val="00707CA4"/>
    <w:rsid w:val="00710E95"/>
    <w:rsid w:val="00713E31"/>
    <w:rsid w:val="00715457"/>
    <w:rsid w:val="0072586F"/>
    <w:rsid w:val="007273CC"/>
    <w:rsid w:val="00730702"/>
    <w:rsid w:val="00730E7D"/>
    <w:rsid w:val="007370F7"/>
    <w:rsid w:val="00737359"/>
    <w:rsid w:val="00737879"/>
    <w:rsid w:val="00740140"/>
    <w:rsid w:val="00741FAF"/>
    <w:rsid w:val="00743983"/>
    <w:rsid w:val="00744B90"/>
    <w:rsid w:val="00752260"/>
    <w:rsid w:val="007522BC"/>
    <w:rsid w:val="00761DAE"/>
    <w:rsid w:val="00764B04"/>
    <w:rsid w:val="00771C24"/>
    <w:rsid w:val="007728DE"/>
    <w:rsid w:val="007809F2"/>
    <w:rsid w:val="00781668"/>
    <w:rsid w:val="00792E49"/>
    <w:rsid w:val="00793CC8"/>
    <w:rsid w:val="00795040"/>
    <w:rsid w:val="007954D9"/>
    <w:rsid w:val="007961B6"/>
    <w:rsid w:val="007A0773"/>
    <w:rsid w:val="007A2F29"/>
    <w:rsid w:val="007A3667"/>
    <w:rsid w:val="007A5A6A"/>
    <w:rsid w:val="007A7D7F"/>
    <w:rsid w:val="007B40CB"/>
    <w:rsid w:val="007C1B50"/>
    <w:rsid w:val="007C4DB6"/>
    <w:rsid w:val="007D6F0A"/>
    <w:rsid w:val="007D7C76"/>
    <w:rsid w:val="007D7F7C"/>
    <w:rsid w:val="007E00CF"/>
    <w:rsid w:val="007E4D8C"/>
    <w:rsid w:val="007E5579"/>
    <w:rsid w:val="007E66C9"/>
    <w:rsid w:val="007F1519"/>
    <w:rsid w:val="007F21E8"/>
    <w:rsid w:val="007F33B7"/>
    <w:rsid w:val="00800BC7"/>
    <w:rsid w:val="008013E3"/>
    <w:rsid w:val="00803603"/>
    <w:rsid w:val="00805435"/>
    <w:rsid w:val="008115EA"/>
    <w:rsid w:val="0081304C"/>
    <w:rsid w:val="00814C3B"/>
    <w:rsid w:val="00814F38"/>
    <w:rsid w:val="00815377"/>
    <w:rsid w:val="00816C16"/>
    <w:rsid w:val="00817708"/>
    <w:rsid w:val="00817F9B"/>
    <w:rsid w:val="00823010"/>
    <w:rsid w:val="00825C06"/>
    <w:rsid w:val="00832C67"/>
    <w:rsid w:val="00835372"/>
    <w:rsid w:val="00840BCE"/>
    <w:rsid w:val="008469F6"/>
    <w:rsid w:val="00851B6A"/>
    <w:rsid w:val="00861BFA"/>
    <w:rsid w:val="0086292B"/>
    <w:rsid w:val="00862D4D"/>
    <w:rsid w:val="00863ED0"/>
    <w:rsid w:val="00867F61"/>
    <w:rsid w:val="00872145"/>
    <w:rsid w:val="00872BB2"/>
    <w:rsid w:val="008760AE"/>
    <w:rsid w:val="008769D6"/>
    <w:rsid w:val="00876A33"/>
    <w:rsid w:val="0089575A"/>
    <w:rsid w:val="008966A5"/>
    <w:rsid w:val="00896DCC"/>
    <w:rsid w:val="008A0128"/>
    <w:rsid w:val="008A0AB7"/>
    <w:rsid w:val="008A1D69"/>
    <w:rsid w:val="008B362B"/>
    <w:rsid w:val="008B5EE4"/>
    <w:rsid w:val="008B5FF8"/>
    <w:rsid w:val="008B72BD"/>
    <w:rsid w:val="008B7BA5"/>
    <w:rsid w:val="008C3C3E"/>
    <w:rsid w:val="008C3FF6"/>
    <w:rsid w:val="008C5F43"/>
    <w:rsid w:val="008D12A7"/>
    <w:rsid w:val="008D3408"/>
    <w:rsid w:val="008D78C0"/>
    <w:rsid w:val="008E3109"/>
    <w:rsid w:val="008E46C3"/>
    <w:rsid w:val="008E4BEE"/>
    <w:rsid w:val="008E59D5"/>
    <w:rsid w:val="008E60CB"/>
    <w:rsid w:val="008E71E2"/>
    <w:rsid w:val="008E7D95"/>
    <w:rsid w:val="008F01AB"/>
    <w:rsid w:val="008F11C9"/>
    <w:rsid w:val="008F1528"/>
    <w:rsid w:val="008F3129"/>
    <w:rsid w:val="008F39E0"/>
    <w:rsid w:val="009014DF"/>
    <w:rsid w:val="009016CB"/>
    <w:rsid w:val="00903100"/>
    <w:rsid w:val="0091041D"/>
    <w:rsid w:val="009127EB"/>
    <w:rsid w:val="009157CA"/>
    <w:rsid w:val="00922978"/>
    <w:rsid w:val="0093556D"/>
    <w:rsid w:val="00936F36"/>
    <w:rsid w:val="00945ED7"/>
    <w:rsid w:val="00951297"/>
    <w:rsid w:val="00951B5A"/>
    <w:rsid w:val="00952EAA"/>
    <w:rsid w:val="0095583D"/>
    <w:rsid w:val="009572FB"/>
    <w:rsid w:val="0097110D"/>
    <w:rsid w:val="00971D39"/>
    <w:rsid w:val="00981479"/>
    <w:rsid w:val="00984427"/>
    <w:rsid w:val="00984F82"/>
    <w:rsid w:val="009860B9"/>
    <w:rsid w:val="009918D9"/>
    <w:rsid w:val="00994356"/>
    <w:rsid w:val="00995772"/>
    <w:rsid w:val="009A63F7"/>
    <w:rsid w:val="009B125C"/>
    <w:rsid w:val="009B63B4"/>
    <w:rsid w:val="009B703A"/>
    <w:rsid w:val="009C0CD0"/>
    <w:rsid w:val="009C1BFC"/>
    <w:rsid w:val="009C2F79"/>
    <w:rsid w:val="009C47A6"/>
    <w:rsid w:val="009C7FC7"/>
    <w:rsid w:val="009D2A09"/>
    <w:rsid w:val="009D5D30"/>
    <w:rsid w:val="009E18D9"/>
    <w:rsid w:val="009E3505"/>
    <w:rsid w:val="009E49A6"/>
    <w:rsid w:val="009E76B4"/>
    <w:rsid w:val="009F4767"/>
    <w:rsid w:val="00A11F42"/>
    <w:rsid w:val="00A15803"/>
    <w:rsid w:val="00A177D9"/>
    <w:rsid w:val="00A32296"/>
    <w:rsid w:val="00A35D3D"/>
    <w:rsid w:val="00A35DDF"/>
    <w:rsid w:val="00A35E1E"/>
    <w:rsid w:val="00A40736"/>
    <w:rsid w:val="00A454B5"/>
    <w:rsid w:val="00A4798E"/>
    <w:rsid w:val="00A47C47"/>
    <w:rsid w:val="00A505BC"/>
    <w:rsid w:val="00A51741"/>
    <w:rsid w:val="00A51D48"/>
    <w:rsid w:val="00A53293"/>
    <w:rsid w:val="00A540FE"/>
    <w:rsid w:val="00A5446F"/>
    <w:rsid w:val="00A61645"/>
    <w:rsid w:val="00A634D1"/>
    <w:rsid w:val="00A651C7"/>
    <w:rsid w:val="00A66AFA"/>
    <w:rsid w:val="00A7261F"/>
    <w:rsid w:val="00A73BAD"/>
    <w:rsid w:val="00A7528D"/>
    <w:rsid w:val="00A76821"/>
    <w:rsid w:val="00A82762"/>
    <w:rsid w:val="00A86F39"/>
    <w:rsid w:val="00A91D89"/>
    <w:rsid w:val="00AB1761"/>
    <w:rsid w:val="00AB17E8"/>
    <w:rsid w:val="00AB28FB"/>
    <w:rsid w:val="00AC5222"/>
    <w:rsid w:val="00AC69CF"/>
    <w:rsid w:val="00AD3061"/>
    <w:rsid w:val="00AD40A0"/>
    <w:rsid w:val="00AE02A5"/>
    <w:rsid w:val="00AE29C2"/>
    <w:rsid w:val="00AE5D06"/>
    <w:rsid w:val="00AE7D31"/>
    <w:rsid w:val="00AF0432"/>
    <w:rsid w:val="00AF0A0B"/>
    <w:rsid w:val="00AF1FAA"/>
    <w:rsid w:val="00AF5F2E"/>
    <w:rsid w:val="00AF6C77"/>
    <w:rsid w:val="00B04C45"/>
    <w:rsid w:val="00B05B7E"/>
    <w:rsid w:val="00B07F2C"/>
    <w:rsid w:val="00B12EF5"/>
    <w:rsid w:val="00B153E9"/>
    <w:rsid w:val="00B16144"/>
    <w:rsid w:val="00B22759"/>
    <w:rsid w:val="00B230C4"/>
    <w:rsid w:val="00B237FA"/>
    <w:rsid w:val="00B24871"/>
    <w:rsid w:val="00B24B6F"/>
    <w:rsid w:val="00B27B37"/>
    <w:rsid w:val="00B31DE6"/>
    <w:rsid w:val="00B351FA"/>
    <w:rsid w:val="00B4477E"/>
    <w:rsid w:val="00B541CB"/>
    <w:rsid w:val="00B552DC"/>
    <w:rsid w:val="00B66276"/>
    <w:rsid w:val="00B67A8A"/>
    <w:rsid w:val="00B723C8"/>
    <w:rsid w:val="00B75794"/>
    <w:rsid w:val="00B808B5"/>
    <w:rsid w:val="00B80C8C"/>
    <w:rsid w:val="00B84913"/>
    <w:rsid w:val="00B86A2E"/>
    <w:rsid w:val="00B912AF"/>
    <w:rsid w:val="00B9344D"/>
    <w:rsid w:val="00B93C8A"/>
    <w:rsid w:val="00BA075C"/>
    <w:rsid w:val="00BA168D"/>
    <w:rsid w:val="00BA179D"/>
    <w:rsid w:val="00BA25B4"/>
    <w:rsid w:val="00BA4504"/>
    <w:rsid w:val="00BA6E88"/>
    <w:rsid w:val="00BA77C1"/>
    <w:rsid w:val="00BA7903"/>
    <w:rsid w:val="00BB05B8"/>
    <w:rsid w:val="00BB2241"/>
    <w:rsid w:val="00BB2EBD"/>
    <w:rsid w:val="00BB3029"/>
    <w:rsid w:val="00BB433B"/>
    <w:rsid w:val="00BB4753"/>
    <w:rsid w:val="00BC0717"/>
    <w:rsid w:val="00BC6AB4"/>
    <w:rsid w:val="00BD1182"/>
    <w:rsid w:val="00BD19F6"/>
    <w:rsid w:val="00BD3A2D"/>
    <w:rsid w:val="00BD3B81"/>
    <w:rsid w:val="00BE5EAC"/>
    <w:rsid w:val="00BE6C8D"/>
    <w:rsid w:val="00BF04C7"/>
    <w:rsid w:val="00BF0E9B"/>
    <w:rsid w:val="00BF1353"/>
    <w:rsid w:val="00BF499D"/>
    <w:rsid w:val="00BF4DC6"/>
    <w:rsid w:val="00C01EEA"/>
    <w:rsid w:val="00C10617"/>
    <w:rsid w:val="00C13FDD"/>
    <w:rsid w:val="00C21B24"/>
    <w:rsid w:val="00C2266F"/>
    <w:rsid w:val="00C269BA"/>
    <w:rsid w:val="00C46AFE"/>
    <w:rsid w:val="00C50EB7"/>
    <w:rsid w:val="00C53F94"/>
    <w:rsid w:val="00C6355E"/>
    <w:rsid w:val="00C652CE"/>
    <w:rsid w:val="00C73D9B"/>
    <w:rsid w:val="00C776E1"/>
    <w:rsid w:val="00C80212"/>
    <w:rsid w:val="00C813D6"/>
    <w:rsid w:val="00C8723E"/>
    <w:rsid w:val="00C8775E"/>
    <w:rsid w:val="00C922FB"/>
    <w:rsid w:val="00C95F07"/>
    <w:rsid w:val="00C963E6"/>
    <w:rsid w:val="00CA45DA"/>
    <w:rsid w:val="00CB49C2"/>
    <w:rsid w:val="00CB7C45"/>
    <w:rsid w:val="00CC2F1D"/>
    <w:rsid w:val="00CC4D74"/>
    <w:rsid w:val="00CC6AEA"/>
    <w:rsid w:val="00CC6D71"/>
    <w:rsid w:val="00CD0B1B"/>
    <w:rsid w:val="00CD1C74"/>
    <w:rsid w:val="00CD221E"/>
    <w:rsid w:val="00CD4CE9"/>
    <w:rsid w:val="00CD5DDA"/>
    <w:rsid w:val="00CE163F"/>
    <w:rsid w:val="00CE6930"/>
    <w:rsid w:val="00CE77ED"/>
    <w:rsid w:val="00CF59AE"/>
    <w:rsid w:val="00CF70FF"/>
    <w:rsid w:val="00CF7C95"/>
    <w:rsid w:val="00D012D2"/>
    <w:rsid w:val="00D020BF"/>
    <w:rsid w:val="00D03F4D"/>
    <w:rsid w:val="00D04C0A"/>
    <w:rsid w:val="00D05C60"/>
    <w:rsid w:val="00D10496"/>
    <w:rsid w:val="00D1122E"/>
    <w:rsid w:val="00D136BA"/>
    <w:rsid w:val="00D158DD"/>
    <w:rsid w:val="00D208E6"/>
    <w:rsid w:val="00D21A0B"/>
    <w:rsid w:val="00D26BE7"/>
    <w:rsid w:val="00D271BF"/>
    <w:rsid w:val="00D31C83"/>
    <w:rsid w:val="00D4317A"/>
    <w:rsid w:val="00D46362"/>
    <w:rsid w:val="00D51A48"/>
    <w:rsid w:val="00D520A1"/>
    <w:rsid w:val="00D54817"/>
    <w:rsid w:val="00D62B0A"/>
    <w:rsid w:val="00D62B75"/>
    <w:rsid w:val="00D67533"/>
    <w:rsid w:val="00D728BB"/>
    <w:rsid w:val="00D8484D"/>
    <w:rsid w:val="00D85765"/>
    <w:rsid w:val="00D96E95"/>
    <w:rsid w:val="00D9700A"/>
    <w:rsid w:val="00D97AC5"/>
    <w:rsid w:val="00DA28F0"/>
    <w:rsid w:val="00DA4414"/>
    <w:rsid w:val="00DA66CF"/>
    <w:rsid w:val="00DA77CE"/>
    <w:rsid w:val="00DB27AE"/>
    <w:rsid w:val="00DB33CA"/>
    <w:rsid w:val="00DB60F0"/>
    <w:rsid w:val="00DC449B"/>
    <w:rsid w:val="00DC51F1"/>
    <w:rsid w:val="00DC5A88"/>
    <w:rsid w:val="00DC6EA5"/>
    <w:rsid w:val="00DC6F83"/>
    <w:rsid w:val="00DD004C"/>
    <w:rsid w:val="00DD1D5C"/>
    <w:rsid w:val="00DD2B84"/>
    <w:rsid w:val="00DD60ED"/>
    <w:rsid w:val="00DE1E48"/>
    <w:rsid w:val="00DE2B99"/>
    <w:rsid w:val="00DE3F8D"/>
    <w:rsid w:val="00DE47D9"/>
    <w:rsid w:val="00DF1D1F"/>
    <w:rsid w:val="00DF2549"/>
    <w:rsid w:val="00DF283A"/>
    <w:rsid w:val="00DF31AC"/>
    <w:rsid w:val="00DF386C"/>
    <w:rsid w:val="00E0055A"/>
    <w:rsid w:val="00E009EE"/>
    <w:rsid w:val="00E02AFA"/>
    <w:rsid w:val="00E033F5"/>
    <w:rsid w:val="00E0482C"/>
    <w:rsid w:val="00E13DDA"/>
    <w:rsid w:val="00E15298"/>
    <w:rsid w:val="00E161ED"/>
    <w:rsid w:val="00E165B0"/>
    <w:rsid w:val="00E21975"/>
    <w:rsid w:val="00E25E8B"/>
    <w:rsid w:val="00E30DF9"/>
    <w:rsid w:val="00E32D1C"/>
    <w:rsid w:val="00E32DB2"/>
    <w:rsid w:val="00E370CE"/>
    <w:rsid w:val="00E40A7A"/>
    <w:rsid w:val="00E418CB"/>
    <w:rsid w:val="00E46115"/>
    <w:rsid w:val="00E50B6F"/>
    <w:rsid w:val="00E53D84"/>
    <w:rsid w:val="00E5477F"/>
    <w:rsid w:val="00E55F96"/>
    <w:rsid w:val="00E61CDA"/>
    <w:rsid w:val="00E62980"/>
    <w:rsid w:val="00E62F4E"/>
    <w:rsid w:val="00E63C80"/>
    <w:rsid w:val="00E64104"/>
    <w:rsid w:val="00E6742F"/>
    <w:rsid w:val="00E800E3"/>
    <w:rsid w:val="00E823D8"/>
    <w:rsid w:val="00E97676"/>
    <w:rsid w:val="00EA2769"/>
    <w:rsid w:val="00EB11AE"/>
    <w:rsid w:val="00EB3F75"/>
    <w:rsid w:val="00EC3266"/>
    <w:rsid w:val="00EC6DEC"/>
    <w:rsid w:val="00ED66D5"/>
    <w:rsid w:val="00ED7E8B"/>
    <w:rsid w:val="00EE1FF6"/>
    <w:rsid w:val="00EE2F29"/>
    <w:rsid w:val="00EE2FC1"/>
    <w:rsid w:val="00EE4386"/>
    <w:rsid w:val="00EE440C"/>
    <w:rsid w:val="00EE5774"/>
    <w:rsid w:val="00EE7474"/>
    <w:rsid w:val="00EF254A"/>
    <w:rsid w:val="00F0133E"/>
    <w:rsid w:val="00F05510"/>
    <w:rsid w:val="00F067F8"/>
    <w:rsid w:val="00F07DB9"/>
    <w:rsid w:val="00F137E8"/>
    <w:rsid w:val="00F13840"/>
    <w:rsid w:val="00F13CC2"/>
    <w:rsid w:val="00F211B9"/>
    <w:rsid w:val="00F3071C"/>
    <w:rsid w:val="00F3079B"/>
    <w:rsid w:val="00F3257B"/>
    <w:rsid w:val="00F4197A"/>
    <w:rsid w:val="00F42FD8"/>
    <w:rsid w:val="00F44C6E"/>
    <w:rsid w:val="00F46FEA"/>
    <w:rsid w:val="00F55602"/>
    <w:rsid w:val="00F5680E"/>
    <w:rsid w:val="00F57AB2"/>
    <w:rsid w:val="00F65595"/>
    <w:rsid w:val="00F6723A"/>
    <w:rsid w:val="00F67C8B"/>
    <w:rsid w:val="00F74038"/>
    <w:rsid w:val="00F80319"/>
    <w:rsid w:val="00F834BC"/>
    <w:rsid w:val="00F93E51"/>
    <w:rsid w:val="00F9653F"/>
    <w:rsid w:val="00FA4E36"/>
    <w:rsid w:val="00FB129B"/>
    <w:rsid w:val="00FB2882"/>
    <w:rsid w:val="00FB2977"/>
    <w:rsid w:val="00FB55D4"/>
    <w:rsid w:val="00FC1A0D"/>
    <w:rsid w:val="00FC3C99"/>
    <w:rsid w:val="00FC3E73"/>
    <w:rsid w:val="00FC6D94"/>
    <w:rsid w:val="00FC748C"/>
    <w:rsid w:val="00FD4AF6"/>
    <w:rsid w:val="00FD4CC8"/>
    <w:rsid w:val="00FE190B"/>
    <w:rsid w:val="00FE5F84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D1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12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4197A"/>
    <w:rPr>
      <w:color w:val="808080"/>
    </w:rPr>
  </w:style>
  <w:style w:type="table" w:styleId="TableGrid">
    <w:name w:val="Table Grid"/>
    <w:basedOn w:val="TableNormal"/>
    <w:uiPriority w:val="59"/>
    <w:rsid w:val="00391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D1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12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4197A"/>
    <w:rPr>
      <w:color w:val="808080"/>
    </w:rPr>
  </w:style>
  <w:style w:type="table" w:styleId="TableGrid">
    <w:name w:val="Table Grid"/>
    <w:basedOn w:val="TableNormal"/>
    <w:uiPriority w:val="59"/>
    <w:rsid w:val="00391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EC704-AF72-403B-ADAA-5DC0CF37D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2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895</cp:revision>
  <dcterms:created xsi:type="dcterms:W3CDTF">2014-10-30T03:52:00Z</dcterms:created>
  <dcterms:modified xsi:type="dcterms:W3CDTF">2014-11-03T05:48:00Z</dcterms:modified>
</cp:coreProperties>
</file>