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3CF0" w14:textId="36F0A3F2" w:rsidR="00DC61AE" w:rsidRPr="00C36906" w:rsidRDefault="00DC61AE" w:rsidP="00C36906"/>
    <w:p w14:paraId="570B14E8" w14:textId="77777777" w:rsidR="00DC61AE" w:rsidRDefault="00DC61AE" w:rsidP="00DC61AE"/>
    <w:p w14:paraId="7F73837B" w14:textId="2CB32472" w:rsidR="00DC61AE" w:rsidRDefault="00C36906" w:rsidP="00D936E9">
      <w:pPr>
        <w:jc w:val="center"/>
      </w:pPr>
      <w:r>
        <w:rPr>
          <w:noProof/>
        </w:rPr>
        <w:drawing>
          <wp:inline distT="0" distB="0" distL="0" distR="0" wp14:anchorId="47E253EF" wp14:editId="2469E89A">
            <wp:extent cx="6282670" cy="2632842"/>
            <wp:effectExtent l="0" t="0" r="4445" b="0"/>
            <wp:docPr id="770253010" name="Picture 10" descr="Campus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mpus Gall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4279" cy="2646088"/>
                    </a:xfrm>
                    <a:prstGeom prst="rect">
                      <a:avLst/>
                    </a:prstGeom>
                    <a:noFill/>
                    <a:ln>
                      <a:noFill/>
                    </a:ln>
                  </pic:spPr>
                </pic:pic>
              </a:graphicData>
            </a:graphic>
          </wp:inline>
        </w:drawing>
      </w:r>
    </w:p>
    <w:p w14:paraId="7174A0C2" w14:textId="77777777" w:rsidR="00C36906" w:rsidRDefault="00C36906" w:rsidP="00DC61AE"/>
    <w:p w14:paraId="70FFF769" w14:textId="5ED7D1FE" w:rsidR="00C36906" w:rsidRPr="00C36906" w:rsidRDefault="00C36906" w:rsidP="00C36906">
      <w:pPr>
        <w:jc w:val="center"/>
        <w:rPr>
          <w:rFonts w:ascii="Algerian" w:hAnsi="Algerian"/>
          <w:sz w:val="72"/>
          <w:szCs w:val="72"/>
        </w:rPr>
      </w:pPr>
      <w:r w:rsidRPr="00C36906">
        <w:rPr>
          <w:rFonts w:ascii="Algerian" w:hAnsi="Algerian"/>
          <w:sz w:val="72"/>
          <w:szCs w:val="72"/>
        </w:rPr>
        <w:t>APP &amp; MLDM Project</w:t>
      </w:r>
    </w:p>
    <w:p w14:paraId="335C07F1" w14:textId="189FD5B1" w:rsidR="00C36906" w:rsidRPr="00C36906" w:rsidRDefault="00C36906" w:rsidP="00C36906">
      <w:pPr>
        <w:jc w:val="center"/>
        <w:rPr>
          <w:rFonts w:ascii="Algerian" w:hAnsi="Algerian"/>
          <w:sz w:val="72"/>
          <w:szCs w:val="72"/>
        </w:rPr>
      </w:pPr>
      <w:r w:rsidRPr="00C36906">
        <w:rPr>
          <w:rFonts w:ascii="Algerian" w:hAnsi="Algerian"/>
          <w:sz w:val="72"/>
          <w:szCs w:val="72"/>
        </w:rPr>
        <w:t>on</w:t>
      </w:r>
    </w:p>
    <w:p w14:paraId="3A1C549E" w14:textId="46D5A7AA" w:rsidR="00C36906" w:rsidRPr="00C36906" w:rsidRDefault="00C36906" w:rsidP="00C36906">
      <w:pPr>
        <w:jc w:val="center"/>
        <w:rPr>
          <w:rFonts w:ascii="Algerian" w:hAnsi="Algerian"/>
          <w:sz w:val="72"/>
          <w:szCs w:val="72"/>
        </w:rPr>
      </w:pPr>
      <w:r w:rsidRPr="00C36906">
        <w:rPr>
          <w:rFonts w:ascii="Algerian" w:hAnsi="Algerian"/>
          <w:sz w:val="72"/>
          <w:szCs w:val="72"/>
        </w:rPr>
        <w:t>Financial sector and services</w:t>
      </w:r>
    </w:p>
    <w:p w14:paraId="19F1B179" w14:textId="0D8DFFB9" w:rsidR="00C36906" w:rsidRPr="00C36906" w:rsidRDefault="00C36906" w:rsidP="00C36906">
      <w:pPr>
        <w:jc w:val="center"/>
        <w:rPr>
          <w:rFonts w:ascii="Algerian" w:hAnsi="Algerian"/>
          <w:sz w:val="72"/>
          <w:szCs w:val="72"/>
        </w:rPr>
      </w:pPr>
      <w:r w:rsidRPr="00C36906">
        <w:rPr>
          <w:rFonts w:ascii="Algerian" w:hAnsi="Algerian"/>
          <w:sz w:val="72"/>
          <w:szCs w:val="72"/>
        </w:rPr>
        <w:t>in</w:t>
      </w:r>
    </w:p>
    <w:p w14:paraId="082A197D" w14:textId="6BE70D2F" w:rsidR="00C36906" w:rsidRPr="00C36906" w:rsidRDefault="00C36906" w:rsidP="00C36906">
      <w:pPr>
        <w:jc w:val="center"/>
        <w:rPr>
          <w:rFonts w:ascii="Algerian" w:hAnsi="Algerian"/>
          <w:sz w:val="72"/>
          <w:szCs w:val="72"/>
        </w:rPr>
      </w:pPr>
      <w:r w:rsidRPr="00C36906">
        <w:rPr>
          <w:rFonts w:ascii="Algerian" w:hAnsi="Algerian"/>
          <w:sz w:val="72"/>
          <w:szCs w:val="72"/>
        </w:rPr>
        <w:t>mutual funds</w:t>
      </w:r>
    </w:p>
    <w:p w14:paraId="3548735F" w14:textId="4FCD24CD" w:rsidR="00DC61AE" w:rsidRPr="00C36906" w:rsidRDefault="00DC61AE" w:rsidP="00C36906">
      <w:pPr>
        <w:jc w:val="center"/>
        <w:rPr>
          <w:rFonts w:ascii="Algerian" w:hAnsi="Algerian"/>
        </w:rPr>
      </w:pPr>
    </w:p>
    <w:p w14:paraId="453B5165" w14:textId="77777777" w:rsidR="00C36906" w:rsidRDefault="00C36906" w:rsidP="00D936E9">
      <w:pPr>
        <w:rPr>
          <w:sz w:val="72"/>
          <w:szCs w:val="72"/>
        </w:rPr>
      </w:pPr>
      <w:r>
        <w:rPr>
          <w:noProof/>
          <w:sz w:val="72"/>
          <w:szCs w:val="72"/>
        </w:rPr>
        <w:lastRenderedPageBreak/>
        <w:drawing>
          <wp:inline distT="0" distB="0" distL="0" distR="0" wp14:anchorId="2EC96A92" wp14:editId="7049DA50">
            <wp:extent cx="2364828" cy="2364828"/>
            <wp:effectExtent l="0" t="0" r="0" b="0"/>
            <wp:docPr id="1221964252" name="Picture 8" descr="Mutual Funds India - Basics, History, Returns,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tual Funds India - Basics, History, Returns, Ra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255" cy="2374255"/>
                    </a:xfrm>
                    <a:prstGeom prst="rect">
                      <a:avLst/>
                    </a:prstGeom>
                    <a:noFill/>
                    <a:ln>
                      <a:noFill/>
                    </a:ln>
                  </pic:spPr>
                </pic:pic>
              </a:graphicData>
            </a:graphic>
          </wp:inline>
        </w:drawing>
      </w:r>
      <w:r>
        <w:rPr>
          <w:noProof/>
        </w:rPr>
        <w:drawing>
          <wp:inline distT="0" distB="0" distL="0" distR="0" wp14:anchorId="2A243944" wp14:editId="68A2C7E4">
            <wp:extent cx="3220465" cy="1797269"/>
            <wp:effectExtent l="0" t="0" r="0" b="0"/>
            <wp:docPr id="182981625" name="Picture 9" descr="19 equity mutual funds gave 100% returns in 1 year; should you invest? -  Business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9 equity mutual funds gave 100% returns in 1 year; should you invest? -  BusinessTod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742" cy="1825327"/>
                    </a:xfrm>
                    <a:prstGeom prst="rect">
                      <a:avLst/>
                    </a:prstGeom>
                    <a:noFill/>
                    <a:ln>
                      <a:noFill/>
                    </a:ln>
                  </pic:spPr>
                </pic:pic>
              </a:graphicData>
            </a:graphic>
          </wp:inline>
        </w:drawing>
      </w:r>
    </w:p>
    <w:p w14:paraId="08F65EF6" w14:textId="77777777" w:rsidR="004C285F" w:rsidRDefault="004C285F" w:rsidP="00D936E9">
      <w:pPr>
        <w:rPr>
          <w:sz w:val="72"/>
          <w:szCs w:val="72"/>
        </w:rPr>
      </w:pPr>
      <w:r>
        <w:rPr>
          <w:noProof/>
        </w:rPr>
        <w:drawing>
          <wp:inline distT="0" distB="0" distL="0" distR="0" wp14:anchorId="5DAB9631" wp14:editId="532C6817">
            <wp:extent cx="3247697" cy="2992845"/>
            <wp:effectExtent l="0" t="0" r="0" b="0"/>
            <wp:docPr id="777946619" name="Picture 11" descr="Data Visualization in Python | Matplotlib and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Visualization in Python | Matplotlib and Seabo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9618" cy="3031476"/>
                    </a:xfrm>
                    <a:prstGeom prst="rect">
                      <a:avLst/>
                    </a:prstGeom>
                    <a:noFill/>
                    <a:ln>
                      <a:noFill/>
                    </a:ln>
                  </pic:spPr>
                </pic:pic>
              </a:graphicData>
            </a:graphic>
          </wp:inline>
        </w:drawing>
      </w:r>
      <w:r>
        <w:rPr>
          <w:noProof/>
        </w:rPr>
        <w:drawing>
          <wp:inline distT="0" distB="0" distL="0" distR="0" wp14:anchorId="0AD95224" wp14:editId="4C3EEB65">
            <wp:extent cx="2459421" cy="2933641"/>
            <wp:effectExtent l="0" t="0" r="0" b="635"/>
            <wp:docPr id="719970850" name="Picture 13" descr="MLD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LDM.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794" cy="2938857"/>
                    </a:xfrm>
                    <a:prstGeom prst="rect">
                      <a:avLst/>
                    </a:prstGeom>
                    <a:noFill/>
                    <a:ln>
                      <a:noFill/>
                    </a:ln>
                  </pic:spPr>
                </pic:pic>
              </a:graphicData>
            </a:graphic>
          </wp:inline>
        </w:drawing>
      </w:r>
    </w:p>
    <w:p w14:paraId="630FC863" w14:textId="164A2090" w:rsidR="004C285F" w:rsidRPr="004C285F" w:rsidRDefault="004C285F" w:rsidP="00C36906">
      <w:pPr>
        <w:rPr>
          <w:rFonts w:ascii="Bell MT" w:hAnsi="Bell MT"/>
          <w:b/>
          <w:bCs/>
          <w:sz w:val="72"/>
          <w:szCs w:val="72"/>
        </w:rPr>
      </w:pPr>
      <w:r w:rsidRPr="004C285F">
        <w:rPr>
          <w:rFonts w:ascii="Bell MT" w:hAnsi="Bell MT"/>
          <w:b/>
          <w:bCs/>
          <w:sz w:val="72"/>
          <w:szCs w:val="72"/>
        </w:rPr>
        <w:t xml:space="preserve">Submitted To: Mr. Sandeep </w:t>
      </w:r>
      <w:proofErr w:type="gramStart"/>
      <w:r w:rsidRPr="004C285F">
        <w:rPr>
          <w:rFonts w:ascii="Bell MT" w:hAnsi="Bell MT"/>
          <w:b/>
          <w:bCs/>
          <w:sz w:val="72"/>
          <w:szCs w:val="72"/>
        </w:rPr>
        <w:t>Goyal,  Mr.</w:t>
      </w:r>
      <w:proofErr w:type="gramEnd"/>
      <w:r w:rsidRPr="004C285F">
        <w:rPr>
          <w:rFonts w:ascii="Bell MT" w:hAnsi="Bell MT"/>
          <w:b/>
          <w:bCs/>
          <w:sz w:val="72"/>
          <w:szCs w:val="72"/>
        </w:rPr>
        <w:t xml:space="preserve"> Nitin Arvind </w:t>
      </w:r>
      <w:proofErr w:type="spellStart"/>
      <w:r w:rsidRPr="004C285F">
        <w:rPr>
          <w:rFonts w:ascii="Bell MT" w:hAnsi="Bell MT"/>
          <w:b/>
          <w:bCs/>
          <w:sz w:val="72"/>
          <w:szCs w:val="72"/>
        </w:rPr>
        <w:t>Shelke</w:t>
      </w:r>
      <w:proofErr w:type="spellEnd"/>
      <w:r w:rsidRPr="004C285F">
        <w:rPr>
          <w:rFonts w:ascii="Bell MT" w:hAnsi="Bell MT"/>
          <w:b/>
          <w:bCs/>
          <w:sz w:val="72"/>
          <w:szCs w:val="72"/>
        </w:rPr>
        <w:t xml:space="preserve"> Submitted By :Nikita Marwaha (502204095)</w:t>
      </w:r>
      <w:r>
        <w:rPr>
          <w:rFonts w:ascii="Bell MT" w:hAnsi="Bell MT"/>
          <w:b/>
          <w:bCs/>
          <w:sz w:val="72"/>
          <w:szCs w:val="72"/>
        </w:rPr>
        <w:t xml:space="preserve"> </w:t>
      </w:r>
      <w:r w:rsidRPr="004C285F">
        <w:rPr>
          <w:rFonts w:ascii="Bell MT" w:hAnsi="Bell MT"/>
          <w:b/>
          <w:bCs/>
          <w:sz w:val="72"/>
          <w:szCs w:val="72"/>
        </w:rPr>
        <w:t>Sanya Gupta(502204196)</w:t>
      </w:r>
    </w:p>
    <w:p w14:paraId="0A3CACFA" w14:textId="1BF1B117" w:rsidR="00C3619F" w:rsidRPr="00DC61AE" w:rsidRDefault="00C36906" w:rsidP="004C285F">
      <w:pPr>
        <w:rPr>
          <w:rFonts w:ascii="Algerian" w:hAnsi="Algerian" w:cs="Segoe UI"/>
          <w:sz w:val="72"/>
          <w:szCs w:val="72"/>
        </w:rPr>
      </w:pPr>
      <w:r w:rsidRPr="004C285F">
        <w:rPr>
          <w:rFonts w:ascii="Bell MT" w:hAnsi="Bell MT"/>
          <w:b/>
          <w:bCs/>
          <w:sz w:val="72"/>
          <w:szCs w:val="72"/>
        </w:rPr>
        <w:br w:type="page"/>
      </w:r>
      <w:r>
        <w:rPr>
          <w:sz w:val="72"/>
          <w:szCs w:val="72"/>
        </w:rPr>
        <w:lastRenderedPageBreak/>
        <w:br w:type="page"/>
      </w:r>
      <w:r w:rsidR="00C54442" w:rsidRPr="00DC61AE">
        <w:rPr>
          <w:rFonts w:ascii="Algerian" w:hAnsi="Algerian" w:cs="Segoe UI"/>
          <w:sz w:val="72"/>
          <w:szCs w:val="72"/>
        </w:rPr>
        <w:lastRenderedPageBreak/>
        <w:t xml:space="preserve">Abstract </w:t>
      </w:r>
    </w:p>
    <w:p w14:paraId="4C2595A9" w14:textId="33FD1DD4" w:rsidR="00DC61AE" w:rsidRDefault="00C3619F" w:rsidP="00C3619F">
      <w:pPr>
        <w:spacing w:before="0" w:after="0"/>
        <w:rPr>
          <w:rFonts w:ascii="Segoe UI" w:hAnsi="Segoe UI" w:cs="Segoe UI"/>
          <w:color w:val="374151"/>
          <w:sz w:val="48"/>
          <w:szCs w:val="48"/>
          <w:shd w:val="clear" w:color="auto" w:fill="F7F7F8"/>
        </w:rPr>
      </w:pPr>
      <w:r w:rsidRPr="002B4793">
        <w:rPr>
          <w:rFonts w:ascii="Segoe UI" w:hAnsi="Segoe UI" w:cs="Segoe UI"/>
          <w:color w:val="374151"/>
          <w:sz w:val="48"/>
          <w:szCs w:val="48"/>
          <w:shd w:val="clear" w:color="auto" w:fill="F7F7F8"/>
        </w:rPr>
        <w:t xml:space="preserve">This project examines the application of machine learning algorithms and models in the financial sector to facilitate predictions and decision-making. The </w:t>
      </w:r>
    </w:p>
    <w:p w14:paraId="189C72BB" w14:textId="6005734F" w:rsidR="00C3619F" w:rsidRPr="002B4793" w:rsidRDefault="00C3619F" w:rsidP="00C3619F">
      <w:pPr>
        <w:spacing w:before="0" w:after="0"/>
        <w:rPr>
          <w:rFonts w:ascii="Segoe UI" w:hAnsi="Segoe UI" w:cs="Segoe UI"/>
          <w:color w:val="374151"/>
          <w:sz w:val="48"/>
          <w:szCs w:val="48"/>
          <w:shd w:val="clear" w:color="auto" w:fill="F7F7F8"/>
        </w:rPr>
      </w:pPr>
      <w:r w:rsidRPr="002B4793">
        <w:rPr>
          <w:rFonts w:ascii="Segoe UI" w:hAnsi="Segoe UI" w:cs="Segoe UI"/>
          <w:color w:val="374151"/>
          <w:sz w:val="48"/>
          <w:szCs w:val="48"/>
          <w:shd w:val="clear" w:color="auto" w:fill="F7F7F8"/>
        </w:rPr>
        <w:t>study explores the historical development of mutual funds, particularly their launch in 1963 by Unit Trust of India (UTI) and the subsequent market monopoly until 1987. The project addresses the challenges and implications arising from the use of mutual funds in the financial sector and their impact on economic growth. Mutual funds, which pool money from multiple investors, invest in various securities such as stocks, bonds, and short-term debt, thereby creating diversified portfolios.</w:t>
      </w:r>
    </w:p>
    <w:p w14:paraId="3BC13A3D" w14:textId="77777777" w:rsidR="00C3619F" w:rsidRPr="002B4793" w:rsidRDefault="00C3619F" w:rsidP="00C3619F">
      <w:pPr>
        <w:spacing w:before="0" w:after="0"/>
        <w:rPr>
          <w:rFonts w:ascii="Bell MT" w:hAnsi="Bell MT"/>
          <w:sz w:val="48"/>
          <w:szCs w:val="48"/>
        </w:rPr>
      </w:pPr>
    </w:p>
    <w:p w14:paraId="380954FE" w14:textId="77777777" w:rsidR="00DC61AE" w:rsidRDefault="00C3619F" w:rsidP="00DC61AE">
      <w:pPr>
        <w:rPr>
          <w:sz w:val="32"/>
          <w:szCs w:val="32"/>
        </w:rPr>
      </w:pPr>
      <w:r w:rsidRPr="002B4793">
        <w:rPr>
          <w:sz w:val="32"/>
          <w:szCs w:val="32"/>
        </w:rPr>
        <w:lastRenderedPageBreak/>
        <w:t xml:space="preserve">Key </w:t>
      </w:r>
      <w:proofErr w:type="gramStart"/>
      <w:r w:rsidRPr="002B4793">
        <w:rPr>
          <w:sz w:val="32"/>
          <w:szCs w:val="32"/>
        </w:rPr>
        <w:t>words :</w:t>
      </w:r>
      <w:proofErr w:type="gramEnd"/>
      <w:r w:rsidRPr="002B4793">
        <w:rPr>
          <w:sz w:val="32"/>
          <w:szCs w:val="32"/>
        </w:rPr>
        <w:t xml:space="preserve"> ML Algorith</w:t>
      </w:r>
      <w:r w:rsidR="003D0C0F" w:rsidRPr="002B4793">
        <w:rPr>
          <w:sz w:val="32"/>
          <w:szCs w:val="32"/>
        </w:rPr>
        <w:t xml:space="preserve">ms , Investment , Growth </w:t>
      </w:r>
    </w:p>
    <w:p w14:paraId="2177CE7A" w14:textId="733E4C7D" w:rsidR="003B3056" w:rsidRPr="004C285F" w:rsidRDefault="006550C0" w:rsidP="00DC61AE">
      <w:pPr>
        <w:pStyle w:val="Heading4"/>
        <w:rPr>
          <w:rFonts w:ascii="Algerian" w:hAnsi="Algerian"/>
          <w:color w:val="auto"/>
          <w:sz w:val="72"/>
          <w:szCs w:val="72"/>
        </w:rPr>
      </w:pPr>
      <w:r w:rsidRPr="004C285F">
        <w:rPr>
          <w:rFonts w:ascii="Algerian" w:hAnsi="Algerian"/>
          <w:color w:val="auto"/>
          <w:sz w:val="72"/>
          <w:szCs w:val="72"/>
        </w:rPr>
        <w:t>I</w:t>
      </w:r>
      <w:r w:rsidR="003B3056" w:rsidRPr="004C285F">
        <w:rPr>
          <w:rFonts w:ascii="Algerian" w:hAnsi="Algerian"/>
          <w:color w:val="auto"/>
          <w:sz w:val="72"/>
          <w:szCs w:val="72"/>
        </w:rPr>
        <w:t xml:space="preserve">ntroduction </w:t>
      </w:r>
    </w:p>
    <w:p w14:paraId="673150C9" w14:textId="24382200" w:rsidR="00D80C3A" w:rsidRPr="002B4793" w:rsidRDefault="00D80C3A" w:rsidP="00D80C3A">
      <w:pPr>
        <w:rPr>
          <w:rFonts w:ascii="Segoe UI" w:hAnsi="Segoe UI" w:cs="Segoe UI"/>
          <w:sz w:val="48"/>
          <w:szCs w:val="48"/>
        </w:rPr>
      </w:pPr>
      <w:r w:rsidRPr="002B4793">
        <w:rPr>
          <w:rFonts w:ascii="Segoe UI" w:hAnsi="Segoe UI" w:cs="Segoe UI"/>
          <w:sz w:val="48"/>
          <w:szCs w:val="48"/>
        </w:rPr>
        <w:t xml:space="preserve">Predictive modelling is one application of machine learning in mutual funds. On the basis of previous financial data, ML algorithms can be trained to forecast future market movements, stock prices, or asset performance. These prediction models can help fund managers make informed investment decisions and modify portfolio allocations in response to predicted market conditions Furthermore, ML algorithms can be utilised to optimise portfolios. ML algorithms can recommend optimal asset allocations within a mutual fund's portfolio by analysing historical data, market patterns, and risk considerations. These algorithms take into </w:t>
      </w:r>
      <w:r w:rsidRPr="002B4793">
        <w:rPr>
          <w:rFonts w:ascii="Segoe UI" w:hAnsi="Segoe UI" w:cs="Segoe UI"/>
          <w:sz w:val="48"/>
          <w:szCs w:val="48"/>
        </w:rPr>
        <w:lastRenderedPageBreak/>
        <w:t>account a variety of characteristics, such as risk tolerance, investment objectives, and market conditions, to create portfolios that try to maximise profits while</w:t>
      </w:r>
    </w:p>
    <w:p w14:paraId="172D92E0" w14:textId="77777777" w:rsidR="00D80C3A" w:rsidRPr="002B4793" w:rsidRDefault="00D80C3A" w:rsidP="00D80C3A">
      <w:pPr>
        <w:rPr>
          <w:rFonts w:ascii="Segoe UI" w:hAnsi="Segoe UI" w:cs="Segoe UI"/>
          <w:sz w:val="48"/>
          <w:szCs w:val="48"/>
        </w:rPr>
      </w:pPr>
      <w:r w:rsidRPr="002B4793">
        <w:rPr>
          <w:rFonts w:ascii="Segoe UI" w:hAnsi="Segoe UI" w:cs="Segoe UI"/>
          <w:sz w:val="48"/>
          <w:szCs w:val="48"/>
        </w:rPr>
        <w:t>Another application of machine learning is sentiment analysis and news sentiment monitoring. To evaluate investor sentiment and identify potential repercussions on market conditions, ML systems can analyse news articles, social media feeds, and other textual data. This data can assist mutual fund managers in making timely choices and adjusting investment strategies as needed.</w:t>
      </w:r>
    </w:p>
    <w:p w14:paraId="4A686388" w14:textId="77777777" w:rsidR="00D80C3A" w:rsidRPr="002B4793" w:rsidRDefault="00D80C3A" w:rsidP="00D80C3A">
      <w:pPr>
        <w:rPr>
          <w:rFonts w:ascii="Segoe UI" w:hAnsi="Segoe UI" w:cs="Segoe UI"/>
          <w:sz w:val="48"/>
          <w:szCs w:val="48"/>
        </w:rPr>
      </w:pPr>
    </w:p>
    <w:p w14:paraId="3E8191DD" w14:textId="2CE86FE1" w:rsidR="00D80C3A" w:rsidRPr="002B4793" w:rsidRDefault="00D80C3A" w:rsidP="006550C0">
      <w:pPr>
        <w:rPr>
          <w:rFonts w:ascii="Segoe UI" w:hAnsi="Segoe UI" w:cs="Segoe UI"/>
          <w:sz w:val="48"/>
          <w:szCs w:val="48"/>
        </w:rPr>
      </w:pPr>
      <w:r w:rsidRPr="002B4793">
        <w:rPr>
          <w:rFonts w:ascii="Segoe UI" w:hAnsi="Segoe UI" w:cs="Segoe UI"/>
          <w:sz w:val="48"/>
          <w:szCs w:val="48"/>
        </w:rPr>
        <w:t xml:space="preserve">Furthermore, machine learning techniques can be used to automate portions of </w:t>
      </w:r>
      <w:r w:rsidRPr="002B4793">
        <w:rPr>
          <w:rFonts w:ascii="Segoe UI" w:hAnsi="Segoe UI" w:cs="Segoe UI"/>
          <w:sz w:val="48"/>
          <w:szCs w:val="48"/>
        </w:rPr>
        <w:lastRenderedPageBreak/>
        <w:t>mutual fund operations such as data processing, risk assessment, and compliance monitoring. Automation can improve operational efficiency, minimise human error, and give fund managers more time to focus on more strategic duties.</w:t>
      </w:r>
    </w:p>
    <w:p w14:paraId="45C634B8" w14:textId="173F7D2F" w:rsidR="003F6FD9" w:rsidRPr="002B4793" w:rsidRDefault="00D80C3A" w:rsidP="003F6FD9">
      <w:pPr>
        <w:rPr>
          <w:rFonts w:ascii="Segoe UI" w:hAnsi="Segoe UI" w:cs="Segoe UI"/>
          <w:sz w:val="48"/>
          <w:szCs w:val="48"/>
        </w:rPr>
      </w:pPr>
      <w:r w:rsidRPr="002B4793">
        <w:rPr>
          <w:rFonts w:ascii="Segoe UI" w:hAnsi="Segoe UI" w:cs="Segoe UI"/>
          <w:sz w:val="48"/>
          <w:szCs w:val="48"/>
        </w:rPr>
        <w:t>It is crucial to note, however, that the employment of ML in mutual funds also offers obstacles. The quality and relevance of ML models are quite important.</w:t>
      </w:r>
      <w:r w:rsidR="003F6FD9" w:rsidRPr="002B4793">
        <w:rPr>
          <w:rFonts w:ascii="Segoe UI" w:hAnsi="Segoe UI" w:cs="Segoe UI"/>
          <w:sz w:val="48"/>
          <w:szCs w:val="48"/>
        </w:rPr>
        <w:t xml:space="preserve"> </w:t>
      </w:r>
    </w:p>
    <w:p w14:paraId="41C3E7FB" w14:textId="77777777" w:rsidR="00E33D7B" w:rsidRPr="002B4793" w:rsidRDefault="00E33D7B" w:rsidP="003F6FD9">
      <w:pPr>
        <w:rPr>
          <w:rFonts w:ascii="Segoe UI" w:hAnsi="Segoe UI" w:cs="Segoe UI"/>
          <w:sz w:val="48"/>
          <w:szCs w:val="48"/>
        </w:rPr>
      </w:pPr>
    </w:p>
    <w:p w14:paraId="4C955CAA" w14:textId="10A5DAC3" w:rsidR="003B3056" w:rsidRPr="00DC61AE" w:rsidRDefault="003B3056" w:rsidP="00E33D7B">
      <w:pPr>
        <w:pStyle w:val="Heading4"/>
        <w:rPr>
          <w:rFonts w:ascii="Algerian" w:hAnsi="Algerian"/>
          <w:sz w:val="72"/>
          <w:szCs w:val="72"/>
        </w:rPr>
      </w:pPr>
      <w:r w:rsidRPr="00DC61AE">
        <w:rPr>
          <w:rFonts w:ascii="Algerian" w:hAnsi="Algerian"/>
          <w:sz w:val="72"/>
          <w:szCs w:val="72"/>
        </w:rPr>
        <w:t>Related Work</w:t>
      </w:r>
    </w:p>
    <w:p w14:paraId="2940A2C6" w14:textId="77777777" w:rsidR="00E33D7B" w:rsidRPr="00E33D7B" w:rsidRDefault="00E33D7B" w:rsidP="00E33D7B"/>
    <w:tbl>
      <w:tblPr>
        <w:tblStyle w:val="TableGrid"/>
        <w:tblW w:w="9499" w:type="dxa"/>
        <w:tblLook w:val="04A0" w:firstRow="1" w:lastRow="0" w:firstColumn="1" w:lastColumn="0" w:noHBand="0" w:noVBand="1"/>
      </w:tblPr>
      <w:tblGrid>
        <w:gridCol w:w="1981"/>
        <w:gridCol w:w="1907"/>
        <w:gridCol w:w="2273"/>
        <w:gridCol w:w="1923"/>
        <w:gridCol w:w="2302"/>
      </w:tblGrid>
      <w:tr w:rsidR="009C4214" w:rsidRPr="009C4214" w14:paraId="3EDDE951" w14:textId="77777777" w:rsidTr="003F6FD9">
        <w:trPr>
          <w:trHeight w:val="1615"/>
        </w:trPr>
        <w:tc>
          <w:tcPr>
            <w:tcW w:w="1899" w:type="dxa"/>
          </w:tcPr>
          <w:p w14:paraId="2A72A934" w14:textId="4447B3D8" w:rsidR="003F6FD9" w:rsidRPr="009C4214" w:rsidRDefault="003F6FD9" w:rsidP="003F6FD9">
            <w:pPr>
              <w:rPr>
                <w:rFonts w:ascii="Arial Narrow" w:hAnsi="Arial Narrow"/>
                <w:color w:val="1C6194" w:themeColor="accent6" w:themeShade="BF"/>
                <w:sz w:val="36"/>
                <w:szCs w:val="36"/>
              </w:rPr>
            </w:pPr>
            <w:r w:rsidRPr="009C4214">
              <w:rPr>
                <w:rFonts w:ascii="Arial Narrow" w:hAnsi="Arial Narrow"/>
                <w:color w:val="1C6194" w:themeColor="accent6" w:themeShade="BF"/>
                <w:sz w:val="36"/>
                <w:szCs w:val="36"/>
              </w:rPr>
              <w:t>Ref</w:t>
            </w:r>
          </w:p>
        </w:tc>
        <w:tc>
          <w:tcPr>
            <w:tcW w:w="1899" w:type="dxa"/>
          </w:tcPr>
          <w:p w14:paraId="0BD1E804" w14:textId="0DCB4528" w:rsidR="003F6FD9" w:rsidRPr="009C4214" w:rsidRDefault="003F6FD9" w:rsidP="003F6FD9">
            <w:pPr>
              <w:rPr>
                <w:rFonts w:ascii="Arial Narrow" w:hAnsi="Arial Narrow"/>
                <w:color w:val="1C6194" w:themeColor="accent6" w:themeShade="BF"/>
                <w:sz w:val="36"/>
                <w:szCs w:val="36"/>
              </w:rPr>
            </w:pPr>
            <w:r w:rsidRPr="009C4214">
              <w:rPr>
                <w:rFonts w:ascii="Arial Narrow" w:hAnsi="Arial Narrow"/>
                <w:color w:val="1C6194" w:themeColor="accent6" w:themeShade="BF"/>
                <w:sz w:val="36"/>
                <w:szCs w:val="36"/>
              </w:rPr>
              <w:t xml:space="preserve">Methodology used </w:t>
            </w:r>
          </w:p>
        </w:tc>
        <w:tc>
          <w:tcPr>
            <w:tcW w:w="1899" w:type="dxa"/>
          </w:tcPr>
          <w:p w14:paraId="0EBE96CE" w14:textId="4A28C149" w:rsidR="003F6FD9" w:rsidRPr="009C4214" w:rsidRDefault="003F6FD9" w:rsidP="003F6FD9">
            <w:pPr>
              <w:rPr>
                <w:rFonts w:ascii="Arial Narrow" w:hAnsi="Arial Narrow"/>
                <w:color w:val="1C6194" w:themeColor="accent6" w:themeShade="BF"/>
                <w:sz w:val="36"/>
                <w:szCs w:val="36"/>
              </w:rPr>
            </w:pPr>
            <w:r w:rsidRPr="009C4214">
              <w:rPr>
                <w:rFonts w:ascii="Arial Narrow" w:hAnsi="Arial Narrow"/>
                <w:color w:val="1C6194" w:themeColor="accent6" w:themeShade="BF"/>
                <w:sz w:val="36"/>
                <w:szCs w:val="36"/>
              </w:rPr>
              <w:t>Data set used</w:t>
            </w:r>
          </w:p>
        </w:tc>
        <w:tc>
          <w:tcPr>
            <w:tcW w:w="1901" w:type="dxa"/>
          </w:tcPr>
          <w:p w14:paraId="40AC1CE6" w14:textId="188BD860" w:rsidR="003F6FD9" w:rsidRPr="009C4214" w:rsidRDefault="003F6FD9" w:rsidP="003F6FD9">
            <w:pPr>
              <w:rPr>
                <w:rFonts w:ascii="Arial Narrow" w:hAnsi="Arial Narrow"/>
                <w:color w:val="1C6194" w:themeColor="accent6" w:themeShade="BF"/>
                <w:sz w:val="36"/>
                <w:szCs w:val="36"/>
              </w:rPr>
            </w:pPr>
            <w:r w:rsidRPr="009C4214">
              <w:rPr>
                <w:rFonts w:ascii="Arial Narrow" w:hAnsi="Arial Narrow"/>
                <w:color w:val="1C6194" w:themeColor="accent6" w:themeShade="BF"/>
                <w:sz w:val="36"/>
                <w:szCs w:val="36"/>
              </w:rPr>
              <w:t>Performance Parameter</w:t>
            </w:r>
          </w:p>
        </w:tc>
        <w:tc>
          <w:tcPr>
            <w:tcW w:w="1901" w:type="dxa"/>
          </w:tcPr>
          <w:p w14:paraId="417B7D99" w14:textId="77777777" w:rsidR="009C4214" w:rsidRDefault="003F6FD9" w:rsidP="003F6FD9">
            <w:pPr>
              <w:rPr>
                <w:rFonts w:ascii="Arial Narrow" w:hAnsi="Arial Narrow"/>
                <w:color w:val="1C6194" w:themeColor="accent6" w:themeShade="BF"/>
                <w:sz w:val="36"/>
                <w:szCs w:val="36"/>
              </w:rPr>
            </w:pPr>
            <w:r w:rsidRPr="009C4214">
              <w:rPr>
                <w:rFonts w:ascii="Arial Narrow" w:hAnsi="Arial Narrow"/>
                <w:color w:val="1C6194" w:themeColor="accent6" w:themeShade="BF"/>
                <w:sz w:val="36"/>
                <w:szCs w:val="36"/>
              </w:rPr>
              <w:t>Limitations/+</w:t>
            </w:r>
          </w:p>
          <w:p w14:paraId="25DD8902" w14:textId="65171487" w:rsidR="003F6FD9" w:rsidRPr="009C4214" w:rsidRDefault="003F6FD9" w:rsidP="003F6FD9">
            <w:pPr>
              <w:rPr>
                <w:rFonts w:ascii="Arial Narrow" w:hAnsi="Arial Narrow"/>
                <w:color w:val="1C6194" w:themeColor="accent6" w:themeShade="BF"/>
                <w:sz w:val="36"/>
                <w:szCs w:val="36"/>
              </w:rPr>
            </w:pPr>
            <w:r w:rsidRPr="009C4214">
              <w:rPr>
                <w:rFonts w:ascii="Arial Narrow" w:hAnsi="Arial Narrow"/>
                <w:color w:val="1C6194" w:themeColor="accent6" w:themeShade="BF"/>
                <w:sz w:val="36"/>
                <w:szCs w:val="36"/>
              </w:rPr>
              <w:t xml:space="preserve">Points </w:t>
            </w:r>
          </w:p>
        </w:tc>
      </w:tr>
      <w:tr w:rsidR="009C4214" w:rsidRPr="009C4214" w14:paraId="20CB6BC7" w14:textId="77777777" w:rsidTr="003F6FD9">
        <w:trPr>
          <w:trHeight w:val="1660"/>
        </w:trPr>
        <w:tc>
          <w:tcPr>
            <w:tcW w:w="1899" w:type="dxa"/>
          </w:tcPr>
          <w:p w14:paraId="120D6A5B"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lastRenderedPageBreak/>
              <w:t xml:space="preserve">1.Bin li </w:t>
            </w:r>
          </w:p>
          <w:p w14:paraId="624CAF3A" w14:textId="27B5D7A3" w:rsidR="00E33D7B" w:rsidRPr="009C4214" w:rsidRDefault="00E33D7B" w:rsidP="00E33D7B">
            <w:pPr>
              <w:rPr>
                <w:rFonts w:ascii="Arial Narrow" w:hAnsi="Arial Narrow"/>
                <w:sz w:val="32"/>
                <w:szCs w:val="32"/>
              </w:rPr>
            </w:pPr>
            <w:r w:rsidRPr="009C4214">
              <w:rPr>
                <w:rFonts w:ascii="Arial Narrow" w:hAnsi="Arial Narrow"/>
                <w:b/>
                <w:bCs/>
                <w:sz w:val="32"/>
                <w:szCs w:val="32"/>
              </w:rPr>
              <w:t>2.Alberto G Rossi</w:t>
            </w:r>
          </w:p>
        </w:tc>
        <w:tc>
          <w:tcPr>
            <w:tcW w:w="1899" w:type="dxa"/>
          </w:tcPr>
          <w:p w14:paraId="32EB2601" w14:textId="061E52FF" w:rsidR="00E33D7B" w:rsidRPr="009C4214" w:rsidRDefault="00E33D7B" w:rsidP="00E33D7B">
            <w:pPr>
              <w:rPr>
                <w:rFonts w:ascii="Arial Narrow" w:hAnsi="Arial Narrow"/>
                <w:sz w:val="32"/>
                <w:szCs w:val="32"/>
              </w:rPr>
            </w:pPr>
            <w:r w:rsidRPr="009C4214">
              <w:rPr>
                <w:rFonts w:ascii="Arial Narrow" w:hAnsi="Arial Narrow"/>
                <w:sz w:val="32"/>
                <w:szCs w:val="32"/>
              </w:rPr>
              <w:t xml:space="preserve">Machine learning </w:t>
            </w:r>
          </w:p>
        </w:tc>
        <w:tc>
          <w:tcPr>
            <w:tcW w:w="1899" w:type="dxa"/>
          </w:tcPr>
          <w:p w14:paraId="5462BEC0"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Name:</w:t>
            </w:r>
          </w:p>
          <w:p w14:paraId="6B3CBBD7"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 xml:space="preserve">Selecting Mutual Funds </w:t>
            </w:r>
            <w:proofErr w:type="gramStart"/>
            <w:r w:rsidRPr="009C4214">
              <w:rPr>
                <w:rFonts w:ascii="Arial Narrow" w:hAnsi="Arial Narrow"/>
                <w:sz w:val="32"/>
                <w:szCs w:val="32"/>
              </w:rPr>
              <w:t>From</w:t>
            </w:r>
            <w:proofErr w:type="gramEnd"/>
            <w:r w:rsidRPr="009C4214">
              <w:rPr>
                <w:rFonts w:ascii="Arial Narrow" w:hAnsi="Arial Narrow"/>
                <w:sz w:val="32"/>
                <w:szCs w:val="32"/>
              </w:rPr>
              <w:t xml:space="preserve"> The Stock They Hold</w:t>
            </w:r>
          </w:p>
          <w:p w14:paraId="021DB75A" w14:textId="77777777" w:rsidR="00E33D7B" w:rsidRPr="009C4214" w:rsidRDefault="00E33D7B" w:rsidP="00E33D7B">
            <w:pPr>
              <w:rPr>
                <w:rFonts w:ascii="Arial Narrow" w:hAnsi="Arial Narrow"/>
                <w:sz w:val="32"/>
                <w:szCs w:val="32"/>
              </w:rPr>
            </w:pPr>
          </w:p>
        </w:tc>
        <w:tc>
          <w:tcPr>
            <w:tcW w:w="1901" w:type="dxa"/>
          </w:tcPr>
          <w:p w14:paraId="490FBA02" w14:textId="13FF1D1F" w:rsidR="00E33D7B" w:rsidRPr="009C4214" w:rsidRDefault="00E33D7B" w:rsidP="00E33D7B">
            <w:pPr>
              <w:rPr>
                <w:rFonts w:ascii="Arial Narrow" w:hAnsi="Arial Narrow"/>
                <w:sz w:val="32"/>
                <w:szCs w:val="32"/>
              </w:rPr>
            </w:pPr>
            <w:r w:rsidRPr="009C4214">
              <w:rPr>
                <w:rFonts w:ascii="Arial Narrow" w:hAnsi="Arial Narrow"/>
                <w:sz w:val="32"/>
                <w:szCs w:val="32"/>
              </w:rPr>
              <w:t>Significant predictability using machine learning.</w:t>
            </w:r>
          </w:p>
        </w:tc>
        <w:tc>
          <w:tcPr>
            <w:tcW w:w="1901" w:type="dxa"/>
          </w:tcPr>
          <w:p w14:paraId="3D0CE509" w14:textId="398E2868" w:rsidR="00E33D7B" w:rsidRPr="009C4214" w:rsidRDefault="00E33D7B" w:rsidP="00E33D7B">
            <w:pPr>
              <w:rPr>
                <w:rFonts w:ascii="Arial Narrow" w:hAnsi="Arial Narrow"/>
                <w:sz w:val="32"/>
                <w:szCs w:val="32"/>
              </w:rPr>
            </w:pPr>
            <w:r w:rsidRPr="009C4214">
              <w:rPr>
                <w:rFonts w:ascii="Arial Narrow" w:hAnsi="Arial Narrow"/>
                <w:sz w:val="32"/>
                <w:szCs w:val="32"/>
              </w:rPr>
              <w:t>Mutual fund in real time by combining individual fund holdings and large number</w:t>
            </w:r>
            <w:r w:rsidR="009C4214">
              <w:rPr>
                <w:rFonts w:ascii="Arial Narrow" w:hAnsi="Arial Narrow"/>
                <w:sz w:val="32"/>
                <w:szCs w:val="32"/>
              </w:rPr>
              <w:t xml:space="preserve"> </w:t>
            </w:r>
            <w:r w:rsidRPr="009C4214">
              <w:rPr>
                <w:rFonts w:ascii="Arial Narrow" w:hAnsi="Arial Narrow"/>
                <w:sz w:val="32"/>
                <w:szCs w:val="32"/>
              </w:rPr>
              <w:t>(94) to compute fund level characteristics.</w:t>
            </w:r>
          </w:p>
          <w:p w14:paraId="32BB5BA5"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Largely funds exposed positively and negatively</w:t>
            </w:r>
          </w:p>
          <w:p w14:paraId="58B78675"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Fund performance is non-linear.</w:t>
            </w:r>
          </w:p>
          <w:p w14:paraId="13AE1537"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These non-linear and interaction proves important for BRT method of machine learning.</w:t>
            </w:r>
          </w:p>
          <w:p w14:paraId="7B5FAF0C" w14:textId="1870A93D" w:rsidR="00E33D7B" w:rsidRPr="009C4214" w:rsidRDefault="00E33D7B" w:rsidP="00E33D7B">
            <w:pPr>
              <w:rPr>
                <w:rFonts w:ascii="Arial Narrow" w:hAnsi="Arial Narrow"/>
                <w:sz w:val="32"/>
                <w:szCs w:val="32"/>
              </w:rPr>
            </w:pPr>
            <w:r w:rsidRPr="009C4214">
              <w:rPr>
                <w:rFonts w:ascii="Arial Narrow" w:hAnsi="Arial Narrow"/>
                <w:sz w:val="32"/>
                <w:szCs w:val="32"/>
              </w:rPr>
              <w:t>Finally detect significant predictability using ML the fund characteristics that matters in predicting fund returns and functional relation between fund characteristics and fund performance are time varying.</w:t>
            </w:r>
          </w:p>
        </w:tc>
      </w:tr>
      <w:tr w:rsidR="000F351F" w:rsidRPr="009C4214" w14:paraId="492F19CD" w14:textId="77777777" w:rsidTr="003F6FD9">
        <w:trPr>
          <w:trHeight w:val="1660"/>
        </w:trPr>
        <w:tc>
          <w:tcPr>
            <w:tcW w:w="1899" w:type="dxa"/>
          </w:tcPr>
          <w:p w14:paraId="09BCB90F" w14:textId="77777777" w:rsidR="000F351F" w:rsidRPr="009C4214" w:rsidRDefault="000F351F" w:rsidP="00E33D7B">
            <w:pPr>
              <w:rPr>
                <w:rFonts w:ascii="Arial Narrow" w:hAnsi="Arial Narrow"/>
                <w:b/>
                <w:bCs/>
                <w:sz w:val="32"/>
                <w:szCs w:val="32"/>
              </w:rPr>
            </w:pPr>
          </w:p>
        </w:tc>
        <w:tc>
          <w:tcPr>
            <w:tcW w:w="1899" w:type="dxa"/>
          </w:tcPr>
          <w:p w14:paraId="28142CB9" w14:textId="77777777" w:rsidR="000F351F" w:rsidRPr="009C4214" w:rsidRDefault="000F351F" w:rsidP="00E33D7B">
            <w:pPr>
              <w:rPr>
                <w:rFonts w:ascii="Arial Narrow" w:hAnsi="Arial Narrow"/>
                <w:sz w:val="32"/>
                <w:szCs w:val="32"/>
              </w:rPr>
            </w:pPr>
          </w:p>
        </w:tc>
        <w:tc>
          <w:tcPr>
            <w:tcW w:w="1899" w:type="dxa"/>
          </w:tcPr>
          <w:p w14:paraId="2904787F" w14:textId="77777777" w:rsidR="000F351F" w:rsidRPr="009C4214" w:rsidRDefault="000F351F" w:rsidP="00E33D7B">
            <w:pPr>
              <w:rPr>
                <w:rFonts w:ascii="Arial Narrow" w:hAnsi="Arial Narrow"/>
                <w:sz w:val="32"/>
                <w:szCs w:val="32"/>
              </w:rPr>
            </w:pPr>
          </w:p>
        </w:tc>
        <w:tc>
          <w:tcPr>
            <w:tcW w:w="1901" w:type="dxa"/>
          </w:tcPr>
          <w:p w14:paraId="2B8F57F6" w14:textId="77777777" w:rsidR="000F351F" w:rsidRPr="009C4214" w:rsidRDefault="000F351F" w:rsidP="00E33D7B">
            <w:pPr>
              <w:rPr>
                <w:rFonts w:ascii="Arial Narrow" w:hAnsi="Arial Narrow"/>
                <w:sz w:val="32"/>
                <w:szCs w:val="32"/>
              </w:rPr>
            </w:pPr>
          </w:p>
        </w:tc>
        <w:tc>
          <w:tcPr>
            <w:tcW w:w="1901" w:type="dxa"/>
          </w:tcPr>
          <w:p w14:paraId="352E3835" w14:textId="77777777" w:rsidR="000F351F" w:rsidRPr="009C4214" w:rsidRDefault="000F351F" w:rsidP="00E33D7B">
            <w:pPr>
              <w:rPr>
                <w:rFonts w:ascii="Arial Narrow" w:hAnsi="Arial Narrow"/>
                <w:sz w:val="32"/>
                <w:szCs w:val="32"/>
              </w:rPr>
            </w:pPr>
          </w:p>
        </w:tc>
      </w:tr>
      <w:tr w:rsidR="009C4214" w:rsidRPr="009C4214" w14:paraId="72273C4B" w14:textId="77777777" w:rsidTr="003F6FD9">
        <w:trPr>
          <w:trHeight w:val="1615"/>
        </w:trPr>
        <w:tc>
          <w:tcPr>
            <w:tcW w:w="1899" w:type="dxa"/>
          </w:tcPr>
          <w:p w14:paraId="5445057C"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1.Ron Kaniel</w:t>
            </w:r>
          </w:p>
          <w:p w14:paraId="76F051B7"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2.Zihan Lin</w:t>
            </w:r>
          </w:p>
          <w:p w14:paraId="36F2740E" w14:textId="7C7BDA5B" w:rsidR="00E33D7B" w:rsidRPr="009C4214" w:rsidRDefault="00E33D7B" w:rsidP="00E33D7B">
            <w:pPr>
              <w:rPr>
                <w:rFonts w:ascii="Arial Narrow" w:hAnsi="Arial Narrow"/>
                <w:sz w:val="32"/>
                <w:szCs w:val="32"/>
              </w:rPr>
            </w:pPr>
            <w:r w:rsidRPr="009C4214">
              <w:rPr>
                <w:rFonts w:ascii="Arial Narrow" w:hAnsi="Arial Narrow"/>
                <w:b/>
                <w:bCs/>
                <w:sz w:val="32"/>
                <w:szCs w:val="32"/>
              </w:rPr>
              <w:t xml:space="preserve">3.Markus </w:t>
            </w:r>
            <w:proofErr w:type="spellStart"/>
            <w:r w:rsidRPr="009C4214">
              <w:rPr>
                <w:rFonts w:ascii="Arial Narrow" w:hAnsi="Arial Narrow"/>
                <w:b/>
                <w:bCs/>
                <w:sz w:val="32"/>
                <w:szCs w:val="32"/>
              </w:rPr>
              <w:t>Pelger</w:t>
            </w:r>
            <w:proofErr w:type="spellEnd"/>
            <w:r w:rsidRPr="009C4214">
              <w:rPr>
                <w:rFonts w:ascii="Arial Narrow" w:hAnsi="Arial Narrow"/>
                <w:b/>
                <w:bCs/>
                <w:sz w:val="32"/>
                <w:szCs w:val="32"/>
              </w:rPr>
              <w:t xml:space="preserve"> </w:t>
            </w:r>
            <w:proofErr w:type="gramStart"/>
            <w:r w:rsidRPr="009C4214">
              <w:rPr>
                <w:rFonts w:ascii="Arial Narrow" w:hAnsi="Arial Narrow"/>
                <w:b/>
                <w:bCs/>
                <w:sz w:val="32"/>
                <w:szCs w:val="32"/>
              </w:rPr>
              <w:t>4.Stijn</w:t>
            </w:r>
            <w:proofErr w:type="gramEnd"/>
            <w:r w:rsidRPr="009C4214">
              <w:rPr>
                <w:rFonts w:ascii="Arial Narrow" w:hAnsi="Arial Narrow"/>
                <w:b/>
                <w:bCs/>
                <w:sz w:val="32"/>
                <w:szCs w:val="32"/>
              </w:rPr>
              <w:t xml:space="preserve"> Van </w:t>
            </w:r>
            <w:proofErr w:type="spellStart"/>
            <w:r w:rsidRPr="009C4214">
              <w:rPr>
                <w:rFonts w:ascii="Arial Narrow" w:hAnsi="Arial Narrow"/>
                <w:b/>
                <w:bCs/>
                <w:sz w:val="32"/>
                <w:szCs w:val="32"/>
              </w:rPr>
              <w:t>Nieuwerburgh</w:t>
            </w:r>
            <w:proofErr w:type="spellEnd"/>
          </w:p>
        </w:tc>
        <w:tc>
          <w:tcPr>
            <w:tcW w:w="1899" w:type="dxa"/>
          </w:tcPr>
          <w:p w14:paraId="0E5B10DC" w14:textId="3674BF15" w:rsidR="00E33D7B" w:rsidRPr="009C4214" w:rsidRDefault="00E33D7B" w:rsidP="00E33D7B">
            <w:pPr>
              <w:rPr>
                <w:rFonts w:ascii="Arial Narrow" w:hAnsi="Arial Narrow"/>
                <w:sz w:val="32"/>
                <w:szCs w:val="32"/>
              </w:rPr>
            </w:pPr>
            <w:r w:rsidRPr="009C4214">
              <w:rPr>
                <w:rFonts w:ascii="Arial Narrow" w:hAnsi="Arial Narrow"/>
                <w:sz w:val="32"/>
                <w:szCs w:val="32"/>
              </w:rPr>
              <w:t xml:space="preserve">Machine Learning </w:t>
            </w:r>
          </w:p>
        </w:tc>
        <w:tc>
          <w:tcPr>
            <w:tcW w:w="1899" w:type="dxa"/>
          </w:tcPr>
          <w:p w14:paraId="37D3635E"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Name:</w:t>
            </w:r>
          </w:p>
          <w:p w14:paraId="56A27E3E" w14:textId="4397E5B7" w:rsidR="00E33D7B" w:rsidRPr="009C4214" w:rsidRDefault="00E33D7B" w:rsidP="00E33D7B">
            <w:pPr>
              <w:rPr>
                <w:rFonts w:ascii="Arial Narrow" w:hAnsi="Arial Narrow"/>
                <w:sz w:val="32"/>
                <w:szCs w:val="32"/>
              </w:rPr>
            </w:pPr>
            <w:r w:rsidRPr="009C4214">
              <w:rPr>
                <w:rFonts w:ascii="Arial Narrow" w:hAnsi="Arial Narrow"/>
                <w:sz w:val="32"/>
                <w:szCs w:val="32"/>
              </w:rPr>
              <w:t>MACHINE-LEARNING THE SKILL OF MUTUAL FUND MANAGERS</w:t>
            </w:r>
          </w:p>
        </w:tc>
        <w:tc>
          <w:tcPr>
            <w:tcW w:w="1901" w:type="dxa"/>
          </w:tcPr>
          <w:p w14:paraId="32D204D0" w14:textId="35546BC8" w:rsidR="00E33D7B" w:rsidRPr="009C4214" w:rsidRDefault="00E33D7B" w:rsidP="00E33D7B">
            <w:pPr>
              <w:rPr>
                <w:rFonts w:ascii="Arial Narrow" w:hAnsi="Arial Narrow"/>
                <w:sz w:val="32"/>
                <w:szCs w:val="32"/>
              </w:rPr>
            </w:pPr>
            <w:r w:rsidRPr="009C4214">
              <w:rPr>
                <w:rFonts w:ascii="Arial Narrow" w:hAnsi="Arial Narrow"/>
                <w:sz w:val="32"/>
                <w:szCs w:val="32"/>
              </w:rPr>
              <w:t>Fund Flow and Fund Momentum</w:t>
            </w:r>
          </w:p>
        </w:tc>
        <w:tc>
          <w:tcPr>
            <w:tcW w:w="1901" w:type="dxa"/>
          </w:tcPr>
          <w:p w14:paraId="02B7AA62"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Evaluating by using Cross out sample and conditional modelling in time series.</w:t>
            </w:r>
          </w:p>
          <w:p w14:paraId="5B101318"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Compare the prediction and trading benefits using machine learning algorithm.</w:t>
            </w:r>
          </w:p>
          <w:p w14:paraId="12B960FB"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 xml:space="preserve">Prediction weighted portfolio for assessing better </w:t>
            </w:r>
            <w:proofErr w:type="gramStart"/>
            <w:r w:rsidRPr="009C4214">
              <w:rPr>
                <w:rFonts w:ascii="Arial Narrow" w:hAnsi="Arial Narrow"/>
                <w:sz w:val="32"/>
                <w:szCs w:val="32"/>
              </w:rPr>
              <w:t>investment .</w:t>
            </w:r>
            <w:proofErr w:type="gramEnd"/>
          </w:p>
          <w:p w14:paraId="3E0F75CE" w14:textId="77777777" w:rsidR="00E33D7B" w:rsidRPr="009C4214" w:rsidRDefault="00E33D7B" w:rsidP="00E33D7B">
            <w:pPr>
              <w:rPr>
                <w:rFonts w:ascii="Arial Narrow" w:hAnsi="Arial Narrow"/>
                <w:sz w:val="32"/>
                <w:szCs w:val="32"/>
              </w:rPr>
            </w:pPr>
          </w:p>
        </w:tc>
      </w:tr>
      <w:tr w:rsidR="009C4214" w:rsidRPr="009C4214" w14:paraId="5DDC56EA" w14:textId="77777777" w:rsidTr="003F6FD9">
        <w:trPr>
          <w:trHeight w:val="1660"/>
        </w:trPr>
        <w:tc>
          <w:tcPr>
            <w:tcW w:w="1899" w:type="dxa"/>
          </w:tcPr>
          <w:p w14:paraId="0AC2A6F1"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 xml:space="preserve">1.Rohan Arora </w:t>
            </w:r>
          </w:p>
          <w:p w14:paraId="688B2F49"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2.Chen Fan</w:t>
            </w:r>
          </w:p>
          <w:p w14:paraId="3EA1F0A7"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3.Guillaume</w:t>
            </w:r>
          </w:p>
          <w:p w14:paraId="66410EFE" w14:textId="659A12D4" w:rsidR="00E33D7B" w:rsidRPr="009C4214" w:rsidRDefault="00E33D7B" w:rsidP="00E33D7B">
            <w:pPr>
              <w:rPr>
                <w:rFonts w:ascii="Arial Narrow" w:hAnsi="Arial Narrow"/>
                <w:sz w:val="32"/>
                <w:szCs w:val="32"/>
              </w:rPr>
            </w:pPr>
            <w:r w:rsidRPr="009C4214">
              <w:rPr>
                <w:rFonts w:ascii="Arial Narrow" w:hAnsi="Arial Narrow"/>
                <w:b/>
                <w:bCs/>
                <w:sz w:val="32"/>
                <w:szCs w:val="32"/>
              </w:rPr>
              <w:t>Ouellet Leblanc</w:t>
            </w:r>
          </w:p>
        </w:tc>
        <w:tc>
          <w:tcPr>
            <w:tcW w:w="1899" w:type="dxa"/>
          </w:tcPr>
          <w:p w14:paraId="68E908F4" w14:textId="62D138E3" w:rsidR="00E33D7B" w:rsidRPr="009C4214" w:rsidRDefault="00E33D7B" w:rsidP="00E33D7B">
            <w:pPr>
              <w:rPr>
                <w:rFonts w:ascii="Arial Narrow" w:hAnsi="Arial Narrow"/>
                <w:sz w:val="32"/>
                <w:szCs w:val="32"/>
              </w:rPr>
            </w:pPr>
            <w:r w:rsidRPr="009C4214">
              <w:rPr>
                <w:rFonts w:ascii="Arial Narrow" w:hAnsi="Arial Narrow"/>
                <w:sz w:val="32"/>
                <w:szCs w:val="32"/>
              </w:rPr>
              <w:t xml:space="preserve">Machine Learning </w:t>
            </w:r>
          </w:p>
        </w:tc>
        <w:tc>
          <w:tcPr>
            <w:tcW w:w="1899" w:type="dxa"/>
          </w:tcPr>
          <w:p w14:paraId="0F804F8F" w14:textId="77777777" w:rsidR="00E33D7B" w:rsidRPr="009C4214" w:rsidRDefault="00E33D7B" w:rsidP="00E33D7B">
            <w:pPr>
              <w:shd w:val="clear" w:color="auto" w:fill="FFFFFF"/>
              <w:spacing w:before="339" w:after="120"/>
              <w:outlineLvl w:val="0"/>
              <w:rPr>
                <w:rFonts w:ascii="Arial Narrow" w:eastAsia="Times New Roman" w:hAnsi="Arial Narrow" w:cs="Open Sans"/>
                <w:kern w:val="36"/>
                <w:sz w:val="32"/>
                <w:szCs w:val="32"/>
                <w:lang w:eastAsia="en-IN"/>
              </w:rPr>
            </w:pPr>
            <w:r w:rsidRPr="009C4214">
              <w:rPr>
                <w:rFonts w:ascii="Arial Narrow" w:eastAsia="Times New Roman" w:hAnsi="Arial Narrow" w:cs="Open Sans"/>
                <w:kern w:val="36"/>
                <w:sz w:val="32"/>
                <w:szCs w:val="32"/>
                <w:lang w:eastAsia="en-IN"/>
              </w:rPr>
              <w:t>Liquidity Management of Canadian Corporate Bond Mutual Funds:</w:t>
            </w:r>
          </w:p>
          <w:p w14:paraId="4F095AF2" w14:textId="77777777" w:rsidR="00E33D7B" w:rsidRPr="009C4214" w:rsidRDefault="00E33D7B" w:rsidP="00E33D7B">
            <w:pPr>
              <w:rPr>
                <w:rFonts w:ascii="Arial Narrow" w:hAnsi="Arial Narrow"/>
                <w:sz w:val="32"/>
                <w:szCs w:val="32"/>
              </w:rPr>
            </w:pPr>
          </w:p>
        </w:tc>
        <w:tc>
          <w:tcPr>
            <w:tcW w:w="1901" w:type="dxa"/>
          </w:tcPr>
          <w:p w14:paraId="4878D46D" w14:textId="77777777" w:rsidR="00E33D7B" w:rsidRPr="009C4214" w:rsidRDefault="00E33D7B" w:rsidP="00E33D7B">
            <w:pPr>
              <w:rPr>
                <w:rFonts w:ascii="Arial Narrow" w:hAnsi="Arial Narrow" w:cs="Open Sans"/>
                <w:color w:val="000000" w:themeColor="text1"/>
                <w:sz w:val="32"/>
                <w:szCs w:val="32"/>
                <w:shd w:val="clear" w:color="auto" w:fill="FFFFFF"/>
              </w:rPr>
            </w:pPr>
            <w:r w:rsidRPr="009C4214">
              <w:rPr>
                <w:rFonts w:ascii="Arial Narrow" w:hAnsi="Arial Narrow" w:cs="Open Sans"/>
                <w:color w:val="000000" w:themeColor="text1"/>
                <w:sz w:val="32"/>
                <w:szCs w:val="32"/>
                <w:shd w:val="clear" w:color="auto" w:fill="FFFFFF"/>
              </w:rPr>
              <w:t xml:space="preserve">68% out of sample </w:t>
            </w:r>
          </w:p>
          <w:p w14:paraId="34F2DBBE" w14:textId="5E7A2B45" w:rsidR="00E33D7B" w:rsidRPr="009C4214" w:rsidRDefault="00E33D7B" w:rsidP="00E33D7B">
            <w:pPr>
              <w:rPr>
                <w:rFonts w:ascii="Arial Narrow" w:hAnsi="Arial Narrow"/>
                <w:sz w:val="32"/>
                <w:szCs w:val="32"/>
              </w:rPr>
            </w:pPr>
            <w:r w:rsidRPr="009C4214">
              <w:rPr>
                <w:rFonts w:ascii="Arial Narrow" w:hAnsi="Arial Narrow" w:cs="Open Sans"/>
                <w:color w:val="000000" w:themeColor="text1"/>
                <w:sz w:val="32"/>
                <w:szCs w:val="32"/>
                <w:shd w:val="clear" w:color="auto" w:fill="FFFFFF"/>
              </w:rPr>
              <w:t>11% logistic classification</w:t>
            </w:r>
          </w:p>
        </w:tc>
        <w:tc>
          <w:tcPr>
            <w:tcW w:w="1901" w:type="dxa"/>
          </w:tcPr>
          <w:p w14:paraId="0FDACF76" w14:textId="77777777" w:rsidR="00E33D7B" w:rsidRPr="009C4214" w:rsidRDefault="00E33D7B" w:rsidP="00E33D7B">
            <w:pPr>
              <w:rPr>
                <w:rFonts w:ascii="Arial Narrow" w:hAnsi="Arial Narrow" w:cs="Open Sans"/>
                <w:color w:val="676984"/>
                <w:sz w:val="32"/>
                <w:szCs w:val="32"/>
                <w:shd w:val="clear" w:color="auto" w:fill="FFFFFF"/>
              </w:rPr>
            </w:pPr>
            <w:r w:rsidRPr="009C4214">
              <w:rPr>
                <w:rFonts w:ascii="Arial Narrow" w:hAnsi="Arial Narrow"/>
                <w:sz w:val="32"/>
                <w:szCs w:val="32"/>
              </w:rPr>
              <w:t xml:space="preserve">Use of standard linear model was difficult because </w:t>
            </w:r>
            <w:r w:rsidRPr="009C4214">
              <w:rPr>
                <w:rFonts w:ascii="Arial Narrow" w:hAnsi="Arial Narrow" w:cs="Open Sans"/>
                <w:color w:val="000000" w:themeColor="text1"/>
                <w:sz w:val="32"/>
                <w:szCs w:val="32"/>
                <w:shd w:val="clear" w:color="auto" w:fill="FFFFFF"/>
              </w:rPr>
              <w:t>of the large variety of features and styles and the risk of events that funds face</w:t>
            </w:r>
            <w:r w:rsidRPr="009C4214">
              <w:rPr>
                <w:rFonts w:ascii="Arial Narrow" w:hAnsi="Arial Narrow" w:cs="Open Sans"/>
                <w:color w:val="676984"/>
                <w:sz w:val="32"/>
                <w:szCs w:val="32"/>
                <w:shd w:val="clear" w:color="auto" w:fill="FFFFFF"/>
              </w:rPr>
              <w:t>. </w:t>
            </w:r>
          </w:p>
          <w:p w14:paraId="585589BA" w14:textId="77777777" w:rsidR="00E33D7B" w:rsidRPr="009C4214" w:rsidRDefault="00E33D7B" w:rsidP="00E33D7B">
            <w:pPr>
              <w:rPr>
                <w:rFonts w:ascii="Arial Narrow" w:hAnsi="Arial Narrow" w:cs="Open Sans"/>
                <w:color w:val="676984"/>
                <w:sz w:val="32"/>
                <w:szCs w:val="32"/>
                <w:shd w:val="clear" w:color="auto" w:fill="FFFFFF"/>
              </w:rPr>
            </w:pPr>
          </w:p>
          <w:p w14:paraId="63E4DC17" w14:textId="649196AF" w:rsidR="00E33D7B" w:rsidRPr="009C4214" w:rsidRDefault="00E33D7B" w:rsidP="00E33D7B">
            <w:pPr>
              <w:rPr>
                <w:rFonts w:ascii="Arial Narrow" w:hAnsi="Arial Narrow"/>
                <w:sz w:val="32"/>
                <w:szCs w:val="32"/>
              </w:rPr>
            </w:pPr>
            <w:r w:rsidRPr="009C4214">
              <w:rPr>
                <w:rFonts w:ascii="Arial Narrow" w:hAnsi="Arial Narrow" w:cs="Open Sans"/>
                <w:color w:val="000000" w:themeColor="text1"/>
                <w:sz w:val="32"/>
                <w:szCs w:val="32"/>
                <w:shd w:val="clear" w:color="auto" w:fill="FFFFFF"/>
              </w:rPr>
              <w:t xml:space="preserve">Horizontal and vertical slicing is done on decision tree. </w:t>
            </w:r>
          </w:p>
        </w:tc>
      </w:tr>
      <w:tr w:rsidR="009C4214" w:rsidRPr="009C4214" w14:paraId="6D32E474" w14:textId="77777777" w:rsidTr="003F6FD9">
        <w:trPr>
          <w:trHeight w:val="1615"/>
        </w:trPr>
        <w:tc>
          <w:tcPr>
            <w:tcW w:w="1899" w:type="dxa"/>
          </w:tcPr>
          <w:p w14:paraId="68FF32CF" w14:textId="404EA9EA" w:rsidR="00E33D7B" w:rsidRPr="009C4214" w:rsidRDefault="00E33D7B" w:rsidP="00E33D7B">
            <w:pPr>
              <w:rPr>
                <w:rFonts w:ascii="Arial Narrow" w:hAnsi="Arial Narrow"/>
                <w:sz w:val="32"/>
                <w:szCs w:val="32"/>
              </w:rPr>
            </w:pPr>
            <w:r w:rsidRPr="009C4214">
              <w:rPr>
                <w:rFonts w:ascii="Arial Narrow" w:hAnsi="Arial Narrow"/>
                <w:b/>
                <w:bCs/>
                <w:sz w:val="32"/>
                <w:szCs w:val="32"/>
              </w:rPr>
              <w:lastRenderedPageBreak/>
              <w:t xml:space="preserve">1. Alan Zhang </w:t>
            </w:r>
          </w:p>
        </w:tc>
        <w:tc>
          <w:tcPr>
            <w:tcW w:w="1899" w:type="dxa"/>
          </w:tcPr>
          <w:p w14:paraId="214D2D4E" w14:textId="24D956E4" w:rsidR="00E33D7B" w:rsidRPr="009C4214" w:rsidRDefault="00E33D7B" w:rsidP="00E33D7B">
            <w:pPr>
              <w:rPr>
                <w:rFonts w:ascii="Arial Narrow" w:hAnsi="Arial Narrow"/>
                <w:sz w:val="32"/>
                <w:szCs w:val="32"/>
              </w:rPr>
            </w:pPr>
            <w:r w:rsidRPr="009C4214">
              <w:rPr>
                <w:rFonts w:ascii="Arial Narrow" w:hAnsi="Arial Narrow"/>
                <w:sz w:val="32"/>
                <w:szCs w:val="32"/>
              </w:rPr>
              <w:t xml:space="preserve">Machine Learning </w:t>
            </w:r>
          </w:p>
        </w:tc>
        <w:tc>
          <w:tcPr>
            <w:tcW w:w="1899" w:type="dxa"/>
          </w:tcPr>
          <w:p w14:paraId="28CFD7B6" w14:textId="40E73D59" w:rsidR="00E33D7B" w:rsidRPr="009C4214" w:rsidRDefault="00E33D7B" w:rsidP="00E33D7B">
            <w:pPr>
              <w:rPr>
                <w:rFonts w:ascii="Arial Narrow" w:hAnsi="Arial Narrow"/>
                <w:sz w:val="32"/>
                <w:szCs w:val="32"/>
              </w:rPr>
            </w:pPr>
            <w:r w:rsidRPr="009C4214">
              <w:rPr>
                <w:rFonts w:ascii="Arial Narrow" w:hAnsi="Arial Narrow"/>
                <w:sz w:val="32"/>
                <w:szCs w:val="32"/>
              </w:rPr>
              <w:t xml:space="preserve">Uncovering Mutual Fund Private Information </w:t>
            </w:r>
          </w:p>
        </w:tc>
        <w:tc>
          <w:tcPr>
            <w:tcW w:w="1901" w:type="dxa"/>
          </w:tcPr>
          <w:p w14:paraId="022954FB"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Greater accuracy for funds with riskier portfolio.</w:t>
            </w:r>
          </w:p>
          <w:p w14:paraId="48933ACE" w14:textId="77777777" w:rsidR="00E33D7B" w:rsidRPr="009C4214" w:rsidRDefault="00E33D7B" w:rsidP="00E33D7B">
            <w:pPr>
              <w:rPr>
                <w:rFonts w:ascii="Arial Narrow" w:hAnsi="Arial Narrow"/>
                <w:sz w:val="32"/>
                <w:szCs w:val="32"/>
              </w:rPr>
            </w:pPr>
          </w:p>
        </w:tc>
        <w:tc>
          <w:tcPr>
            <w:tcW w:w="1901" w:type="dxa"/>
          </w:tcPr>
          <w:p w14:paraId="06ADC5E7"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Applied NLP model of machine learning to predict future fund performance.</w:t>
            </w:r>
          </w:p>
          <w:p w14:paraId="538DE28C" w14:textId="77777777" w:rsidR="00E33D7B" w:rsidRPr="009C4214" w:rsidRDefault="00E33D7B" w:rsidP="00E33D7B">
            <w:pPr>
              <w:rPr>
                <w:rFonts w:ascii="Arial Narrow" w:hAnsi="Arial Narrow"/>
                <w:sz w:val="32"/>
                <w:szCs w:val="32"/>
              </w:rPr>
            </w:pPr>
          </w:p>
          <w:p w14:paraId="0538E51A"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Funds with Textual Fund Information attract greater capital inflows.</w:t>
            </w:r>
          </w:p>
          <w:p w14:paraId="72B9CF3D" w14:textId="77777777" w:rsidR="00E33D7B" w:rsidRPr="009C4214" w:rsidRDefault="00E33D7B" w:rsidP="00E33D7B">
            <w:pPr>
              <w:rPr>
                <w:rFonts w:ascii="Arial Narrow" w:hAnsi="Arial Narrow"/>
                <w:sz w:val="32"/>
                <w:szCs w:val="32"/>
              </w:rPr>
            </w:pPr>
          </w:p>
          <w:p w14:paraId="5343DAEF" w14:textId="5173D36B" w:rsidR="00E33D7B" w:rsidRPr="009C4214" w:rsidRDefault="00E33D7B" w:rsidP="00E33D7B">
            <w:pPr>
              <w:rPr>
                <w:rFonts w:ascii="Arial Narrow" w:hAnsi="Arial Narrow"/>
                <w:sz w:val="32"/>
                <w:szCs w:val="32"/>
              </w:rPr>
            </w:pPr>
            <w:r w:rsidRPr="009C4214">
              <w:rPr>
                <w:rFonts w:ascii="Arial Narrow" w:hAnsi="Arial Narrow"/>
                <w:sz w:val="32"/>
                <w:szCs w:val="32"/>
              </w:rPr>
              <w:t xml:space="preserve">It </w:t>
            </w:r>
            <w:r w:rsidR="009F3F15">
              <w:rPr>
                <w:rFonts w:ascii="Arial Narrow" w:hAnsi="Arial Narrow"/>
                <w:sz w:val="32"/>
                <w:szCs w:val="32"/>
              </w:rPr>
              <w:t>is</w:t>
            </w:r>
            <w:r w:rsidRPr="009C4214">
              <w:rPr>
                <w:rFonts w:ascii="Arial Narrow" w:hAnsi="Arial Narrow"/>
                <w:sz w:val="32"/>
                <w:szCs w:val="32"/>
              </w:rPr>
              <w:t xml:space="preserve"> better than traditional numerical data to develop promising applications.</w:t>
            </w:r>
          </w:p>
        </w:tc>
      </w:tr>
      <w:tr w:rsidR="009C4214" w:rsidRPr="009C4214" w14:paraId="531673A6" w14:textId="77777777" w:rsidTr="003F6FD9">
        <w:trPr>
          <w:trHeight w:val="1660"/>
        </w:trPr>
        <w:tc>
          <w:tcPr>
            <w:tcW w:w="1899" w:type="dxa"/>
          </w:tcPr>
          <w:p w14:paraId="463C84DD" w14:textId="77777777" w:rsidR="00E33D7B" w:rsidRPr="009C4214" w:rsidRDefault="00E33D7B" w:rsidP="00E33D7B">
            <w:pPr>
              <w:shd w:val="clear" w:color="auto" w:fill="FFFFFF"/>
              <w:rPr>
                <w:rStyle w:val="articleheaderauthorsauthor"/>
                <w:rFonts w:ascii="Arial Narrow" w:hAnsi="Arial Narrow"/>
                <w:b/>
                <w:bCs/>
                <w:color w:val="000000" w:themeColor="text1"/>
                <w:sz w:val="32"/>
                <w:szCs w:val="32"/>
                <w:shd w:val="clear" w:color="auto" w:fill="FFFFFF"/>
                <w:vertAlign w:val="superscript"/>
              </w:rPr>
            </w:pPr>
            <w:r w:rsidRPr="009C4214">
              <w:rPr>
                <w:rStyle w:val="articleheaderauthorsauthor"/>
                <w:rFonts w:ascii="Arial Narrow" w:hAnsi="Arial Narrow"/>
                <w:b/>
                <w:bCs/>
                <w:color w:val="000000" w:themeColor="text1"/>
                <w:sz w:val="32"/>
                <w:szCs w:val="32"/>
                <w:shd w:val="clear" w:color="auto" w:fill="FFFFFF"/>
              </w:rPr>
              <w:t>1.Xiaofei Chen</w:t>
            </w:r>
          </w:p>
          <w:p w14:paraId="1AC1D99F" w14:textId="77777777" w:rsidR="00E33D7B" w:rsidRPr="009C4214" w:rsidRDefault="00E33D7B" w:rsidP="00E33D7B">
            <w:pPr>
              <w:shd w:val="clear" w:color="auto" w:fill="FFFFFF"/>
              <w:rPr>
                <w:rStyle w:val="articleheaderauthorsauthor"/>
                <w:rFonts w:ascii="Arial Narrow" w:hAnsi="Arial Narrow"/>
                <w:b/>
                <w:bCs/>
                <w:color w:val="000000" w:themeColor="text1"/>
                <w:sz w:val="32"/>
                <w:szCs w:val="32"/>
                <w:shd w:val="clear" w:color="auto" w:fill="FFFFFF"/>
              </w:rPr>
            </w:pPr>
            <w:r w:rsidRPr="009C4214">
              <w:rPr>
                <w:rStyle w:val="articleheaderauthorsauthor"/>
                <w:rFonts w:ascii="Arial Narrow" w:hAnsi="Arial Narrow"/>
                <w:b/>
                <w:bCs/>
                <w:color w:val="000000" w:themeColor="text1"/>
                <w:sz w:val="32"/>
                <w:szCs w:val="32"/>
                <w:shd w:val="clear" w:color="auto" w:fill="FFFFFF"/>
              </w:rPr>
              <w:t>2.Shujun Ye</w:t>
            </w:r>
          </w:p>
          <w:p w14:paraId="547329FB" w14:textId="19C6593E" w:rsidR="00E33D7B" w:rsidRPr="009C4214" w:rsidRDefault="00E33D7B" w:rsidP="00E33D7B">
            <w:pPr>
              <w:rPr>
                <w:rFonts w:ascii="Arial Narrow" w:hAnsi="Arial Narrow"/>
                <w:sz w:val="32"/>
                <w:szCs w:val="32"/>
              </w:rPr>
            </w:pPr>
            <w:r w:rsidRPr="009C4214">
              <w:rPr>
                <w:rStyle w:val="articleheaderauthorsauthor"/>
                <w:rFonts w:ascii="Arial Narrow" w:hAnsi="Arial Narrow"/>
                <w:color w:val="000000" w:themeColor="text1"/>
                <w:sz w:val="32"/>
                <w:szCs w:val="32"/>
              </w:rPr>
              <w:t>3.</w:t>
            </w:r>
            <w:r w:rsidRPr="009C4214">
              <w:rPr>
                <w:rStyle w:val="Strong"/>
                <w:rFonts w:ascii="Arial Narrow" w:hAnsi="Arial Narrow"/>
                <w:color w:val="000000" w:themeColor="text1"/>
                <w:sz w:val="32"/>
                <w:szCs w:val="32"/>
                <w:shd w:val="clear" w:color="auto" w:fill="FFFFFF"/>
              </w:rPr>
              <w:t>Chao Huang</w:t>
            </w:r>
          </w:p>
        </w:tc>
        <w:tc>
          <w:tcPr>
            <w:tcW w:w="1899" w:type="dxa"/>
          </w:tcPr>
          <w:p w14:paraId="611E5521" w14:textId="695A6701" w:rsidR="00E33D7B" w:rsidRPr="009C4214" w:rsidRDefault="00E33D7B" w:rsidP="00E33D7B">
            <w:pPr>
              <w:rPr>
                <w:rFonts w:ascii="Arial Narrow" w:hAnsi="Arial Narrow"/>
                <w:sz w:val="32"/>
                <w:szCs w:val="32"/>
              </w:rPr>
            </w:pPr>
            <w:r w:rsidRPr="009C4214">
              <w:rPr>
                <w:rFonts w:ascii="Arial Narrow" w:hAnsi="Arial Narrow"/>
                <w:sz w:val="32"/>
                <w:szCs w:val="32"/>
              </w:rPr>
              <w:t xml:space="preserve">Machine Learning </w:t>
            </w:r>
          </w:p>
        </w:tc>
        <w:tc>
          <w:tcPr>
            <w:tcW w:w="1899" w:type="dxa"/>
          </w:tcPr>
          <w:p w14:paraId="02D36ED2" w14:textId="77777777" w:rsidR="00E33D7B" w:rsidRPr="009C4214" w:rsidRDefault="00E33D7B" w:rsidP="00E33D7B">
            <w:pPr>
              <w:pStyle w:val="NoSpacing"/>
              <w:rPr>
                <w:rFonts w:ascii="Arial Narrow" w:hAnsi="Arial Narrow"/>
                <w:sz w:val="32"/>
                <w:szCs w:val="32"/>
              </w:rPr>
            </w:pPr>
            <w:r w:rsidRPr="009C4214">
              <w:rPr>
                <w:rFonts w:ascii="Arial Narrow" w:hAnsi="Arial Narrow"/>
                <w:sz w:val="32"/>
                <w:szCs w:val="32"/>
              </w:rPr>
              <w:t>Cluster-Based Mutual Fund Classification and Price Prediction Using Machine</w:t>
            </w:r>
          </w:p>
          <w:p w14:paraId="63B4AFBF" w14:textId="044F2511" w:rsidR="00E33D7B" w:rsidRPr="009C4214" w:rsidRDefault="00E33D7B" w:rsidP="00E33D7B">
            <w:pPr>
              <w:pStyle w:val="NoSpacing"/>
              <w:rPr>
                <w:rFonts w:ascii="Arial Narrow" w:hAnsi="Arial Narrow"/>
                <w:sz w:val="32"/>
                <w:szCs w:val="32"/>
              </w:rPr>
            </w:pPr>
            <w:r w:rsidRPr="009C4214">
              <w:rPr>
                <w:rFonts w:ascii="Arial Narrow" w:hAnsi="Arial Narrow"/>
                <w:sz w:val="32"/>
                <w:szCs w:val="32"/>
              </w:rPr>
              <w:t>Learning for Robo-Advisors</w:t>
            </w:r>
          </w:p>
        </w:tc>
        <w:tc>
          <w:tcPr>
            <w:tcW w:w="1901" w:type="dxa"/>
          </w:tcPr>
          <w:p w14:paraId="47FD2BFA" w14:textId="77777777" w:rsidR="00E33D7B" w:rsidRPr="009C4214" w:rsidRDefault="00E33D7B" w:rsidP="00E33D7B">
            <w:pPr>
              <w:pStyle w:val="NoSpacing"/>
              <w:rPr>
                <w:rFonts w:ascii="Arial Narrow" w:hAnsi="Arial Narrow"/>
                <w:b/>
                <w:bCs/>
                <w:sz w:val="32"/>
                <w:szCs w:val="32"/>
              </w:rPr>
            </w:pPr>
            <w:r w:rsidRPr="009C4214">
              <w:rPr>
                <w:rFonts w:ascii="Arial Narrow" w:hAnsi="Arial Narrow"/>
                <w:sz w:val="32"/>
                <w:szCs w:val="32"/>
              </w:rPr>
              <w:t>Robo-Advisors</w:t>
            </w:r>
          </w:p>
          <w:p w14:paraId="25C72DA5" w14:textId="47CB9C3D" w:rsidR="00E33D7B" w:rsidRPr="009C4214" w:rsidRDefault="00E33D7B" w:rsidP="00E33D7B">
            <w:pPr>
              <w:pStyle w:val="NoSpacing"/>
              <w:rPr>
                <w:rFonts w:ascii="Arial Narrow" w:hAnsi="Arial Narrow"/>
                <w:sz w:val="32"/>
                <w:szCs w:val="32"/>
              </w:rPr>
            </w:pPr>
          </w:p>
        </w:tc>
        <w:tc>
          <w:tcPr>
            <w:tcW w:w="1901" w:type="dxa"/>
          </w:tcPr>
          <w:p w14:paraId="4F6080BD" w14:textId="77777777" w:rsidR="00E33D7B" w:rsidRPr="009C4214" w:rsidRDefault="00E33D7B" w:rsidP="00E33D7B">
            <w:pPr>
              <w:rPr>
                <w:rFonts w:ascii="Arial Narrow" w:hAnsi="Arial Narrow"/>
                <w:color w:val="000000"/>
                <w:sz w:val="32"/>
                <w:szCs w:val="32"/>
                <w:shd w:val="clear" w:color="auto" w:fill="FFFFFF"/>
              </w:rPr>
            </w:pPr>
            <w:r w:rsidRPr="009C4214">
              <w:rPr>
                <w:rFonts w:ascii="Arial Narrow" w:hAnsi="Arial Narrow"/>
                <w:color w:val="000000"/>
                <w:sz w:val="32"/>
                <w:szCs w:val="32"/>
                <w:shd w:val="clear" w:color="auto" w:fill="FFFFFF"/>
              </w:rPr>
              <w:t>It aims to improve the accuracy and timeliness of fund classification through the use of machine learning algorithms, that is, Gaussian hybrid clustering algorithm.</w:t>
            </w:r>
          </w:p>
          <w:p w14:paraId="652EE510" w14:textId="4437B138" w:rsidR="00E33D7B" w:rsidRPr="009C4214" w:rsidRDefault="00E33D7B" w:rsidP="00E33D7B">
            <w:pPr>
              <w:rPr>
                <w:rFonts w:ascii="Arial Narrow" w:hAnsi="Arial Narrow"/>
                <w:sz w:val="32"/>
                <w:szCs w:val="32"/>
              </w:rPr>
            </w:pPr>
            <w:r w:rsidRPr="009C4214">
              <w:rPr>
                <w:rFonts w:ascii="Arial Narrow" w:hAnsi="Arial Narrow"/>
                <w:color w:val="000000"/>
                <w:sz w:val="32"/>
                <w:szCs w:val="32"/>
                <w:shd w:val="clear" w:color="auto" w:fill="FFFFFF"/>
              </w:rPr>
              <w:t xml:space="preserve">A deep learning-based prediction model is implemented to predict the price movement of fund classes </w:t>
            </w:r>
            <w:r w:rsidRPr="009C4214">
              <w:rPr>
                <w:rFonts w:ascii="Arial Narrow" w:hAnsi="Arial Narrow"/>
                <w:color w:val="000000"/>
                <w:sz w:val="32"/>
                <w:szCs w:val="32"/>
                <w:shd w:val="clear" w:color="auto" w:fill="FFFFFF"/>
              </w:rPr>
              <w:lastRenderedPageBreak/>
              <w:t>based on the classification results. </w:t>
            </w:r>
          </w:p>
        </w:tc>
      </w:tr>
      <w:tr w:rsidR="006550C0" w:rsidRPr="009C4214" w14:paraId="5A8CBEBB" w14:textId="77777777" w:rsidTr="003F6FD9">
        <w:trPr>
          <w:trHeight w:val="1615"/>
        </w:trPr>
        <w:tc>
          <w:tcPr>
            <w:tcW w:w="1899" w:type="dxa"/>
          </w:tcPr>
          <w:p w14:paraId="39124EC7"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lastRenderedPageBreak/>
              <w:t>1.Pei-Ying Hsu</w:t>
            </w:r>
          </w:p>
          <w:p w14:paraId="0E64FC97"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2.Chiao Ting Chen</w:t>
            </w:r>
          </w:p>
          <w:p w14:paraId="533AED98"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3. Chin-Chou</w:t>
            </w:r>
          </w:p>
          <w:p w14:paraId="1F5F832B" w14:textId="16B9B7AA" w:rsidR="00E33D7B" w:rsidRPr="009C4214" w:rsidRDefault="00E33D7B" w:rsidP="00E33D7B">
            <w:pPr>
              <w:rPr>
                <w:rFonts w:ascii="Arial Narrow" w:hAnsi="Arial Narrow"/>
                <w:sz w:val="32"/>
                <w:szCs w:val="32"/>
              </w:rPr>
            </w:pPr>
            <w:r w:rsidRPr="009C4214">
              <w:rPr>
                <w:rFonts w:ascii="Arial Narrow" w:hAnsi="Arial Narrow"/>
                <w:b/>
                <w:bCs/>
                <w:sz w:val="32"/>
                <w:szCs w:val="32"/>
              </w:rPr>
              <w:t>4.Szu hao Huang</w:t>
            </w:r>
            <w:r w:rsidRPr="009C4214">
              <w:rPr>
                <w:rFonts w:ascii="Arial Narrow" w:hAnsi="Arial Narrow"/>
                <w:sz w:val="32"/>
                <w:szCs w:val="32"/>
              </w:rPr>
              <w:t xml:space="preserve"> </w:t>
            </w:r>
          </w:p>
        </w:tc>
        <w:tc>
          <w:tcPr>
            <w:tcW w:w="1899" w:type="dxa"/>
          </w:tcPr>
          <w:p w14:paraId="2E37D69F" w14:textId="6DC7A742" w:rsidR="00E33D7B" w:rsidRPr="009C4214" w:rsidRDefault="00E33D7B" w:rsidP="00E33D7B">
            <w:pPr>
              <w:rPr>
                <w:rFonts w:ascii="Arial Narrow" w:hAnsi="Arial Narrow"/>
                <w:sz w:val="32"/>
                <w:szCs w:val="32"/>
              </w:rPr>
            </w:pPr>
            <w:r w:rsidRPr="009C4214">
              <w:rPr>
                <w:rFonts w:ascii="Arial Narrow" w:hAnsi="Arial Narrow"/>
                <w:sz w:val="32"/>
                <w:szCs w:val="32"/>
              </w:rPr>
              <w:t xml:space="preserve">Deep Learning </w:t>
            </w:r>
          </w:p>
        </w:tc>
        <w:tc>
          <w:tcPr>
            <w:tcW w:w="1899" w:type="dxa"/>
          </w:tcPr>
          <w:p w14:paraId="2F316EF9" w14:textId="1F687927" w:rsidR="00E33D7B" w:rsidRPr="009C4214" w:rsidRDefault="00E33D7B" w:rsidP="00E33D7B">
            <w:pPr>
              <w:rPr>
                <w:rFonts w:ascii="Arial Narrow" w:hAnsi="Arial Narrow"/>
                <w:sz w:val="32"/>
                <w:szCs w:val="32"/>
              </w:rPr>
            </w:pPr>
            <w:r w:rsidRPr="009C4214">
              <w:rPr>
                <w:rFonts w:ascii="Arial Narrow" w:hAnsi="Arial Narrow"/>
                <w:sz w:val="32"/>
                <w:szCs w:val="32"/>
              </w:rPr>
              <w:t xml:space="preserve">Explainable mutual fund Recommendation system developed </w:t>
            </w:r>
            <w:proofErr w:type="gramStart"/>
            <w:r w:rsidRPr="009C4214">
              <w:rPr>
                <w:rFonts w:ascii="Arial Narrow" w:hAnsi="Arial Narrow"/>
                <w:sz w:val="32"/>
                <w:szCs w:val="32"/>
              </w:rPr>
              <w:t>based  on</w:t>
            </w:r>
            <w:proofErr w:type="gramEnd"/>
            <w:r w:rsidRPr="009C4214">
              <w:rPr>
                <w:rFonts w:ascii="Arial Narrow" w:hAnsi="Arial Narrow"/>
                <w:sz w:val="32"/>
                <w:szCs w:val="32"/>
              </w:rPr>
              <w:t xml:space="preserve"> knowledge graph embeddings </w:t>
            </w:r>
          </w:p>
        </w:tc>
        <w:tc>
          <w:tcPr>
            <w:tcW w:w="1901" w:type="dxa"/>
          </w:tcPr>
          <w:p w14:paraId="167B1ECD" w14:textId="05FC8F7C" w:rsidR="00E33D7B" w:rsidRPr="009C4214" w:rsidRDefault="00E33D7B" w:rsidP="00E33D7B">
            <w:pPr>
              <w:rPr>
                <w:rFonts w:ascii="Arial Narrow" w:hAnsi="Arial Narrow"/>
                <w:sz w:val="32"/>
                <w:szCs w:val="32"/>
              </w:rPr>
            </w:pPr>
            <w:r w:rsidRPr="009C4214">
              <w:rPr>
                <w:rFonts w:ascii="Arial Narrow" w:hAnsi="Arial Narrow"/>
                <w:sz w:val="32"/>
                <w:szCs w:val="32"/>
              </w:rPr>
              <w:t xml:space="preserve">The </w:t>
            </w:r>
            <w:proofErr w:type="gramStart"/>
            <w:r w:rsidRPr="009C4214">
              <w:rPr>
                <w:rFonts w:ascii="Arial Narrow" w:hAnsi="Arial Narrow"/>
                <w:sz w:val="32"/>
                <w:szCs w:val="32"/>
              </w:rPr>
              <w:t>proposed  knowledge</w:t>
            </w:r>
            <w:proofErr w:type="gramEnd"/>
            <w:r w:rsidRPr="009C4214">
              <w:rPr>
                <w:rFonts w:ascii="Arial Narrow" w:hAnsi="Arial Narrow"/>
                <w:sz w:val="32"/>
                <w:szCs w:val="32"/>
              </w:rPr>
              <w:t xml:space="preserve"> graph- based personalised system exhibited high accuracy and interpretability.</w:t>
            </w:r>
          </w:p>
        </w:tc>
        <w:tc>
          <w:tcPr>
            <w:tcW w:w="1901" w:type="dxa"/>
          </w:tcPr>
          <w:p w14:paraId="45193202"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With the proposed structure they learned some information that could not be learned using traditional deep learning.</w:t>
            </w:r>
          </w:p>
          <w:p w14:paraId="72A045C6"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They obtained some possible recommendations based on the knowledge graph structure.</w:t>
            </w:r>
          </w:p>
          <w:p w14:paraId="09A1AEF9"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 xml:space="preserve">Conducted some case studies to demonstrate the effectiveness of the </w:t>
            </w:r>
          </w:p>
          <w:p w14:paraId="1AC24B9E"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developed model.</w:t>
            </w:r>
          </w:p>
          <w:p w14:paraId="0C5957DF" w14:textId="77777777" w:rsidR="00E33D7B" w:rsidRPr="009C4214" w:rsidRDefault="00E33D7B" w:rsidP="00E33D7B">
            <w:pPr>
              <w:rPr>
                <w:rFonts w:ascii="Arial Narrow" w:hAnsi="Arial Narrow"/>
                <w:sz w:val="32"/>
                <w:szCs w:val="32"/>
              </w:rPr>
            </w:pPr>
          </w:p>
        </w:tc>
      </w:tr>
      <w:tr w:rsidR="006550C0" w:rsidRPr="009C4214" w14:paraId="7BE44043" w14:textId="77777777" w:rsidTr="003F6FD9">
        <w:trPr>
          <w:trHeight w:val="1615"/>
        </w:trPr>
        <w:tc>
          <w:tcPr>
            <w:tcW w:w="1899" w:type="dxa"/>
          </w:tcPr>
          <w:p w14:paraId="2ADBB8FA"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1.Si Cheng</w:t>
            </w:r>
          </w:p>
          <w:p w14:paraId="4A541AB9" w14:textId="77777777" w:rsidR="00E33D7B" w:rsidRPr="009C4214" w:rsidRDefault="00E33D7B" w:rsidP="00E33D7B">
            <w:pPr>
              <w:rPr>
                <w:rFonts w:ascii="Arial Narrow" w:hAnsi="Arial Narrow"/>
                <w:b/>
                <w:bCs/>
                <w:sz w:val="32"/>
                <w:szCs w:val="32"/>
              </w:rPr>
            </w:pPr>
            <w:r w:rsidRPr="009C4214">
              <w:rPr>
                <w:rFonts w:ascii="Arial Narrow" w:hAnsi="Arial Narrow"/>
                <w:b/>
                <w:bCs/>
                <w:sz w:val="32"/>
                <w:szCs w:val="32"/>
              </w:rPr>
              <w:t xml:space="preserve">2.Ruichang Lu </w:t>
            </w:r>
          </w:p>
          <w:p w14:paraId="647DF907" w14:textId="17920520" w:rsidR="00E33D7B" w:rsidRPr="009C4214" w:rsidRDefault="00E33D7B" w:rsidP="00E33D7B">
            <w:pPr>
              <w:rPr>
                <w:rFonts w:ascii="Arial Narrow" w:hAnsi="Arial Narrow"/>
                <w:sz w:val="32"/>
                <w:szCs w:val="32"/>
              </w:rPr>
            </w:pPr>
            <w:r w:rsidRPr="009C4214">
              <w:rPr>
                <w:rFonts w:ascii="Arial Narrow" w:hAnsi="Arial Narrow"/>
                <w:b/>
                <w:bCs/>
                <w:sz w:val="32"/>
                <w:szCs w:val="32"/>
              </w:rPr>
              <w:t>3.Xiaojaun Zhang</w:t>
            </w:r>
          </w:p>
        </w:tc>
        <w:tc>
          <w:tcPr>
            <w:tcW w:w="1899" w:type="dxa"/>
          </w:tcPr>
          <w:p w14:paraId="4FC76D5D" w14:textId="57DB4EE7" w:rsidR="00E33D7B" w:rsidRPr="009C4214" w:rsidRDefault="00E33D7B" w:rsidP="00E33D7B">
            <w:pPr>
              <w:rPr>
                <w:rFonts w:ascii="Arial Narrow" w:hAnsi="Arial Narrow"/>
                <w:sz w:val="32"/>
                <w:szCs w:val="32"/>
              </w:rPr>
            </w:pPr>
            <w:r w:rsidRPr="009C4214">
              <w:rPr>
                <w:rFonts w:ascii="Arial Narrow" w:hAnsi="Arial Narrow"/>
                <w:sz w:val="32"/>
                <w:szCs w:val="32"/>
              </w:rPr>
              <w:t xml:space="preserve">Machine Learning </w:t>
            </w:r>
          </w:p>
        </w:tc>
        <w:tc>
          <w:tcPr>
            <w:tcW w:w="1899" w:type="dxa"/>
          </w:tcPr>
          <w:p w14:paraId="30BB713D" w14:textId="136EC930" w:rsidR="00E33D7B" w:rsidRPr="009C4214" w:rsidRDefault="00E33D7B" w:rsidP="00E33D7B">
            <w:pPr>
              <w:rPr>
                <w:rFonts w:ascii="Arial Narrow" w:hAnsi="Arial Narrow"/>
                <w:sz w:val="32"/>
                <w:szCs w:val="32"/>
              </w:rPr>
            </w:pPr>
            <w:r w:rsidRPr="009C4214">
              <w:rPr>
                <w:rFonts w:ascii="Arial Narrow" w:hAnsi="Arial Narrow"/>
                <w:sz w:val="32"/>
                <w:szCs w:val="32"/>
              </w:rPr>
              <w:t xml:space="preserve">Why should investors care about Mutual Funds Ratings </w:t>
            </w:r>
          </w:p>
        </w:tc>
        <w:tc>
          <w:tcPr>
            <w:tcW w:w="1901" w:type="dxa"/>
          </w:tcPr>
          <w:p w14:paraId="21F3EC95" w14:textId="1C29050A" w:rsidR="00E33D7B" w:rsidRPr="009C4214" w:rsidRDefault="00E33D7B" w:rsidP="00E33D7B">
            <w:pPr>
              <w:rPr>
                <w:rFonts w:ascii="Arial Narrow" w:hAnsi="Arial Narrow"/>
                <w:sz w:val="32"/>
                <w:szCs w:val="32"/>
              </w:rPr>
            </w:pPr>
            <w:r w:rsidRPr="009C4214">
              <w:rPr>
                <w:rFonts w:ascii="Arial Narrow" w:hAnsi="Arial Narrow"/>
                <w:sz w:val="32"/>
                <w:szCs w:val="32"/>
              </w:rPr>
              <w:t>The quantitative rating generated by machine learning proves good.</w:t>
            </w:r>
          </w:p>
        </w:tc>
        <w:tc>
          <w:tcPr>
            <w:tcW w:w="1901" w:type="dxa"/>
          </w:tcPr>
          <w:p w14:paraId="6CB318DC"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 xml:space="preserve">The analyst rating </w:t>
            </w:r>
            <w:proofErr w:type="gramStart"/>
            <w:r w:rsidRPr="009C4214">
              <w:rPr>
                <w:rFonts w:ascii="Arial Narrow" w:hAnsi="Arial Narrow"/>
                <w:sz w:val="32"/>
                <w:szCs w:val="32"/>
              </w:rPr>
              <w:t>outperform</w:t>
            </w:r>
            <w:proofErr w:type="gramEnd"/>
            <w:r w:rsidRPr="009C4214">
              <w:rPr>
                <w:rFonts w:ascii="Arial Narrow" w:hAnsi="Arial Narrow"/>
                <w:sz w:val="32"/>
                <w:szCs w:val="32"/>
              </w:rPr>
              <w:t xml:space="preserve"> funds, while quantitative rating does not.</w:t>
            </w:r>
          </w:p>
          <w:p w14:paraId="2DCDB406" w14:textId="77777777" w:rsidR="00E33D7B" w:rsidRPr="009C4214" w:rsidRDefault="00E33D7B" w:rsidP="00E33D7B">
            <w:pPr>
              <w:rPr>
                <w:rFonts w:ascii="Arial Narrow" w:hAnsi="Arial Narrow"/>
                <w:sz w:val="32"/>
                <w:szCs w:val="32"/>
              </w:rPr>
            </w:pPr>
            <w:r w:rsidRPr="009C4214">
              <w:rPr>
                <w:rFonts w:ascii="Arial Narrow" w:hAnsi="Arial Narrow"/>
                <w:sz w:val="32"/>
                <w:szCs w:val="32"/>
              </w:rPr>
              <w:t>Analyst report contains incremental soft information predicting fund performance.</w:t>
            </w:r>
          </w:p>
          <w:p w14:paraId="25C7C52E" w14:textId="478006A6" w:rsidR="00E33D7B" w:rsidRPr="009C4214" w:rsidRDefault="00E33D7B" w:rsidP="00E33D7B">
            <w:pPr>
              <w:rPr>
                <w:rFonts w:ascii="Arial Narrow" w:hAnsi="Arial Narrow"/>
                <w:sz w:val="32"/>
                <w:szCs w:val="32"/>
              </w:rPr>
            </w:pPr>
            <w:proofErr w:type="gramStart"/>
            <w:r w:rsidRPr="009C4214">
              <w:rPr>
                <w:rFonts w:ascii="Arial Narrow" w:hAnsi="Arial Narrow"/>
                <w:sz w:val="32"/>
                <w:szCs w:val="32"/>
              </w:rPr>
              <w:lastRenderedPageBreak/>
              <w:t>Finally</w:t>
            </w:r>
            <w:proofErr w:type="gramEnd"/>
            <w:r w:rsidRPr="009C4214">
              <w:rPr>
                <w:rFonts w:ascii="Arial Narrow" w:hAnsi="Arial Narrow"/>
                <w:sz w:val="32"/>
                <w:szCs w:val="32"/>
              </w:rPr>
              <w:t xml:space="preserve"> investors do not follow analyst rating, instead they chase quantitative rating.</w:t>
            </w:r>
          </w:p>
        </w:tc>
      </w:tr>
    </w:tbl>
    <w:p w14:paraId="3C463496" w14:textId="77777777" w:rsidR="003F6FD9" w:rsidRPr="009C4214" w:rsidRDefault="003F6FD9" w:rsidP="003F6FD9">
      <w:pPr>
        <w:rPr>
          <w:rFonts w:ascii="Arial Narrow" w:hAnsi="Arial Narrow"/>
          <w:sz w:val="28"/>
          <w:szCs w:val="28"/>
        </w:rPr>
      </w:pPr>
    </w:p>
    <w:p w14:paraId="6F882CC4" w14:textId="3A79FE93" w:rsidR="006D09A5" w:rsidRPr="004C285F" w:rsidRDefault="003F6FD9" w:rsidP="00E33D7B">
      <w:pPr>
        <w:pStyle w:val="Heading4"/>
        <w:rPr>
          <w:rFonts w:ascii="Algerian" w:hAnsi="Algerian" w:cs="Times New Roman"/>
          <w:caps w:val="0"/>
          <w:color w:val="auto"/>
          <w:spacing w:val="0"/>
          <w:sz w:val="36"/>
          <w:szCs w:val="36"/>
        </w:rPr>
      </w:pPr>
      <w:r w:rsidRPr="004C285F">
        <w:rPr>
          <w:rFonts w:ascii="Algerian" w:hAnsi="Algerian"/>
          <w:noProof/>
          <w:color w:val="auto"/>
          <w:sz w:val="72"/>
          <w:szCs w:val="72"/>
        </w:rPr>
        <w:drawing>
          <wp:anchor distT="0" distB="0" distL="114300" distR="114300" simplePos="0" relativeHeight="251658240" behindDoc="1" locked="0" layoutInCell="1" allowOverlap="1" wp14:anchorId="4071FF0D" wp14:editId="4FF15B97">
            <wp:simplePos x="0" y="0"/>
            <wp:positionH relativeFrom="column">
              <wp:posOffset>4229100</wp:posOffset>
            </wp:positionH>
            <wp:positionV relativeFrom="paragraph">
              <wp:posOffset>-137160</wp:posOffset>
            </wp:positionV>
            <wp:extent cx="1714500" cy="1978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97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E84" w:rsidRPr="004C285F">
        <w:rPr>
          <w:rFonts w:ascii="Algerian" w:hAnsi="Algerian"/>
          <w:color w:val="auto"/>
          <w:sz w:val="72"/>
          <w:szCs w:val="72"/>
        </w:rPr>
        <w:t>PROPOSED METHODOLOGY</w:t>
      </w:r>
      <w:r w:rsidR="00210A7C" w:rsidRPr="004C285F">
        <w:rPr>
          <w:rFonts w:ascii="Algerian" w:hAnsi="Algerian" w:cs="Times New Roman"/>
          <w:caps w:val="0"/>
          <w:color w:val="auto"/>
          <w:spacing w:val="0"/>
          <w:sz w:val="36"/>
          <w:szCs w:val="36"/>
        </w:rPr>
        <w:t xml:space="preserve"> </w:t>
      </w:r>
    </w:p>
    <w:p w14:paraId="7A9B4E20" w14:textId="77777777" w:rsidR="00023D22" w:rsidRDefault="00023D22" w:rsidP="00AC3E84">
      <w:pPr>
        <w:rPr>
          <w:rFonts w:ascii="Century" w:hAnsi="Century" w:cs="Times New Roman"/>
          <w:sz w:val="36"/>
          <w:szCs w:val="36"/>
        </w:rPr>
      </w:pPr>
    </w:p>
    <w:p w14:paraId="7244B041" w14:textId="4C376028" w:rsidR="005B0B36" w:rsidRPr="002B4793" w:rsidRDefault="00487351" w:rsidP="00AC3E84">
      <w:pPr>
        <w:rPr>
          <w:rFonts w:ascii="Segoe UI" w:hAnsi="Segoe UI" w:cs="Segoe UI"/>
          <w:sz w:val="44"/>
          <w:szCs w:val="44"/>
        </w:rPr>
      </w:pPr>
      <w:r w:rsidRPr="002B4793">
        <w:rPr>
          <w:rFonts w:ascii="Segoe UI" w:hAnsi="Segoe UI" w:cs="Segoe UI"/>
          <w:sz w:val="44"/>
          <w:szCs w:val="44"/>
        </w:rPr>
        <w:t xml:space="preserve">Research methodology </w:t>
      </w:r>
      <w:r w:rsidR="00190AAC" w:rsidRPr="002B4793">
        <w:rPr>
          <w:rFonts w:ascii="Segoe UI" w:hAnsi="Segoe UI" w:cs="Segoe UI"/>
          <w:sz w:val="44"/>
          <w:szCs w:val="44"/>
        </w:rPr>
        <w:t xml:space="preserve">means The Primary Activity </w:t>
      </w:r>
      <w:r w:rsidR="002B4793">
        <w:rPr>
          <w:rFonts w:ascii="Segoe UI" w:hAnsi="Segoe UI" w:cs="Segoe UI"/>
          <w:sz w:val="44"/>
          <w:szCs w:val="44"/>
        </w:rPr>
        <w:t xml:space="preserve">of the </w:t>
      </w:r>
      <w:r w:rsidR="00190AAC" w:rsidRPr="002B4793">
        <w:rPr>
          <w:rFonts w:ascii="Segoe UI" w:hAnsi="Segoe UI" w:cs="Segoe UI"/>
          <w:sz w:val="44"/>
          <w:szCs w:val="44"/>
        </w:rPr>
        <w:t xml:space="preserve">Strategy or Architectural design Theory of models and Problem – solver in order to analyse or conduct </w:t>
      </w:r>
      <w:proofErr w:type="gramStart"/>
      <w:r w:rsidR="00190AAC" w:rsidRPr="002B4793">
        <w:rPr>
          <w:rFonts w:ascii="Segoe UI" w:hAnsi="Segoe UI" w:cs="Segoe UI"/>
          <w:sz w:val="44"/>
          <w:szCs w:val="44"/>
        </w:rPr>
        <w:t>a research</w:t>
      </w:r>
      <w:proofErr w:type="gramEnd"/>
      <w:r w:rsidR="00190AAC" w:rsidRPr="002B4793">
        <w:rPr>
          <w:rFonts w:ascii="Segoe UI" w:hAnsi="Segoe UI" w:cs="Segoe UI"/>
          <w:sz w:val="44"/>
          <w:szCs w:val="44"/>
        </w:rPr>
        <w:t xml:space="preserve"> for systematic gathering of data. </w:t>
      </w:r>
      <w:r w:rsidR="00A2775E" w:rsidRPr="002B4793">
        <w:rPr>
          <w:rFonts w:ascii="Segoe UI" w:hAnsi="Segoe UI" w:cs="Segoe UI"/>
          <w:sz w:val="44"/>
          <w:szCs w:val="44"/>
        </w:rPr>
        <w:t>We are working on Mutual funds dataset. Mutual funds are the medium</w:t>
      </w:r>
      <w:r w:rsidR="00474822" w:rsidRPr="002B4793">
        <w:rPr>
          <w:rFonts w:ascii="Segoe UI" w:hAnsi="Segoe UI" w:cs="Segoe UI"/>
          <w:sz w:val="44"/>
          <w:szCs w:val="44"/>
        </w:rPr>
        <w:t xml:space="preserve"> </w:t>
      </w:r>
      <w:r w:rsidR="005B0B36" w:rsidRPr="002B4793">
        <w:rPr>
          <w:rFonts w:ascii="Segoe UI" w:hAnsi="Segoe UI" w:cs="Segoe UI"/>
          <w:sz w:val="44"/>
          <w:szCs w:val="44"/>
        </w:rPr>
        <w:t>(Debt)</w:t>
      </w:r>
      <w:r w:rsidR="00A2775E" w:rsidRPr="002B4793">
        <w:rPr>
          <w:rFonts w:ascii="Segoe UI" w:hAnsi="Segoe UI" w:cs="Segoe UI"/>
          <w:sz w:val="44"/>
          <w:szCs w:val="44"/>
        </w:rPr>
        <w:t xml:space="preserve"> – long ter</w:t>
      </w:r>
      <w:r w:rsidR="005B0B36" w:rsidRPr="002B4793">
        <w:rPr>
          <w:rFonts w:ascii="Segoe UI" w:hAnsi="Segoe UI" w:cs="Segoe UI"/>
          <w:sz w:val="44"/>
          <w:szCs w:val="44"/>
        </w:rPr>
        <w:t>m investment</w:t>
      </w:r>
      <w:r w:rsidR="00474822" w:rsidRPr="002B4793">
        <w:rPr>
          <w:rFonts w:ascii="Segoe UI" w:hAnsi="Segoe UI" w:cs="Segoe UI"/>
          <w:sz w:val="44"/>
          <w:szCs w:val="44"/>
        </w:rPr>
        <w:t xml:space="preserve"> </w:t>
      </w:r>
      <w:r w:rsidR="005B0B36" w:rsidRPr="002B4793">
        <w:rPr>
          <w:rFonts w:ascii="Segoe UI" w:hAnsi="Segoe UI" w:cs="Segoe UI"/>
          <w:sz w:val="44"/>
          <w:szCs w:val="44"/>
        </w:rPr>
        <w:t xml:space="preserve">(equity). Mutual funds </w:t>
      </w:r>
      <w:proofErr w:type="gramStart"/>
      <w:r w:rsidR="005B0B36" w:rsidRPr="002B4793">
        <w:rPr>
          <w:rFonts w:ascii="Segoe UI" w:hAnsi="Segoe UI" w:cs="Segoe UI"/>
          <w:sz w:val="44"/>
          <w:szCs w:val="44"/>
        </w:rPr>
        <w:t>holds</w:t>
      </w:r>
      <w:proofErr w:type="gramEnd"/>
      <w:r w:rsidR="002B4793">
        <w:rPr>
          <w:rFonts w:ascii="Segoe UI" w:hAnsi="Segoe UI" w:cs="Segoe UI"/>
          <w:sz w:val="44"/>
          <w:szCs w:val="44"/>
        </w:rPr>
        <w:t xml:space="preserve"> </w:t>
      </w:r>
      <w:r w:rsidR="005B0B36" w:rsidRPr="002B4793">
        <w:rPr>
          <w:rFonts w:ascii="Segoe UI" w:hAnsi="Segoe UI" w:cs="Segoe UI"/>
          <w:sz w:val="44"/>
          <w:szCs w:val="44"/>
        </w:rPr>
        <w:t>N</w:t>
      </w:r>
      <w:r w:rsidR="000F4541">
        <w:rPr>
          <w:rFonts w:ascii="Segoe UI" w:hAnsi="Segoe UI" w:cs="Segoe UI"/>
          <w:sz w:val="44"/>
          <w:szCs w:val="44"/>
        </w:rPr>
        <w:t>A</w:t>
      </w:r>
      <w:r w:rsidR="005B0B36" w:rsidRPr="002B4793">
        <w:rPr>
          <w:rFonts w:ascii="Segoe UI" w:hAnsi="Segoe UI" w:cs="Segoe UI"/>
          <w:sz w:val="44"/>
          <w:szCs w:val="44"/>
        </w:rPr>
        <w:t>V</w:t>
      </w:r>
      <w:r w:rsidR="009C4214" w:rsidRPr="002B4793">
        <w:rPr>
          <w:rFonts w:ascii="Segoe UI" w:hAnsi="Segoe UI" w:cs="Segoe UI"/>
          <w:sz w:val="44"/>
          <w:szCs w:val="44"/>
        </w:rPr>
        <w:t xml:space="preserve"> </w:t>
      </w:r>
      <w:r w:rsidR="005B0B36" w:rsidRPr="002B4793">
        <w:rPr>
          <w:rFonts w:ascii="Segoe UI" w:hAnsi="Segoe UI" w:cs="Segoe UI"/>
          <w:sz w:val="44"/>
          <w:szCs w:val="44"/>
        </w:rPr>
        <w:t xml:space="preserve">(Net </w:t>
      </w:r>
      <w:r w:rsidR="000F4541">
        <w:rPr>
          <w:rFonts w:ascii="Segoe UI" w:hAnsi="Segoe UI" w:cs="Segoe UI"/>
          <w:sz w:val="44"/>
          <w:szCs w:val="44"/>
        </w:rPr>
        <w:t xml:space="preserve">Asset </w:t>
      </w:r>
      <w:r w:rsidR="005B0B36" w:rsidRPr="002B4793">
        <w:rPr>
          <w:rFonts w:ascii="Segoe UI" w:hAnsi="Segoe UI" w:cs="Segoe UI"/>
          <w:sz w:val="44"/>
          <w:szCs w:val="44"/>
        </w:rPr>
        <w:t xml:space="preserve">Value) as a unit it helps to know the performance of the company/ industry whether the company is in bull or bear period </w:t>
      </w:r>
      <w:r w:rsidR="005B0B36" w:rsidRPr="002B4793">
        <w:rPr>
          <w:rFonts w:ascii="Segoe UI" w:hAnsi="Segoe UI" w:cs="Segoe UI"/>
          <w:sz w:val="44"/>
          <w:szCs w:val="44"/>
        </w:rPr>
        <w:lastRenderedPageBreak/>
        <w:t>in the financial market</w:t>
      </w:r>
      <w:r w:rsidR="00474822" w:rsidRPr="002B4793">
        <w:rPr>
          <w:rFonts w:ascii="Segoe UI" w:hAnsi="Segoe UI" w:cs="Segoe UI"/>
          <w:sz w:val="44"/>
          <w:szCs w:val="44"/>
        </w:rPr>
        <w:t xml:space="preserve"> to</w:t>
      </w:r>
      <w:r w:rsidR="00537398" w:rsidRPr="002B4793">
        <w:rPr>
          <w:rFonts w:ascii="Segoe UI" w:hAnsi="Segoe UI" w:cs="Segoe UI"/>
          <w:sz w:val="44"/>
          <w:szCs w:val="44"/>
        </w:rPr>
        <w:t xml:space="preserve"> forecast the best suitable strategy.</w:t>
      </w:r>
    </w:p>
    <w:p w14:paraId="2FD35BCD" w14:textId="77777777" w:rsidR="00023D22" w:rsidRPr="002B4793" w:rsidRDefault="00023D22" w:rsidP="006F0C27">
      <w:pPr>
        <w:spacing w:after="0"/>
        <w:rPr>
          <w:rFonts w:ascii="Segoe UI" w:hAnsi="Segoe UI" w:cs="Segoe UI"/>
          <w:sz w:val="44"/>
          <w:szCs w:val="44"/>
        </w:rPr>
      </w:pPr>
    </w:p>
    <w:p w14:paraId="1C392C67" w14:textId="267B9CEC" w:rsidR="006F0C27" w:rsidRPr="002B4793" w:rsidRDefault="005B0B36" w:rsidP="006F0C27">
      <w:pPr>
        <w:spacing w:after="0"/>
        <w:rPr>
          <w:rFonts w:ascii="Segoe UI" w:hAnsi="Segoe UI" w:cs="Segoe UI"/>
          <w:sz w:val="44"/>
          <w:szCs w:val="44"/>
        </w:rPr>
      </w:pPr>
      <w:r w:rsidRPr="002B4793">
        <w:rPr>
          <w:rFonts w:ascii="Segoe UI" w:hAnsi="Segoe UI" w:cs="Segoe UI"/>
          <w:sz w:val="44"/>
          <w:szCs w:val="44"/>
        </w:rPr>
        <w:t>To analyse, forecast and to know the future of the trend in the market w</w:t>
      </w:r>
      <w:r w:rsidR="00474822" w:rsidRPr="002B4793">
        <w:rPr>
          <w:rFonts w:ascii="Segoe UI" w:hAnsi="Segoe UI" w:cs="Segoe UI"/>
          <w:sz w:val="44"/>
          <w:szCs w:val="44"/>
        </w:rPr>
        <w:t xml:space="preserve">e have applied supervised learning techniques under Machine Learning for better outcomes of dataset. </w:t>
      </w:r>
      <w:r w:rsidR="00537398" w:rsidRPr="002B4793">
        <w:rPr>
          <w:rFonts w:ascii="Segoe UI" w:hAnsi="Segoe UI" w:cs="Segoe UI"/>
          <w:sz w:val="44"/>
          <w:szCs w:val="44"/>
        </w:rPr>
        <w:t xml:space="preserve">Linear regression model has been applied in the dataset as it holds out numerical values. Regression and decision tree are </w:t>
      </w:r>
    </w:p>
    <w:p w14:paraId="7755D0FD" w14:textId="28CEE479" w:rsidR="00023D22" w:rsidRPr="002B4793" w:rsidRDefault="006F0C27" w:rsidP="006539A8">
      <w:pPr>
        <w:spacing w:after="0"/>
        <w:rPr>
          <w:rFonts w:ascii="Segoe UI" w:hAnsi="Segoe UI" w:cs="Segoe UI"/>
          <w:sz w:val="44"/>
          <w:szCs w:val="44"/>
        </w:rPr>
      </w:pPr>
      <w:r w:rsidRPr="002B4793">
        <w:rPr>
          <w:rFonts w:ascii="Segoe UI" w:hAnsi="Segoe UI" w:cs="Segoe UI"/>
          <w:noProof/>
          <w:sz w:val="44"/>
          <w:szCs w:val="44"/>
        </w:rPr>
        <w:lastRenderedPageBreak/>
        <w:drawing>
          <wp:anchor distT="0" distB="0" distL="114300" distR="114300" simplePos="0" relativeHeight="251661312" behindDoc="0" locked="0" layoutInCell="1" allowOverlap="1" wp14:anchorId="18F22480" wp14:editId="2BD8526B">
            <wp:simplePos x="0" y="0"/>
            <wp:positionH relativeFrom="column">
              <wp:posOffset>-647700</wp:posOffset>
            </wp:positionH>
            <wp:positionV relativeFrom="paragraph">
              <wp:posOffset>515620</wp:posOffset>
            </wp:positionV>
            <wp:extent cx="7194550" cy="3816350"/>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r w:rsidR="00537398" w:rsidRPr="002B4793">
        <w:rPr>
          <w:rFonts w:ascii="Segoe UI" w:hAnsi="Segoe UI" w:cs="Segoe UI"/>
          <w:sz w:val="44"/>
          <w:szCs w:val="44"/>
        </w:rPr>
        <w:t xml:space="preserve">implemented to evaluated the model’s performance </w:t>
      </w:r>
      <w:r w:rsidRPr="002B4793">
        <w:rPr>
          <w:rFonts w:ascii="Segoe UI" w:hAnsi="Segoe UI" w:cs="Segoe UI"/>
          <w:sz w:val="44"/>
          <w:szCs w:val="44"/>
        </w:rPr>
        <w:t>Following steps are implemented to find the accuracy of mutual funds</w:t>
      </w:r>
      <w:r w:rsidR="002B4793">
        <w:rPr>
          <w:rFonts w:ascii="Segoe UI" w:hAnsi="Segoe UI" w:cs="Segoe UI"/>
          <w:sz w:val="44"/>
          <w:szCs w:val="44"/>
        </w:rPr>
        <w:t>.</w:t>
      </w:r>
    </w:p>
    <w:p w14:paraId="79B78A33" w14:textId="241FC289" w:rsidR="008B6C4A" w:rsidRPr="000F351F" w:rsidRDefault="008B6C4A" w:rsidP="006539A8">
      <w:pPr>
        <w:spacing w:after="0"/>
        <w:rPr>
          <w:rFonts w:ascii="Segoe UI" w:hAnsi="Segoe UI" w:cs="Segoe UI"/>
          <w:b/>
          <w:bCs/>
          <w:sz w:val="44"/>
          <w:szCs w:val="44"/>
        </w:rPr>
      </w:pPr>
      <w:r w:rsidRPr="002B4793">
        <w:rPr>
          <w:rFonts w:ascii="Segoe UI" w:hAnsi="Segoe UI" w:cs="Segoe UI"/>
          <w:b/>
          <w:bCs/>
          <w:sz w:val="44"/>
          <w:szCs w:val="44"/>
        </w:rPr>
        <w:t xml:space="preserve">Regression </w:t>
      </w:r>
    </w:p>
    <w:p w14:paraId="04DC56F5" w14:textId="2759533A" w:rsidR="00511597" w:rsidRPr="002B4793" w:rsidRDefault="008B6C4A" w:rsidP="006539A8">
      <w:pPr>
        <w:spacing w:after="0"/>
        <w:rPr>
          <w:rFonts w:ascii="Segoe UI" w:hAnsi="Segoe UI" w:cs="Segoe UI"/>
          <w:sz w:val="44"/>
          <w:szCs w:val="44"/>
        </w:rPr>
      </w:pPr>
      <w:r w:rsidRPr="002B4793">
        <w:rPr>
          <w:rFonts w:ascii="Segoe UI" w:hAnsi="Segoe UI" w:cs="Segoe UI"/>
          <w:sz w:val="44"/>
          <w:szCs w:val="44"/>
        </w:rPr>
        <w:t>R</w:t>
      </w:r>
      <w:r w:rsidR="006539A8" w:rsidRPr="002B4793">
        <w:rPr>
          <w:rFonts w:ascii="Segoe UI" w:hAnsi="Segoe UI" w:cs="Segoe UI"/>
          <w:sz w:val="44"/>
          <w:szCs w:val="44"/>
        </w:rPr>
        <w:t xml:space="preserve">egression model works on continuous series </w:t>
      </w:r>
      <w:r w:rsidR="00511597" w:rsidRPr="002B4793">
        <w:rPr>
          <w:rFonts w:ascii="Segoe UI" w:hAnsi="Segoe UI" w:cs="Segoe UI"/>
          <w:sz w:val="44"/>
          <w:szCs w:val="44"/>
        </w:rPr>
        <w:t xml:space="preserve">in output or target column, </w:t>
      </w:r>
      <w:r w:rsidR="006539A8" w:rsidRPr="002B4793">
        <w:rPr>
          <w:rFonts w:ascii="Segoe UI" w:hAnsi="Segoe UI" w:cs="Segoe UI"/>
          <w:sz w:val="44"/>
          <w:szCs w:val="44"/>
        </w:rPr>
        <w:t xml:space="preserve">the variable </w:t>
      </w:r>
      <w:proofErr w:type="gramStart"/>
      <w:r w:rsidR="006539A8" w:rsidRPr="002B4793">
        <w:rPr>
          <w:rFonts w:ascii="Segoe UI" w:hAnsi="Segoe UI" w:cs="Segoe UI"/>
          <w:sz w:val="44"/>
          <w:szCs w:val="44"/>
        </w:rPr>
        <w:t>are</w:t>
      </w:r>
      <w:proofErr w:type="gramEnd"/>
      <w:r w:rsidR="006539A8" w:rsidRPr="002B4793">
        <w:rPr>
          <w:rFonts w:ascii="Segoe UI" w:hAnsi="Segoe UI" w:cs="Segoe UI"/>
          <w:sz w:val="44"/>
          <w:szCs w:val="44"/>
        </w:rPr>
        <w:t xml:space="preserve"> of independent</w:t>
      </w:r>
      <w:r w:rsidR="00511597" w:rsidRPr="002B4793">
        <w:rPr>
          <w:rFonts w:ascii="Segoe UI" w:hAnsi="Segoe UI" w:cs="Segoe UI"/>
          <w:sz w:val="44"/>
          <w:szCs w:val="44"/>
        </w:rPr>
        <w:t xml:space="preserve"> and of dependent </w:t>
      </w:r>
      <w:r w:rsidR="006539A8" w:rsidRPr="002B4793">
        <w:rPr>
          <w:rFonts w:ascii="Segoe UI" w:hAnsi="Segoe UI" w:cs="Segoe UI"/>
          <w:sz w:val="44"/>
          <w:szCs w:val="44"/>
        </w:rPr>
        <w:t>nature. It helps in forecasting a response using predictor</w:t>
      </w:r>
      <w:r w:rsidR="00511597" w:rsidRPr="002B4793">
        <w:rPr>
          <w:rFonts w:ascii="Segoe UI" w:hAnsi="Segoe UI" w:cs="Segoe UI"/>
          <w:sz w:val="44"/>
          <w:szCs w:val="44"/>
        </w:rPr>
        <w:t>. Supervised learning technique is used</w:t>
      </w:r>
      <w:r w:rsidR="006539A8" w:rsidRPr="002B4793">
        <w:rPr>
          <w:rFonts w:ascii="Segoe UI" w:hAnsi="Segoe UI" w:cs="Segoe UI"/>
          <w:sz w:val="44"/>
          <w:szCs w:val="44"/>
        </w:rPr>
        <w:t>.</w:t>
      </w:r>
      <w:r w:rsidR="00511597" w:rsidRPr="002B4793">
        <w:rPr>
          <w:rFonts w:ascii="Segoe UI" w:hAnsi="Segoe UI" w:cs="Segoe UI"/>
          <w:sz w:val="44"/>
          <w:szCs w:val="44"/>
        </w:rPr>
        <w:t xml:space="preserve"> </w:t>
      </w:r>
    </w:p>
    <w:p w14:paraId="53D65755" w14:textId="6A48C5E2" w:rsidR="006539A8" w:rsidRPr="002B4793" w:rsidRDefault="006539A8" w:rsidP="006539A8">
      <w:pPr>
        <w:spacing w:after="0"/>
        <w:rPr>
          <w:rFonts w:ascii="Segoe UI" w:hAnsi="Segoe UI" w:cs="Segoe UI"/>
          <w:sz w:val="44"/>
          <w:szCs w:val="44"/>
        </w:rPr>
      </w:pPr>
      <w:r w:rsidRPr="002B4793">
        <w:rPr>
          <w:rFonts w:ascii="Segoe UI" w:hAnsi="Segoe UI" w:cs="Segoe UI"/>
          <w:sz w:val="44"/>
          <w:szCs w:val="44"/>
        </w:rPr>
        <w:lastRenderedPageBreak/>
        <w:t xml:space="preserve"> In regression performance matrix there are two algorithms </w:t>
      </w:r>
    </w:p>
    <w:p w14:paraId="5EDD33C5" w14:textId="6AFCEBC0" w:rsidR="009D6108" w:rsidRPr="002B4793" w:rsidRDefault="006539A8" w:rsidP="009D6108">
      <w:pPr>
        <w:pStyle w:val="ListParagraph"/>
        <w:numPr>
          <w:ilvl w:val="0"/>
          <w:numId w:val="1"/>
        </w:numPr>
        <w:spacing w:after="0"/>
        <w:rPr>
          <w:rFonts w:ascii="Segoe UI" w:hAnsi="Segoe UI" w:cs="Segoe UI"/>
          <w:sz w:val="44"/>
          <w:szCs w:val="44"/>
        </w:rPr>
      </w:pPr>
      <w:r w:rsidRPr="002B4793">
        <w:rPr>
          <w:rFonts w:ascii="Segoe UI" w:hAnsi="Segoe UI" w:cs="Segoe UI"/>
          <w:sz w:val="44"/>
          <w:szCs w:val="44"/>
        </w:rPr>
        <w:t>R2score (max)</w:t>
      </w:r>
      <w:r w:rsidR="009D6108" w:rsidRPr="002B4793">
        <w:rPr>
          <w:rFonts w:ascii="Segoe UI" w:hAnsi="Segoe UI" w:cs="Segoe UI"/>
          <w:sz w:val="44"/>
          <w:szCs w:val="44"/>
        </w:rPr>
        <w:t xml:space="preserve"> Through this model we got 36.0990 as the performance response </w:t>
      </w:r>
    </w:p>
    <w:p w14:paraId="7FCA5D3D" w14:textId="21BA4319" w:rsidR="006539A8" w:rsidRPr="002B4793" w:rsidRDefault="006539A8" w:rsidP="009D6108">
      <w:pPr>
        <w:pStyle w:val="ListParagraph"/>
        <w:numPr>
          <w:ilvl w:val="0"/>
          <w:numId w:val="1"/>
        </w:numPr>
        <w:spacing w:after="0"/>
        <w:rPr>
          <w:rFonts w:ascii="Segoe UI" w:hAnsi="Segoe UI" w:cs="Segoe UI"/>
          <w:sz w:val="44"/>
          <w:szCs w:val="44"/>
        </w:rPr>
      </w:pPr>
      <w:r w:rsidRPr="002B4793">
        <w:rPr>
          <w:rFonts w:ascii="Segoe UI" w:hAnsi="Segoe UI" w:cs="Segoe UI"/>
          <w:sz w:val="44"/>
          <w:szCs w:val="44"/>
        </w:rPr>
        <w:t>MSE</w:t>
      </w:r>
      <w:r w:rsidR="009C4214" w:rsidRPr="002B4793">
        <w:rPr>
          <w:rFonts w:ascii="Segoe UI" w:hAnsi="Segoe UI" w:cs="Segoe UI"/>
          <w:sz w:val="44"/>
          <w:szCs w:val="44"/>
        </w:rPr>
        <w:t xml:space="preserve"> </w:t>
      </w:r>
      <w:r w:rsidRPr="002B4793">
        <w:rPr>
          <w:rFonts w:ascii="Segoe UI" w:hAnsi="Segoe UI" w:cs="Segoe UI"/>
          <w:sz w:val="44"/>
          <w:szCs w:val="44"/>
        </w:rPr>
        <w:t xml:space="preserve">(min) </w:t>
      </w:r>
      <w:proofErr w:type="gramStart"/>
      <w:r w:rsidRPr="002B4793">
        <w:rPr>
          <w:rFonts w:ascii="Segoe UI" w:hAnsi="Segoe UI" w:cs="Segoe UI"/>
          <w:sz w:val="44"/>
          <w:szCs w:val="44"/>
        </w:rPr>
        <w:t xml:space="preserve">errors  </w:t>
      </w:r>
      <w:r w:rsidR="009D6108" w:rsidRPr="002B4793">
        <w:rPr>
          <w:rFonts w:ascii="Segoe UI" w:hAnsi="Segoe UI" w:cs="Segoe UI"/>
          <w:sz w:val="44"/>
          <w:szCs w:val="44"/>
        </w:rPr>
        <w:t>Through</w:t>
      </w:r>
      <w:proofErr w:type="gramEnd"/>
      <w:r w:rsidR="009D6108" w:rsidRPr="002B4793">
        <w:rPr>
          <w:rFonts w:ascii="Segoe UI" w:hAnsi="Segoe UI" w:cs="Segoe UI"/>
          <w:sz w:val="44"/>
          <w:szCs w:val="44"/>
        </w:rPr>
        <w:t xml:space="preserve"> this model we got 0.0014 as the performance response.</w:t>
      </w:r>
    </w:p>
    <w:p w14:paraId="720D36E8" w14:textId="77777777" w:rsidR="008B6C4A" w:rsidRPr="002B4793" w:rsidRDefault="008B6C4A" w:rsidP="008B6C4A">
      <w:pPr>
        <w:pStyle w:val="ListParagraph"/>
        <w:spacing w:after="0"/>
        <w:rPr>
          <w:rFonts w:ascii="Segoe UI" w:hAnsi="Segoe UI" w:cs="Segoe UI"/>
          <w:sz w:val="44"/>
          <w:szCs w:val="44"/>
        </w:rPr>
      </w:pPr>
    </w:p>
    <w:p w14:paraId="66757F6A" w14:textId="3228DE8B" w:rsidR="009D6108" w:rsidRPr="002B4793" w:rsidRDefault="009D6108" w:rsidP="009D6108">
      <w:pPr>
        <w:pStyle w:val="ListParagraph"/>
        <w:spacing w:after="0"/>
        <w:rPr>
          <w:rFonts w:ascii="Segoe UI" w:hAnsi="Segoe UI" w:cs="Segoe UI"/>
          <w:sz w:val="44"/>
          <w:szCs w:val="44"/>
        </w:rPr>
      </w:pPr>
      <w:r w:rsidRPr="002B4793">
        <w:rPr>
          <w:rFonts w:ascii="Segoe UI" w:hAnsi="Segoe UI" w:cs="Segoe UI"/>
          <w:sz w:val="44"/>
          <w:szCs w:val="44"/>
        </w:rPr>
        <w:t xml:space="preserve">We have imported </w:t>
      </w:r>
      <w:proofErr w:type="spellStart"/>
      <w:r w:rsidRPr="002B4793">
        <w:rPr>
          <w:rFonts w:ascii="Segoe UI" w:hAnsi="Segoe UI" w:cs="Segoe UI"/>
          <w:sz w:val="44"/>
          <w:szCs w:val="44"/>
        </w:rPr>
        <w:t>sk</w:t>
      </w:r>
      <w:proofErr w:type="spellEnd"/>
      <w:r w:rsidR="006550C0" w:rsidRPr="002B4793">
        <w:rPr>
          <w:rFonts w:ascii="Segoe UI" w:hAnsi="Segoe UI" w:cs="Segoe UI"/>
          <w:sz w:val="44"/>
          <w:szCs w:val="44"/>
        </w:rPr>
        <w:t xml:space="preserve"> </w:t>
      </w:r>
      <w:r w:rsidRPr="002B4793">
        <w:rPr>
          <w:rFonts w:ascii="Segoe UI" w:hAnsi="Segoe UI" w:cs="Segoe UI"/>
          <w:sz w:val="44"/>
          <w:szCs w:val="44"/>
        </w:rPr>
        <w:t>learn library for model creation. Fit method is used to get mean and standard deviation of the values.</w:t>
      </w:r>
    </w:p>
    <w:p w14:paraId="2A4D7B1B" w14:textId="489762D5" w:rsidR="008B6C4A" w:rsidRPr="002B4793" w:rsidRDefault="008B6C4A" w:rsidP="009D6108">
      <w:pPr>
        <w:pStyle w:val="ListParagraph"/>
        <w:spacing w:after="0"/>
        <w:rPr>
          <w:rFonts w:ascii="Segoe UI" w:hAnsi="Segoe UI" w:cs="Segoe UI"/>
          <w:sz w:val="44"/>
          <w:szCs w:val="44"/>
        </w:rPr>
      </w:pPr>
      <w:r w:rsidRPr="002B4793">
        <w:rPr>
          <w:rFonts w:ascii="Segoe UI" w:hAnsi="Segoe UI" w:cs="Segoe UI"/>
          <w:sz w:val="44"/>
          <w:szCs w:val="44"/>
        </w:rPr>
        <w:t>Slope(.</w:t>
      </w:r>
      <w:proofErr w:type="spellStart"/>
      <w:r w:rsidRPr="002B4793">
        <w:rPr>
          <w:rFonts w:ascii="Segoe UI" w:hAnsi="Segoe UI" w:cs="Segoe UI"/>
          <w:sz w:val="44"/>
          <w:szCs w:val="44"/>
        </w:rPr>
        <w:t>coef</w:t>
      </w:r>
      <w:proofErr w:type="spellEnd"/>
      <w:r w:rsidRPr="002B4793">
        <w:rPr>
          <w:rFonts w:ascii="Segoe UI" w:hAnsi="Segoe UI" w:cs="Segoe UI"/>
          <w:sz w:val="44"/>
          <w:szCs w:val="44"/>
        </w:rPr>
        <w:t>) recognized by R^</w:t>
      </w:r>
      <w:proofErr w:type="gramStart"/>
      <w:r w:rsidRPr="002B4793">
        <w:rPr>
          <w:rFonts w:ascii="Segoe UI" w:hAnsi="Segoe UI" w:cs="Segoe UI"/>
          <w:sz w:val="44"/>
          <w:szCs w:val="44"/>
        </w:rPr>
        <w:t>2 .</w:t>
      </w:r>
      <w:proofErr w:type="gramEnd"/>
      <w:r w:rsidRPr="002B4793">
        <w:rPr>
          <w:rFonts w:ascii="Segoe UI" w:hAnsi="Segoe UI" w:cs="Segoe UI"/>
          <w:sz w:val="44"/>
          <w:szCs w:val="44"/>
        </w:rPr>
        <w:t xml:space="preserve"> A Larger R^2 better fits in the model </w:t>
      </w:r>
    </w:p>
    <w:p w14:paraId="51999222" w14:textId="760257E1" w:rsidR="008B6C4A" w:rsidRPr="002B4793" w:rsidRDefault="008B6C4A" w:rsidP="009D6108">
      <w:pPr>
        <w:pStyle w:val="ListParagraph"/>
        <w:spacing w:after="0"/>
        <w:rPr>
          <w:rFonts w:ascii="Segoe UI" w:hAnsi="Segoe UI" w:cs="Segoe UI"/>
          <w:sz w:val="44"/>
          <w:szCs w:val="44"/>
        </w:rPr>
      </w:pPr>
      <w:r w:rsidRPr="002B4793">
        <w:rPr>
          <w:rFonts w:ascii="Segoe UI" w:hAnsi="Segoe UI" w:cs="Segoe UI"/>
          <w:sz w:val="44"/>
          <w:szCs w:val="44"/>
        </w:rPr>
        <w:t>Intercept</w:t>
      </w:r>
      <w:r w:rsidR="009C4214" w:rsidRPr="002B4793">
        <w:rPr>
          <w:rFonts w:ascii="Segoe UI" w:hAnsi="Segoe UI" w:cs="Segoe UI"/>
          <w:sz w:val="44"/>
          <w:szCs w:val="44"/>
        </w:rPr>
        <w:t xml:space="preserve"> </w:t>
      </w:r>
      <w:r w:rsidRPr="002B4793">
        <w:rPr>
          <w:rFonts w:ascii="Segoe UI" w:hAnsi="Segoe UI" w:cs="Segoe UI"/>
          <w:sz w:val="44"/>
          <w:szCs w:val="44"/>
        </w:rPr>
        <w:t>(intercept)</w:t>
      </w:r>
      <w:r w:rsidR="009C4214" w:rsidRPr="002B4793">
        <w:rPr>
          <w:rFonts w:ascii="Segoe UI" w:hAnsi="Segoe UI" w:cs="Segoe UI"/>
          <w:sz w:val="44"/>
          <w:szCs w:val="44"/>
        </w:rPr>
        <w:t xml:space="preserve"> </w:t>
      </w:r>
      <w:r w:rsidRPr="002B4793">
        <w:rPr>
          <w:rFonts w:ascii="Segoe UI" w:hAnsi="Segoe UI" w:cs="Segoe UI"/>
          <w:sz w:val="44"/>
          <w:szCs w:val="44"/>
        </w:rPr>
        <w:t>(0.1116).</w:t>
      </w:r>
    </w:p>
    <w:p w14:paraId="78CED83D" w14:textId="0A5B907B" w:rsidR="009D6108" w:rsidRPr="002B4793" w:rsidRDefault="009D6108" w:rsidP="009D6108">
      <w:pPr>
        <w:pStyle w:val="ListParagraph"/>
        <w:spacing w:after="0"/>
        <w:rPr>
          <w:rFonts w:ascii="Segoe UI" w:hAnsi="Segoe UI" w:cs="Segoe UI"/>
          <w:sz w:val="44"/>
          <w:szCs w:val="44"/>
        </w:rPr>
      </w:pPr>
      <w:r w:rsidRPr="002B4793">
        <w:rPr>
          <w:rFonts w:ascii="Segoe UI" w:hAnsi="Segoe UI" w:cs="Segoe UI"/>
          <w:sz w:val="44"/>
          <w:szCs w:val="44"/>
        </w:rPr>
        <w:t>For model training x</w:t>
      </w:r>
      <w:r w:rsidR="009C4214" w:rsidRPr="002B4793">
        <w:rPr>
          <w:rFonts w:ascii="Segoe UI" w:hAnsi="Segoe UI" w:cs="Segoe UI"/>
          <w:sz w:val="44"/>
          <w:szCs w:val="44"/>
        </w:rPr>
        <w:t xml:space="preserve"> </w:t>
      </w:r>
      <w:r w:rsidRPr="002B4793">
        <w:rPr>
          <w:rFonts w:ascii="Segoe UI" w:hAnsi="Segoe UI" w:cs="Segoe UI"/>
          <w:sz w:val="44"/>
          <w:szCs w:val="44"/>
        </w:rPr>
        <w:t>train and y</w:t>
      </w:r>
      <w:r w:rsidR="009C4214" w:rsidRPr="002B4793">
        <w:rPr>
          <w:rFonts w:ascii="Segoe UI" w:hAnsi="Segoe UI" w:cs="Segoe UI"/>
          <w:sz w:val="44"/>
          <w:szCs w:val="44"/>
        </w:rPr>
        <w:t xml:space="preserve"> </w:t>
      </w:r>
      <w:r w:rsidRPr="002B4793">
        <w:rPr>
          <w:rFonts w:ascii="Segoe UI" w:hAnsi="Segoe UI" w:cs="Segoe UI"/>
          <w:sz w:val="44"/>
          <w:szCs w:val="44"/>
        </w:rPr>
        <w:t xml:space="preserve">train are used. </w:t>
      </w:r>
    </w:p>
    <w:p w14:paraId="0A663650" w14:textId="32FE60B0" w:rsidR="009D6108" w:rsidRPr="002B4793" w:rsidRDefault="009D6108" w:rsidP="009D6108">
      <w:pPr>
        <w:pStyle w:val="ListParagraph"/>
        <w:spacing w:after="0"/>
        <w:rPr>
          <w:rFonts w:ascii="Segoe UI" w:hAnsi="Segoe UI" w:cs="Segoe UI"/>
          <w:sz w:val="44"/>
          <w:szCs w:val="44"/>
        </w:rPr>
      </w:pPr>
      <w:r w:rsidRPr="002B4793">
        <w:rPr>
          <w:rFonts w:ascii="Segoe UI" w:hAnsi="Segoe UI" w:cs="Segoe UI"/>
          <w:sz w:val="44"/>
          <w:szCs w:val="44"/>
        </w:rPr>
        <w:t>For prediction of the model x</w:t>
      </w:r>
      <w:r w:rsidR="009C4214" w:rsidRPr="002B4793">
        <w:rPr>
          <w:rFonts w:ascii="Segoe UI" w:hAnsi="Segoe UI" w:cs="Segoe UI"/>
          <w:sz w:val="44"/>
          <w:szCs w:val="44"/>
        </w:rPr>
        <w:t xml:space="preserve"> </w:t>
      </w:r>
      <w:r w:rsidRPr="002B4793">
        <w:rPr>
          <w:rFonts w:ascii="Segoe UI" w:hAnsi="Segoe UI" w:cs="Segoe UI"/>
          <w:sz w:val="44"/>
          <w:szCs w:val="44"/>
        </w:rPr>
        <w:t xml:space="preserve">test is used to predict </w:t>
      </w:r>
      <w:proofErr w:type="gramStart"/>
      <w:r w:rsidRPr="002B4793">
        <w:rPr>
          <w:rFonts w:ascii="Segoe UI" w:hAnsi="Segoe UI" w:cs="Segoe UI"/>
          <w:sz w:val="44"/>
          <w:szCs w:val="44"/>
        </w:rPr>
        <w:t>output :</w:t>
      </w:r>
      <w:proofErr w:type="gramEnd"/>
      <w:r w:rsidRPr="002B4793">
        <w:rPr>
          <w:rFonts w:ascii="Segoe UI" w:hAnsi="Segoe UI" w:cs="Segoe UI"/>
          <w:sz w:val="44"/>
          <w:szCs w:val="44"/>
        </w:rPr>
        <w:t xml:space="preserve"> y</w:t>
      </w:r>
      <w:r w:rsidR="009C4214" w:rsidRPr="002B4793">
        <w:rPr>
          <w:rFonts w:ascii="Segoe UI" w:hAnsi="Segoe UI" w:cs="Segoe UI"/>
          <w:sz w:val="44"/>
          <w:szCs w:val="44"/>
        </w:rPr>
        <w:t xml:space="preserve"> </w:t>
      </w:r>
      <w:r w:rsidRPr="002B4793">
        <w:rPr>
          <w:rFonts w:ascii="Segoe UI" w:hAnsi="Segoe UI" w:cs="Segoe UI"/>
          <w:sz w:val="44"/>
          <w:szCs w:val="44"/>
        </w:rPr>
        <w:t>pred</w:t>
      </w:r>
    </w:p>
    <w:p w14:paraId="240F3D6C" w14:textId="6E6BEC57" w:rsidR="008B6C4A" w:rsidRPr="002B4793" w:rsidRDefault="009D6108" w:rsidP="009D6108">
      <w:pPr>
        <w:pStyle w:val="ListParagraph"/>
        <w:spacing w:after="0"/>
        <w:rPr>
          <w:rFonts w:ascii="Segoe UI" w:hAnsi="Segoe UI" w:cs="Segoe UI"/>
          <w:sz w:val="44"/>
          <w:szCs w:val="44"/>
        </w:rPr>
      </w:pPr>
      <w:r w:rsidRPr="002B4793">
        <w:rPr>
          <w:rFonts w:ascii="Segoe UI" w:hAnsi="Segoe UI" w:cs="Segoe UI"/>
          <w:sz w:val="44"/>
          <w:szCs w:val="44"/>
        </w:rPr>
        <w:t xml:space="preserve">For evaluating the performance </w:t>
      </w:r>
      <w:r w:rsidR="008B6C4A" w:rsidRPr="002B4793">
        <w:rPr>
          <w:rFonts w:ascii="Segoe UI" w:hAnsi="Segoe UI" w:cs="Segoe UI"/>
          <w:sz w:val="44"/>
          <w:szCs w:val="44"/>
        </w:rPr>
        <w:t>y</w:t>
      </w:r>
      <w:r w:rsidR="009C4214" w:rsidRPr="002B4793">
        <w:rPr>
          <w:rFonts w:ascii="Segoe UI" w:hAnsi="Segoe UI" w:cs="Segoe UI"/>
          <w:sz w:val="44"/>
          <w:szCs w:val="44"/>
        </w:rPr>
        <w:t xml:space="preserve"> </w:t>
      </w:r>
      <w:r w:rsidR="008B6C4A" w:rsidRPr="002B4793">
        <w:rPr>
          <w:rFonts w:ascii="Segoe UI" w:hAnsi="Segoe UI" w:cs="Segoe UI"/>
          <w:sz w:val="44"/>
          <w:szCs w:val="44"/>
        </w:rPr>
        <w:t>predict and y</w:t>
      </w:r>
      <w:r w:rsidR="009C4214" w:rsidRPr="002B4793">
        <w:rPr>
          <w:rFonts w:ascii="Segoe UI" w:hAnsi="Segoe UI" w:cs="Segoe UI"/>
          <w:sz w:val="44"/>
          <w:szCs w:val="44"/>
        </w:rPr>
        <w:t xml:space="preserve"> </w:t>
      </w:r>
      <w:r w:rsidR="008B6C4A" w:rsidRPr="002B4793">
        <w:rPr>
          <w:rFonts w:ascii="Segoe UI" w:hAnsi="Segoe UI" w:cs="Segoe UI"/>
          <w:sz w:val="44"/>
          <w:szCs w:val="44"/>
        </w:rPr>
        <w:t xml:space="preserve">test are </w:t>
      </w:r>
      <w:proofErr w:type="gramStart"/>
      <w:r w:rsidR="008B6C4A" w:rsidRPr="002B4793">
        <w:rPr>
          <w:rFonts w:ascii="Segoe UI" w:hAnsi="Segoe UI" w:cs="Segoe UI"/>
          <w:sz w:val="44"/>
          <w:szCs w:val="44"/>
        </w:rPr>
        <w:t xml:space="preserve">implied </w:t>
      </w:r>
      <w:r w:rsidR="009C4214" w:rsidRPr="002B4793">
        <w:rPr>
          <w:rFonts w:ascii="Segoe UI" w:hAnsi="Segoe UI" w:cs="Segoe UI"/>
          <w:sz w:val="44"/>
          <w:szCs w:val="44"/>
        </w:rPr>
        <w:t>.</w:t>
      </w:r>
      <w:proofErr w:type="gramEnd"/>
      <w:r w:rsidR="008B6C4A" w:rsidRPr="002B4793">
        <w:rPr>
          <w:rFonts w:ascii="Segoe UI" w:hAnsi="Segoe UI" w:cs="Segoe UI"/>
          <w:sz w:val="44"/>
          <w:szCs w:val="44"/>
        </w:rPr>
        <w:t xml:space="preserve"> </w:t>
      </w:r>
    </w:p>
    <w:p w14:paraId="0357C093" w14:textId="42B11994" w:rsidR="008B6C4A" w:rsidRPr="002B4793" w:rsidRDefault="008B6C4A" w:rsidP="009D6108">
      <w:pPr>
        <w:pStyle w:val="ListParagraph"/>
        <w:spacing w:after="0"/>
        <w:rPr>
          <w:rFonts w:ascii="Segoe UI" w:hAnsi="Segoe UI" w:cs="Segoe UI"/>
          <w:sz w:val="44"/>
          <w:szCs w:val="44"/>
        </w:rPr>
      </w:pPr>
      <w:r w:rsidRPr="002B4793">
        <w:rPr>
          <w:rFonts w:ascii="Segoe UI" w:hAnsi="Segoe UI" w:cs="Segoe UI"/>
          <w:sz w:val="44"/>
          <w:szCs w:val="44"/>
        </w:rPr>
        <w:lastRenderedPageBreak/>
        <w:t xml:space="preserve">Regression line </w:t>
      </w:r>
      <w:proofErr w:type="gramStart"/>
      <w:r w:rsidRPr="002B4793">
        <w:rPr>
          <w:rFonts w:ascii="Segoe UI" w:hAnsi="Segoe UI" w:cs="Segoe UI"/>
          <w:sz w:val="44"/>
          <w:szCs w:val="44"/>
        </w:rPr>
        <w:t>equation :</w:t>
      </w:r>
      <w:proofErr w:type="gramEnd"/>
      <w:r w:rsidRPr="002B4793">
        <w:rPr>
          <w:rFonts w:ascii="Segoe UI" w:hAnsi="Segoe UI" w:cs="Segoe UI"/>
          <w:sz w:val="44"/>
          <w:szCs w:val="44"/>
        </w:rPr>
        <w:t xml:space="preserve">  Y= m*x</w:t>
      </w:r>
      <w:r w:rsidR="009C4214" w:rsidRPr="002B4793">
        <w:rPr>
          <w:rFonts w:ascii="Segoe UI" w:hAnsi="Segoe UI" w:cs="Segoe UI"/>
          <w:sz w:val="44"/>
          <w:szCs w:val="44"/>
        </w:rPr>
        <w:t xml:space="preserve"> </w:t>
      </w:r>
      <w:r w:rsidRPr="002B4793">
        <w:rPr>
          <w:rFonts w:ascii="Segoe UI" w:hAnsi="Segoe UI" w:cs="Segoe UI"/>
          <w:sz w:val="44"/>
          <w:szCs w:val="44"/>
        </w:rPr>
        <w:t>+</w:t>
      </w:r>
      <w:r w:rsidR="009C4214" w:rsidRPr="002B4793">
        <w:rPr>
          <w:rFonts w:ascii="Segoe UI" w:hAnsi="Segoe UI" w:cs="Segoe UI"/>
          <w:sz w:val="44"/>
          <w:szCs w:val="44"/>
        </w:rPr>
        <w:t xml:space="preserve"> </w:t>
      </w:r>
      <w:r w:rsidRPr="002B4793">
        <w:rPr>
          <w:rFonts w:ascii="Segoe UI" w:hAnsi="Segoe UI" w:cs="Segoe UI"/>
          <w:sz w:val="44"/>
          <w:szCs w:val="44"/>
        </w:rPr>
        <w:t>c</w:t>
      </w:r>
    </w:p>
    <w:p w14:paraId="063DB0E1" w14:textId="77777777" w:rsidR="008B6C4A" w:rsidRPr="002B4793" w:rsidRDefault="008B6C4A" w:rsidP="009D6108">
      <w:pPr>
        <w:pStyle w:val="ListParagraph"/>
        <w:spacing w:after="0"/>
        <w:rPr>
          <w:rFonts w:ascii="Segoe UI" w:hAnsi="Segoe UI" w:cs="Segoe UI"/>
          <w:sz w:val="44"/>
          <w:szCs w:val="44"/>
        </w:rPr>
      </w:pPr>
    </w:p>
    <w:p w14:paraId="207AFB6C" w14:textId="3B03F040" w:rsidR="008B6C4A" w:rsidRPr="002B4793" w:rsidRDefault="008B6C4A" w:rsidP="009D6108">
      <w:pPr>
        <w:pStyle w:val="ListParagraph"/>
        <w:spacing w:after="0"/>
        <w:rPr>
          <w:rFonts w:ascii="Segoe UI" w:hAnsi="Segoe UI" w:cs="Segoe UI"/>
          <w:sz w:val="44"/>
          <w:szCs w:val="44"/>
        </w:rPr>
      </w:pPr>
      <w:r w:rsidRPr="002B4793">
        <w:rPr>
          <w:rFonts w:ascii="Segoe UI" w:hAnsi="Segoe UI" w:cs="Segoe UI"/>
          <w:sz w:val="44"/>
          <w:szCs w:val="44"/>
        </w:rPr>
        <w:t xml:space="preserve">M = slope </w:t>
      </w:r>
    </w:p>
    <w:p w14:paraId="15B1FC1E" w14:textId="1026AF08" w:rsidR="008B6C4A" w:rsidRPr="002B4793" w:rsidRDefault="008B6C4A" w:rsidP="009D6108">
      <w:pPr>
        <w:pStyle w:val="ListParagraph"/>
        <w:spacing w:after="0"/>
        <w:rPr>
          <w:rFonts w:ascii="Segoe UI" w:hAnsi="Segoe UI" w:cs="Segoe UI"/>
          <w:sz w:val="44"/>
          <w:szCs w:val="44"/>
        </w:rPr>
      </w:pPr>
      <w:r w:rsidRPr="002B4793">
        <w:rPr>
          <w:rFonts w:ascii="Segoe UI" w:hAnsi="Segoe UI" w:cs="Segoe UI"/>
          <w:sz w:val="44"/>
          <w:szCs w:val="44"/>
        </w:rPr>
        <w:t xml:space="preserve">Y = dependent variable </w:t>
      </w:r>
    </w:p>
    <w:p w14:paraId="51428F37" w14:textId="014BB022" w:rsidR="008B6C4A" w:rsidRPr="002B4793" w:rsidRDefault="008B6C4A" w:rsidP="009D6108">
      <w:pPr>
        <w:pStyle w:val="ListParagraph"/>
        <w:spacing w:after="0"/>
        <w:rPr>
          <w:rFonts w:ascii="Segoe UI" w:hAnsi="Segoe UI" w:cs="Segoe UI"/>
          <w:sz w:val="44"/>
          <w:szCs w:val="44"/>
        </w:rPr>
      </w:pPr>
      <w:r w:rsidRPr="002B4793">
        <w:rPr>
          <w:rFonts w:ascii="Segoe UI" w:hAnsi="Segoe UI" w:cs="Segoe UI"/>
          <w:sz w:val="44"/>
          <w:szCs w:val="44"/>
        </w:rPr>
        <w:t xml:space="preserve">C= intercept </w:t>
      </w:r>
    </w:p>
    <w:p w14:paraId="261F70FA" w14:textId="65B08197" w:rsidR="00023D22" w:rsidRDefault="008B6C4A" w:rsidP="000F351F">
      <w:pPr>
        <w:pStyle w:val="ListParagraph"/>
        <w:spacing w:after="0"/>
        <w:rPr>
          <w:rFonts w:ascii="Segoe UI" w:hAnsi="Segoe UI" w:cs="Segoe UI"/>
          <w:sz w:val="44"/>
          <w:szCs w:val="44"/>
        </w:rPr>
      </w:pPr>
      <w:r w:rsidRPr="002B4793">
        <w:rPr>
          <w:rFonts w:ascii="Segoe UI" w:hAnsi="Segoe UI" w:cs="Segoe UI"/>
          <w:sz w:val="44"/>
          <w:szCs w:val="44"/>
        </w:rPr>
        <w:t xml:space="preserve">X= independent variable </w:t>
      </w:r>
    </w:p>
    <w:p w14:paraId="384D0700" w14:textId="77777777" w:rsidR="000F351F" w:rsidRPr="000F351F" w:rsidRDefault="000F351F" w:rsidP="000F351F">
      <w:pPr>
        <w:pStyle w:val="ListParagraph"/>
        <w:spacing w:after="0"/>
        <w:rPr>
          <w:rFonts w:ascii="Segoe UI" w:hAnsi="Segoe UI" w:cs="Segoe UI"/>
          <w:sz w:val="44"/>
          <w:szCs w:val="44"/>
        </w:rPr>
      </w:pPr>
    </w:p>
    <w:p w14:paraId="6F3F5770" w14:textId="0F2A225A" w:rsidR="00023D22" w:rsidRPr="000F351F" w:rsidRDefault="00E33D7B" w:rsidP="000F351F">
      <w:pPr>
        <w:pStyle w:val="ListParagraph"/>
        <w:spacing w:after="0"/>
        <w:rPr>
          <w:rFonts w:ascii="Segoe UI" w:hAnsi="Segoe UI" w:cs="Segoe UI"/>
          <w:b/>
          <w:bCs/>
          <w:sz w:val="44"/>
          <w:szCs w:val="44"/>
        </w:rPr>
      </w:pPr>
      <w:r w:rsidRPr="002B4793">
        <w:rPr>
          <w:rFonts w:ascii="Segoe UI" w:hAnsi="Segoe UI" w:cs="Segoe UI"/>
          <w:b/>
          <w:bCs/>
          <w:sz w:val="44"/>
          <w:szCs w:val="44"/>
        </w:rPr>
        <w:t xml:space="preserve">Decision Tree </w:t>
      </w:r>
    </w:p>
    <w:p w14:paraId="1E1EEA1D" w14:textId="6D996210" w:rsidR="00023D22" w:rsidRPr="002B4793" w:rsidRDefault="00023D22" w:rsidP="009D6108">
      <w:pPr>
        <w:pStyle w:val="ListParagraph"/>
        <w:spacing w:after="0"/>
        <w:rPr>
          <w:rFonts w:ascii="Segoe UI" w:hAnsi="Segoe UI" w:cs="Segoe UI"/>
          <w:sz w:val="44"/>
          <w:szCs w:val="44"/>
        </w:rPr>
      </w:pPr>
      <w:r w:rsidRPr="002B4793">
        <w:rPr>
          <w:rFonts w:ascii="Segoe UI" w:hAnsi="Segoe UI" w:cs="Segoe UI"/>
          <w:sz w:val="44"/>
          <w:szCs w:val="44"/>
        </w:rPr>
        <w:t>A decision tree is a non-parametric supervised learning algorithm, which is utilized for both classification and regression tasks. It has a hierarchical, tree structure, which consists of a root node, branches, internal nodes and leaf nodes</w:t>
      </w:r>
    </w:p>
    <w:p w14:paraId="30BF4308" w14:textId="77777777" w:rsidR="008B6C4A" w:rsidRPr="002B4793" w:rsidRDefault="008B6C4A" w:rsidP="009D6108">
      <w:pPr>
        <w:pStyle w:val="ListParagraph"/>
        <w:spacing w:after="0"/>
        <w:rPr>
          <w:rFonts w:ascii="Segoe UI" w:hAnsi="Segoe UI" w:cs="Segoe UI"/>
          <w:sz w:val="44"/>
          <w:szCs w:val="44"/>
        </w:rPr>
      </w:pPr>
    </w:p>
    <w:p w14:paraId="16511B43" w14:textId="5953D455" w:rsidR="00023D22" w:rsidRPr="002B4793" w:rsidRDefault="004C285F" w:rsidP="004C285F">
      <w:pPr>
        <w:pStyle w:val="ListParagraph"/>
        <w:spacing w:after="0"/>
        <w:jc w:val="center"/>
        <w:rPr>
          <w:rFonts w:ascii="Segoe UI" w:hAnsi="Segoe UI" w:cs="Segoe UI"/>
          <w:sz w:val="44"/>
          <w:szCs w:val="44"/>
        </w:rPr>
      </w:pPr>
      <w:r w:rsidRPr="002B4793">
        <w:rPr>
          <w:rFonts w:ascii="Segoe UI" w:hAnsi="Segoe UI" w:cs="Segoe UI"/>
          <w:noProof/>
          <w:sz w:val="44"/>
          <w:szCs w:val="44"/>
        </w:rPr>
        <w:drawing>
          <wp:inline distT="0" distB="0" distL="0" distR="0" wp14:anchorId="0005AFDA" wp14:editId="0A48F5B7">
            <wp:extent cx="3484179" cy="2439456"/>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870" cy="2483350"/>
                    </a:xfrm>
                    <a:prstGeom prst="rect">
                      <a:avLst/>
                    </a:prstGeom>
                    <a:noFill/>
                    <a:ln>
                      <a:noFill/>
                    </a:ln>
                  </pic:spPr>
                </pic:pic>
              </a:graphicData>
            </a:graphic>
          </wp:inline>
        </w:drawing>
      </w:r>
    </w:p>
    <w:p w14:paraId="121ACA7D" w14:textId="4394B885" w:rsidR="004C285F" w:rsidRDefault="004C285F" w:rsidP="00023D22">
      <w:pPr>
        <w:rPr>
          <w:rFonts w:ascii="Segoe UI" w:hAnsi="Segoe UI" w:cs="Segoe UI"/>
          <w:sz w:val="44"/>
          <w:szCs w:val="44"/>
        </w:rPr>
      </w:pPr>
    </w:p>
    <w:p w14:paraId="7930D902" w14:textId="68049025" w:rsidR="00023D22" w:rsidRPr="002B4793" w:rsidRDefault="00023D22" w:rsidP="00023D22">
      <w:pPr>
        <w:rPr>
          <w:rFonts w:ascii="Segoe UI" w:hAnsi="Segoe UI" w:cs="Segoe UI"/>
          <w:sz w:val="44"/>
          <w:szCs w:val="44"/>
        </w:rPr>
      </w:pPr>
      <w:r w:rsidRPr="002B4793">
        <w:rPr>
          <w:rFonts w:ascii="Segoe UI" w:hAnsi="Segoe UI" w:cs="Segoe UI"/>
          <w:sz w:val="44"/>
          <w:szCs w:val="44"/>
        </w:rPr>
        <w:t>The decisions or the test are performed on the basis of features of the given dataset.</w:t>
      </w:r>
    </w:p>
    <w:p w14:paraId="62020DB2" w14:textId="77777777" w:rsidR="00023D22" w:rsidRPr="002B4793" w:rsidRDefault="00023D22" w:rsidP="00023D22">
      <w:pPr>
        <w:rPr>
          <w:rFonts w:ascii="Segoe UI" w:hAnsi="Segoe UI" w:cs="Segoe UI"/>
          <w:sz w:val="44"/>
          <w:szCs w:val="44"/>
        </w:rPr>
      </w:pPr>
      <w:r w:rsidRPr="002B4793">
        <w:rPr>
          <w:rFonts w:ascii="Segoe UI" w:hAnsi="Segoe UI" w:cs="Segoe UI"/>
          <w:sz w:val="44"/>
          <w:szCs w:val="44"/>
        </w:rPr>
        <w:t>In this as we have applied linear regression model because our data is numerical and not categorical, but to apply decision tree model in this data set we have converted independent variable that is to get to know either this mutual fund scheme belong to ‘Direct Plan’ and ‘Regular’.</w:t>
      </w:r>
    </w:p>
    <w:p w14:paraId="3AC9116F" w14:textId="6B55F3E1" w:rsidR="00023D22" w:rsidRPr="002B4793" w:rsidRDefault="00023D22" w:rsidP="00023D22">
      <w:pPr>
        <w:rPr>
          <w:rFonts w:ascii="Segoe UI" w:hAnsi="Segoe UI" w:cs="Segoe UI"/>
          <w:sz w:val="44"/>
          <w:szCs w:val="44"/>
        </w:rPr>
      </w:pPr>
      <w:r w:rsidRPr="002B4793">
        <w:rPr>
          <w:rFonts w:ascii="Segoe UI" w:hAnsi="Segoe UI" w:cs="Segoe UI"/>
          <w:sz w:val="44"/>
          <w:szCs w:val="44"/>
        </w:rPr>
        <w:t xml:space="preserve">Have used two popular </w:t>
      </w:r>
      <w:proofErr w:type="gramStart"/>
      <w:r w:rsidRPr="002B4793">
        <w:rPr>
          <w:rFonts w:ascii="Segoe UI" w:hAnsi="Segoe UI" w:cs="Segoe UI"/>
          <w:sz w:val="44"/>
          <w:szCs w:val="44"/>
        </w:rPr>
        <w:t>technique</w:t>
      </w:r>
      <w:proofErr w:type="gramEnd"/>
      <w:r w:rsidRPr="002B4793">
        <w:rPr>
          <w:rFonts w:ascii="Segoe UI" w:hAnsi="Segoe UI" w:cs="Segoe UI"/>
          <w:sz w:val="44"/>
          <w:szCs w:val="44"/>
        </w:rPr>
        <w:t xml:space="preserve"> of Attribute Selection Measure or splitting measure that is Information Gain and Gini Index.</w:t>
      </w:r>
    </w:p>
    <w:p w14:paraId="4EAE9AA0" w14:textId="77777777" w:rsidR="00023D22" w:rsidRPr="002B4793" w:rsidRDefault="00023D22" w:rsidP="00023D22">
      <w:pPr>
        <w:rPr>
          <w:rFonts w:ascii="Segoe UI" w:hAnsi="Segoe UI" w:cs="Segoe UI"/>
          <w:sz w:val="44"/>
          <w:szCs w:val="44"/>
        </w:rPr>
      </w:pPr>
      <w:r w:rsidRPr="002B4793">
        <w:rPr>
          <w:rFonts w:ascii="Segoe UI" w:hAnsi="Segoe UI" w:cs="Segoe UI"/>
          <w:sz w:val="44"/>
          <w:szCs w:val="44"/>
        </w:rPr>
        <w:t>Information Gain</w:t>
      </w:r>
    </w:p>
    <w:p w14:paraId="1B6EDB05" w14:textId="77777777" w:rsidR="00023D22" w:rsidRPr="002B4793" w:rsidRDefault="00023D22" w:rsidP="00023D22">
      <w:pPr>
        <w:rPr>
          <w:rFonts w:ascii="Segoe UI" w:hAnsi="Segoe UI" w:cs="Segoe UI"/>
          <w:sz w:val="44"/>
          <w:szCs w:val="44"/>
        </w:rPr>
      </w:pPr>
      <w:r w:rsidRPr="002B4793">
        <w:rPr>
          <w:rFonts w:ascii="Segoe UI" w:hAnsi="Segoe UI" w:cs="Segoe UI"/>
          <w:sz w:val="44"/>
          <w:szCs w:val="44"/>
        </w:rPr>
        <w:t xml:space="preserve"> Information Gain is used to determine which feature/attribute gives us the maximum</w:t>
      </w:r>
    </w:p>
    <w:p w14:paraId="06D52211" w14:textId="77777777" w:rsidR="00023D22" w:rsidRPr="002B4793" w:rsidRDefault="00023D22" w:rsidP="00023D22">
      <w:pPr>
        <w:rPr>
          <w:rFonts w:ascii="Segoe UI" w:hAnsi="Segoe UI" w:cs="Segoe UI"/>
          <w:sz w:val="44"/>
          <w:szCs w:val="44"/>
        </w:rPr>
      </w:pPr>
      <w:r w:rsidRPr="002B4793">
        <w:rPr>
          <w:rFonts w:ascii="Segoe UI" w:hAnsi="Segoe UI" w:cs="Segoe UI"/>
          <w:sz w:val="44"/>
          <w:szCs w:val="44"/>
        </w:rPr>
        <w:t>information about a class.</w:t>
      </w:r>
    </w:p>
    <w:p w14:paraId="619C9B1E" w14:textId="1B699BE9" w:rsidR="006550C0" w:rsidRPr="002B4793" w:rsidRDefault="004C285F" w:rsidP="00023D22">
      <w:pPr>
        <w:rPr>
          <w:rFonts w:ascii="Segoe UI" w:hAnsi="Segoe UI" w:cs="Segoe UI"/>
          <w:sz w:val="44"/>
          <w:szCs w:val="44"/>
        </w:rPr>
      </w:pPr>
      <w:r>
        <w:rPr>
          <w:noProof/>
        </w:rPr>
        <w:lastRenderedPageBreak/>
        <w:drawing>
          <wp:anchor distT="0" distB="0" distL="114300" distR="114300" simplePos="0" relativeHeight="251662336" behindDoc="0" locked="0" layoutInCell="1" allowOverlap="1" wp14:anchorId="1FAD26AD" wp14:editId="3E8B1590">
            <wp:simplePos x="0" y="0"/>
            <wp:positionH relativeFrom="margin">
              <wp:posOffset>3641834</wp:posOffset>
            </wp:positionH>
            <wp:positionV relativeFrom="paragraph">
              <wp:posOffset>993228</wp:posOffset>
            </wp:positionV>
            <wp:extent cx="2758243" cy="1778607"/>
            <wp:effectExtent l="0" t="0" r="4445" b="0"/>
            <wp:wrapNone/>
            <wp:docPr id="1505208547" name="Picture 12" descr="Data Analysis Certificate | Maine Adul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Analysis Certificate | Maine Adult Educ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4628" cy="17891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D22" w:rsidRPr="002B4793">
        <w:rPr>
          <w:rFonts w:ascii="Segoe UI" w:hAnsi="Segoe UI" w:cs="Segoe UI"/>
          <w:sz w:val="44"/>
          <w:szCs w:val="44"/>
        </w:rPr>
        <w:t>It is based on the concept of entropy, which is the degree of uncertainty, impurity or disorder.</w:t>
      </w:r>
    </w:p>
    <w:p w14:paraId="29DD46CE" w14:textId="6508BDE3" w:rsidR="00F90DBA" w:rsidRPr="004C285F" w:rsidRDefault="006550C0" w:rsidP="00F90DBA">
      <w:pPr>
        <w:pStyle w:val="Heading3"/>
        <w:rPr>
          <w:rFonts w:ascii="Algerian" w:hAnsi="Algerian" w:cstheme="minorHAnsi"/>
          <w:color w:val="auto"/>
          <w:sz w:val="72"/>
          <w:szCs w:val="72"/>
        </w:rPr>
      </w:pPr>
      <w:r w:rsidRPr="004C285F">
        <w:rPr>
          <w:rFonts w:ascii="Algerian" w:hAnsi="Algerian" w:cstheme="minorHAnsi"/>
          <w:color w:val="auto"/>
          <w:sz w:val="72"/>
          <w:szCs w:val="72"/>
        </w:rPr>
        <w:t xml:space="preserve">Experimental Analysis </w:t>
      </w:r>
    </w:p>
    <w:p w14:paraId="039FAF55" w14:textId="54CEBDE3" w:rsidR="00DC61AE" w:rsidRDefault="00F90DBA" w:rsidP="00F90DBA">
      <w:pPr>
        <w:rPr>
          <w:rFonts w:ascii="Segoe UI" w:hAnsi="Segoe UI" w:cs="Segoe UI"/>
          <w:sz w:val="48"/>
          <w:szCs w:val="48"/>
        </w:rPr>
      </w:pPr>
      <w:r>
        <w:rPr>
          <w:rFonts w:ascii="Segoe UI" w:hAnsi="Segoe UI" w:cs="Segoe UI"/>
          <w:sz w:val="48"/>
          <w:szCs w:val="48"/>
        </w:rPr>
        <w:t xml:space="preserve">For experiment analysis we have used python and have applied data visualization on different variables by using </w:t>
      </w:r>
      <w:r w:rsidR="00210776">
        <w:rPr>
          <w:rFonts w:ascii="Segoe UI" w:hAnsi="Segoe UI" w:cs="Segoe UI"/>
          <w:sz w:val="48"/>
          <w:szCs w:val="48"/>
        </w:rPr>
        <w:t xml:space="preserve">Pandas, </w:t>
      </w:r>
      <w:proofErr w:type="spellStart"/>
      <w:proofErr w:type="gramStart"/>
      <w:r w:rsidR="00210776">
        <w:rPr>
          <w:rFonts w:ascii="Segoe UI" w:hAnsi="Segoe UI" w:cs="Segoe UI"/>
          <w:sz w:val="48"/>
          <w:szCs w:val="48"/>
        </w:rPr>
        <w:t>Numpy</w:t>
      </w:r>
      <w:proofErr w:type="spellEnd"/>
      <w:r w:rsidR="00DC61AE">
        <w:rPr>
          <w:rFonts w:ascii="Segoe UI" w:hAnsi="Segoe UI" w:cs="Segoe UI"/>
          <w:sz w:val="48"/>
          <w:szCs w:val="48"/>
        </w:rPr>
        <w:t xml:space="preserve"> ,</w:t>
      </w:r>
      <w:proofErr w:type="gramEnd"/>
      <w:r w:rsidR="00DC61AE">
        <w:rPr>
          <w:rFonts w:ascii="Segoe UI" w:hAnsi="Segoe UI" w:cs="Segoe UI"/>
          <w:sz w:val="48"/>
          <w:szCs w:val="48"/>
        </w:rPr>
        <w:t xml:space="preserve"> </w:t>
      </w:r>
      <w:r w:rsidR="00210776">
        <w:rPr>
          <w:rFonts w:ascii="Segoe UI" w:hAnsi="Segoe UI" w:cs="Segoe UI"/>
          <w:sz w:val="48"/>
          <w:szCs w:val="48"/>
        </w:rPr>
        <w:t xml:space="preserve">Scikit-learn, </w:t>
      </w:r>
      <w:proofErr w:type="spellStart"/>
      <w:r>
        <w:rPr>
          <w:rFonts w:ascii="Segoe UI" w:hAnsi="Segoe UI" w:cs="Segoe UI"/>
          <w:sz w:val="48"/>
          <w:szCs w:val="48"/>
        </w:rPr>
        <w:t>Ma</w:t>
      </w:r>
      <w:r w:rsidR="00210776">
        <w:rPr>
          <w:rFonts w:ascii="Segoe UI" w:hAnsi="Segoe UI" w:cs="Segoe UI"/>
          <w:sz w:val="48"/>
          <w:szCs w:val="48"/>
        </w:rPr>
        <w:t>tplot</w:t>
      </w:r>
      <w:proofErr w:type="spellEnd"/>
      <w:r w:rsidR="00210776">
        <w:rPr>
          <w:rFonts w:ascii="Segoe UI" w:hAnsi="Segoe UI" w:cs="Segoe UI"/>
          <w:sz w:val="48"/>
          <w:szCs w:val="48"/>
        </w:rPr>
        <w:t xml:space="preserve"> </w:t>
      </w:r>
      <w:r>
        <w:rPr>
          <w:rFonts w:ascii="Segoe UI" w:hAnsi="Segoe UI" w:cs="Segoe UI"/>
          <w:sz w:val="48"/>
          <w:szCs w:val="48"/>
        </w:rPr>
        <w:t>and seaborn library.</w:t>
      </w:r>
      <w:r w:rsidR="00210776">
        <w:rPr>
          <w:rFonts w:ascii="Segoe UI" w:hAnsi="Segoe UI" w:cs="Segoe UI"/>
          <w:sz w:val="48"/>
          <w:szCs w:val="48"/>
        </w:rPr>
        <w:t xml:space="preserve"> We have taken mutual funds dataset from Money control. The time period is from 2012 to 2022. The dataset contains different types of schemes </w:t>
      </w:r>
      <w:proofErr w:type="gramStart"/>
      <w:r w:rsidR="00210776">
        <w:rPr>
          <w:rFonts w:ascii="Segoe UI" w:hAnsi="Segoe UI" w:cs="Segoe UI"/>
          <w:sz w:val="48"/>
          <w:szCs w:val="48"/>
        </w:rPr>
        <w:t>names ,</w:t>
      </w:r>
      <w:proofErr w:type="gramEnd"/>
      <w:r w:rsidR="00210776">
        <w:rPr>
          <w:rFonts w:ascii="Segoe UI" w:hAnsi="Segoe UI" w:cs="Segoe UI"/>
          <w:sz w:val="48"/>
          <w:szCs w:val="48"/>
        </w:rPr>
        <w:t xml:space="preserve"> their nature , rank , category and ratees from 2012 to 2022.</w:t>
      </w:r>
      <w:r w:rsidR="00DC61AE" w:rsidRPr="00DC61AE">
        <w:rPr>
          <w:rFonts w:ascii="Segoe UI" w:hAnsi="Segoe UI" w:cs="Segoe UI"/>
          <w:sz w:val="48"/>
          <w:szCs w:val="48"/>
        </w:rPr>
        <w:t xml:space="preserve"> </w:t>
      </w:r>
      <w:r w:rsidR="00DC61AE">
        <w:rPr>
          <w:rFonts w:ascii="Segoe UI" w:hAnsi="Segoe UI" w:cs="Segoe UI"/>
          <w:sz w:val="48"/>
          <w:szCs w:val="48"/>
        </w:rPr>
        <w:t>Following are the visualizations of the data.</w:t>
      </w:r>
    </w:p>
    <w:p w14:paraId="6F66D440" w14:textId="22854140" w:rsidR="0013476A" w:rsidRDefault="0013476A" w:rsidP="00F90DBA">
      <w:pPr>
        <w:rPr>
          <w:rFonts w:ascii="Segoe UI" w:hAnsi="Segoe UI" w:cs="Segoe UI"/>
          <w:sz w:val="48"/>
          <w:szCs w:val="48"/>
        </w:rPr>
      </w:pPr>
      <w:r w:rsidRPr="0013476A">
        <w:rPr>
          <w:rFonts w:ascii="Segoe UI" w:hAnsi="Segoe UI" w:cs="Segoe UI"/>
          <w:sz w:val="48"/>
          <w:szCs w:val="48"/>
        </w:rPr>
        <w:lastRenderedPageBreak/>
        <w:drawing>
          <wp:inline distT="0" distB="0" distL="0" distR="0" wp14:anchorId="6D250AB7" wp14:editId="3CA86F78">
            <wp:extent cx="6457950" cy="3676650"/>
            <wp:effectExtent l="0" t="0" r="0" b="0"/>
            <wp:docPr id="37047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73452" name=""/>
                    <pic:cNvPicPr/>
                  </pic:nvPicPr>
                  <pic:blipFill>
                    <a:blip r:embed="rId20"/>
                    <a:stretch>
                      <a:fillRect/>
                    </a:stretch>
                  </pic:blipFill>
                  <pic:spPr>
                    <a:xfrm>
                      <a:off x="0" y="0"/>
                      <a:ext cx="6458524" cy="3676977"/>
                    </a:xfrm>
                    <a:prstGeom prst="rect">
                      <a:avLst/>
                    </a:prstGeom>
                  </pic:spPr>
                </pic:pic>
              </a:graphicData>
            </a:graphic>
          </wp:inline>
        </w:drawing>
      </w:r>
    </w:p>
    <w:p w14:paraId="34DFF252" w14:textId="6AC8ED07" w:rsidR="00DC61AE" w:rsidRDefault="004C285F" w:rsidP="000F351F">
      <w:pPr>
        <w:jc w:val="center"/>
        <w:rPr>
          <w:rFonts w:ascii="Segoe UI" w:hAnsi="Segoe UI" w:cs="Segoe UI"/>
          <w:sz w:val="48"/>
          <w:szCs w:val="48"/>
        </w:rPr>
      </w:pPr>
      <w:r>
        <w:rPr>
          <w:rFonts w:ascii="Segoe UI" w:hAnsi="Segoe UI" w:cs="Segoe UI"/>
          <w:noProof/>
          <w:sz w:val="48"/>
          <w:szCs w:val="48"/>
        </w:rPr>
        <w:lastRenderedPageBreak/>
        <w:drawing>
          <wp:inline distT="0" distB="0" distL="0" distR="0" wp14:anchorId="393A0BAC" wp14:editId="3E049B6D">
            <wp:extent cx="5731510" cy="3553460"/>
            <wp:effectExtent l="0" t="0" r="2540" b="8890"/>
            <wp:docPr id="988045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r w:rsidR="00DC61AE">
        <w:rPr>
          <w:rFonts w:ascii="Segoe UI" w:hAnsi="Segoe UI" w:cs="Segoe UI"/>
          <w:noProof/>
          <w:sz w:val="48"/>
          <w:szCs w:val="48"/>
        </w:rPr>
        <w:drawing>
          <wp:inline distT="0" distB="0" distL="0" distR="0" wp14:anchorId="6BE30CC0" wp14:editId="3723BDEE">
            <wp:extent cx="5524449" cy="4508938"/>
            <wp:effectExtent l="0" t="0" r="635" b="6350"/>
            <wp:docPr id="687513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4855" cy="4615372"/>
                    </a:xfrm>
                    <a:prstGeom prst="rect">
                      <a:avLst/>
                    </a:prstGeom>
                    <a:noFill/>
                    <a:ln>
                      <a:noFill/>
                    </a:ln>
                  </pic:spPr>
                </pic:pic>
              </a:graphicData>
            </a:graphic>
          </wp:inline>
        </w:drawing>
      </w:r>
    </w:p>
    <w:p w14:paraId="2006F575" w14:textId="51CB870D" w:rsidR="00F90DBA" w:rsidRPr="00F90DBA" w:rsidRDefault="00DC61AE" w:rsidP="004C285F">
      <w:pPr>
        <w:jc w:val="center"/>
        <w:rPr>
          <w:rFonts w:ascii="Segoe UI" w:hAnsi="Segoe UI" w:cs="Segoe UI"/>
          <w:sz w:val="48"/>
          <w:szCs w:val="48"/>
        </w:rPr>
      </w:pPr>
      <w:r w:rsidRPr="00DC61AE">
        <w:rPr>
          <w:rFonts w:ascii="Segoe UI" w:hAnsi="Segoe UI" w:cs="Segoe UI"/>
          <w:noProof/>
          <w:sz w:val="48"/>
          <w:szCs w:val="48"/>
        </w:rPr>
        <w:lastRenderedPageBreak/>
        <w:drawing>
          <wp:inline distT="0" distB="0" distL="0" distR="0" wp14:anchorId="16E90EBE" wp14:editId="3FF1968C">
            <wp:extent cx="6022340" cy="5076190"/>
            <wp:effectExtent l="0" t="0" r="0" b="0"/>
            <wp:docPr id="259312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2340" cy="5076190"/>
                    </a:xfrm>
                    <a:prstGeom prst="rect">
                      <a:avLst/>
                    </a:prstGeom>
                    <a:noFill/>
                    <a:ln>
                      <a:noFill/>
                    </a:ln>
                  </pic:spPr>
                </pic:pic>
              </a:graphicData>
            </a:graphic>
          </wp:inline>
        </w:drawing>
      </w:r>
    </w:p>
    <w:p w14:paraId="6D44020E" w14:textId="77777777" w:rsidR="00F90DBA" w:rsidRPr="00F90DBA" w:rsidRDefault="00F90DBA" w:rsidP="00F90DBA"/>
    <w:p w14:paraId="535CF269" w14:textId="36804102" w:rsidR="003B3056" w:rsidRPr="004C285F" w:rsidRDefault="003B3056" w:rsidP="00E33D7B">
      <w:pPr>
        <w:pStyle w:val="Heading4"/>
        <w:rPr>
          <w:rFonts w:ascii="Algerian" w:hAnsi="Algerian" w:cstheme="minorHAnsi"/>
          <w:color w:val="auto"/>
          <w:sz w:val="72"/>
          <w:szCs w:val="72"/>
        </w:rPr>
      </w:pPr>
      <w:r w:rsidRPr="004C285F">
        <w:rPr>
          <w:rFonts w:ascii="Algerian" w:hAnsi="Algerian" w:cstheme="minorHAnsi"/>
          <w:color w:val="auto"/>
          <w:sz w:val="72"/>
          <w:szCs w:val="72"/>
        </w:rPr>
        <w:t xml:space="preserve">Conclusion </w:t>
      </w:r>
    </w:p>
    <w:p w14:paraId="47965792" w14:textId="570D856B" w:rsidR="004C285F" w:rsidRDefault="00D80C3A">
      <w:pPr>
        <w:rPr>
          <w:rFonts w:ascii="Segoe UI" w:hAnsi="Segoe UI" w:cs="Segoe UI"/>
          <w:color w:val="374151"/>
          <w:sz w:val="44"/>
          <w:szCs w:val="44"/>
          <w:shd w:val="clear" w:color="auto" w:fill="F7F7F8"/>
        </w:rPr>
      </w:pPr>
      <w:r w:rsidRPr="002B4793">
        <w:rPr>
          <w:rFonts w:ascii="Segoe UI" w:hAnsi="Segoe UI" w:cs="Segoe UI"/>
          <w:color w:val="374151"/>
          <w:sz w:val="44"/>
          <w:szCs w:val="44"/>
          <w:shd w:val="clear" w:color="auto" w:fill="F7F7F8"/>
        </w:rPr>
        <w:t xml:space="preserve">In summary, the integration of machine learning techniques in mutual funds opens up new opportunities to enhance investment strategies, optimize portfolios, and improve </w:t>
      </w:r>
      <w:r w:rsidRPr="002B4793">
        <w:rPr>
          <w:rFonts w:ascii="Segoe UI" w:hAnsi="Segoe UI" w:cs="Segoe UI"/>
          <w:color w:val="374151"/>
          <w:sz w:val="44"/>
          <w:szCs w:val="44"/>
          <w:shd w:val="clear" w:color="auto" w:fill="F7F7F8"/>
        </w:rPr>
        <w:lastRenderedPageBreak/>
        <w:t xml:space="preserve">decision-making processes. By leveraging the power of ML, mutual fund managers can gain </w:t>
      </w:r>
    </w:p>
    <w:p w14:paraId="714AC55C" w14:textId="5B863B1B" w:rsidR="003B3056" w:rsidRPr="002B4793" w:rsidRDefault="00D80C3A">
      <w:pPr>
        <w:rPr>
          <w:rFonts w:ascii="Segoe UI" w:hAnsi="Segoe UI" w:cs="Segoe UI"/>
          <w:color w:val="374151"/>
          <w:sz w:val="44"/>
          <w:szCs w:val="44"/>
          <w:shd w:val="clear" w:color="auto" w:fill="F7F7F8"/>
        </w:rPr>
      </w:pPr>
      <w:r w:rsidRPr="002B4793">
        <w:rPr>
          <w:rFonts w:ascii="Segoe UI" w:hAnsi="Segoe UI" w:cs="Segoe UI"/>
          <w:color w:val="374151"/>
          <w:sz w:val="44"/>
          <w:szCs w:val="44"/>
          <w:shd w:val="clear" w:color="auto" w:fill="F7F7F8"/>
        </w:rPr>
        <w:t>valuable insights, make more informed investment decisions, and potentially deliver better outcomes for investors.</w:t>
      </w:r>
    </w:p>
    <w:p w14:paraId="1CCB18B9" w14:textId="39E914A3" w:rsidR="00023D22" w:rsidRPr="004C285F" w:rsidRDefault="003B3056" w:rsidP="00E33D7B">
      <w:pPr>
        <w:pStyle w:val="Heading4"/>
        <w:rPr>
          <w:rFonts w:ascii="Algerian" w:hAnsi="Algerian" w:cstheme="minorHAnsi"/>
          <w:sz w:val="72"/>
          <w:szCs w:val="72"/>
        </w:rPr>
      </w:pPr>
      <w:r w:rsidRPr="004C285F">
        <w:rPr>
          <w:rFonts w:ascii="Algerian" w:hAnsi="Algerian" w:cstheme="minorHAnsi"/>
          <w:sz w:val="72"/>
          <w:szCs w:val="72"/>
        </w:rPr>
        <w:t xml:space="preserve">References </w:t>
      </w:r>
    </w:p>
    <w:p w14:paraId="595C6D87" w14:textId="69FD4662" w:rsidR="00023D22" w:rsidRPr="004F776F" w:rsidRDefault="00000000" w:rsidP="004F776F">
      <w:pPr>
        <w:pStyle w:val="ListParagraph"/>
        <w:numPr>
          <w:ilvl w:val="0"/>
          <w:numId w:val="52"/>
        </w:numPr>
        <w:spacing w:after="0"/>
        <w:rPr>
          <w:rFonts w:ascii="Segoe UI" w:hAnsi="Segoe UI" w:cs="Segoe UI"/>
          <w:sz w:val="44"/>
          <w:szCs w:val="44"/>
        </w:rPr>
      </w:pPr>
      <w:hyperlink r:id="rId24" w:history="1">
        <w:r w:rsidR="004F776F" w:rsidRPr="0097389B">
          <w:rPr>
            <w:rStyle w:val="Hyperlink"/>
            <w:rFonts w:ascii="Segoe UI" w:hAnsi="Segoe UI" w:cs="Segoe UI"/>
            <w:sz w:val="44"/>
            <w:szCs w:val="44"/>
          </w:rPr>
          <w:t>https://papers.ssrn.com/sol3/papers.cfm?abstract_id=3737667</w:t>
        </w:r>
      </w:hyperlink>
    </w:p>
    <w:p w14:paraId="38075695" w14:textId="0565E5D8" w:rsidR="000F351F" w:rsidRPr="004F776F" w:rsidRDefault="00000000" w:rsidP="004F776F">
      <w:pPr>
        <w:pStyle w:val="ListParagraph"/>
        <w:numPr>
          <w:ilvl w:val="0"/>
          <w:numId w:val="52"/>
        </w:numPr>
        <w:spacing w:after="0"/>
        <w:rPr>
          <w:rFonts w:ascii="Segoe UI" w:hAnsi="Segoe UI" w:cs="Segoe UI"/>
          <w:sz w:val="44"/>
          <w:szCs w:val="44"/>
        </w:rPr>
      </w:pPr>
      <w:hyperlink r:id="rId25" w:history="1">
        <w:r w:rsidR="004F776F" w:rsidRPr="0097389B">
          <w:rPr>
            <w:rStyle w:val="Hyperlink"/>
            <w:rFonts w:ascii="Segoe UI" w:hAnsi="Segoe UI" w:cs="Segoe UI"/>
            <w:sz w:val="44"/>
            <w:szCs w:val="44"/>
          </w:rPr>
          <w:t>https://papers.ssrn.com/sol3/papers.cfm?abstract_id=3977883</w:t>
        </w:r>
      </w:hyperlink>
    </w:p>
    <w:p w14:paraId="20171CFD" w14:textId="76B98B4D" w:rsidR="004F776F" w:rsidRPr="004C285F" w:rsidRDefault="00000000" w:rsidP="004C285F">
      <w:pPr>
        <w:pStyle w:val="ListParagraph"/>
        <w:numPr>
          <w:ilvl w:val="0"/>
          <w:numId w:val="52"/>
        </w:numPr>
        <w:spacing w:after="0"/>
        <w:rPr>
          <w:rFonts w:ascii="Segoe UI" w:hAnsi="Segoe UI" w:cs="Segoe UI"/>
          <w:sz w:val="44"/>
          <w:szCs w:val="44"/>
        </w:rPr>
      </w:pPr>
      <w:hyperlink r:id="rId26" w:history="1">
        <w:r w:rsidR="004F776F" w:rsidRPr="0097389B">
          <w:rPr>
            <w:rStyle w:val="Hyperlink"/>
            <w:rFonts w:ascii="Segoe UI" w:hAnsi="Segoe UI" w:cs="Segoe UI"/>
            <w:sz w:val="44"/>
            <w:szCs w:val="44"/>
          </w:rPr>
          <w:t>https://www.bankofcanada.ca/2019/02/staff-analytical-note-2019-7/</w:t>
        </w:r>
      </w:hyperlink>
    </w:p>
    <w:p w14:paraId="29F97519" w14:textId="56258FC4" w:rsidR="000F351F" w:rsidRPr="004F776F" w:rsidRDefault="00000000" w:rsidP="004F776F">
      <w:pPr>
        <w:pStyle w:val="ListParagraph"/>
        <w:numPr>
          <w:ilvl w:val="0"/>
          <w:numId w:val="52"/>
        </w:numPr>
        <w:spacing w:after="0"/>
        <w:rPr>
          <w:rFonts w:ascii="Segoe UI" w:hAnsi="Segoe UI" w:cs="Segoe UI"/>
          <w:sz w:val="44"/>
          <w:szCs w:val="44"/>
        </w:rPr>
      </w:pPr>
      <w:hyperlink r:id="rId27" w:history="1">
        <w:r w:rsidR="004F776F" w:rsidRPr="0097389B">
          <w:rPr>
            <w:rStyle w:val="Hyperlink"/>
            <w:rFonts w:ascii="Segoe UI" w:hAnsi="Segoe UI" w:cs="Segoe UI"/>
            <w:sz w:val="44"/>
            <w:szCs w:val="44"/>
          </w:rPr>
          <w:t>https://papers.ssrn.com/sol3/papers.cfm?abstract_id=3713966</w:t>
        </w:r>
      </w:hyperlink>
    </w:p>
    <w:p w14:paraId="63DE939D" w14:textId="04850E86" w:rsidR="004F776F" w:rsidRDefault="00000000" w:rsidP="004F776F">
      <w:pPr>
        <w:pStyle w:val="ListParagraph"/>
        <w:numPr>
          <w:ilvl w:val="0"/>
          <w:numId w:val="52"/>
        </w:numPr>
        <w:spacing w:after="0"/>
        <w:rPr>
          <w:rFonts w:ascii="Segoe UI" w:hAnsi="Segoe UI" w:cs="Segoe UI"/>
          <w:sz w:val="44"/>
          <w:szCs w:val="44"/>
        </w:rPr>
      </w:pPr>
      <w:hyperlink r:id="rId28" w:history="1">
        <w:r w:rsidR="004F776F" w:rsidRPr="0097389B">
          <w:rPr>
            <w:rStyle w:val="Hyperlink"/>
            <w:rFonts w:ascii="Segoe UI" w:hAnsi="Segoe UI" w:cs="Segoe UI"/>
            <w:sz w:val="44"/>
            <w:szCs w:val="44"/>
          </w:rPr>
          <w:t>https://www.hindawi.com/journals/cin/2021/4984265/</w:t>
        </w:r>
      </w:hyperlink>
    </w:p>
    <w:p w14:paraId="5AE57AB8" w14:textId="2881FA23" w:rsidR="004F776F" w:rsidRDefault="00000000" w:rsidP="004F776F">
      <w:pPr>
        <w:pStyle w:val="ListParagraph"/>
        <w:numPr>
          <w:ilvl w:val="0"/>
          <w:numId w:val="52"/>
        </w:numPr>
        <w:spacing w:after="0"/>
        <w:rPr>
          <w:rFonts w:ascii="Segoe UI" w:hAnsi="Segoe UI" w:cs="Segoe UI"/>
          <w:sz w:val="44"/>
          <w:szCs w:val="44"/>
        </w:rPr>
      </w:pPr>
      <w:hyperlink r:id="rId29" w:history="1">
        <w:r w:rsidR="004F776F" w:rsidRPr="0097389B">
          <w:rPr>
            <w:rStyle w:val="Hyperlink"/>
            <w:rFonts w:ascii="Segoe UI" w:hAnsi="Segoe UI" w:cs="Segoe UI"/>
            <w:sz w:val="44"/>
            <w:szCs w:val="44"/>
          </w:rPr>
          <w:t>https://dl.acm.org/doi/abs/10.1007/s10489-021-03136-1</w:t>
        </w:r>
      </w:hyperlink>
    </w:p>
    <w:p w14:paraId="39EFB2F2" w14:textId="77777777" w:rsidR="004C285F" w:rsidRDefault="004C285F" w:rsidP="004C285F">
      <w:pPr>
        <w:spacing w:after="0"/>
        <w:rPr>
          <w:rFonts w:ascii="Segoe UI" w:hAnsi="Segoe UI" w:cs="Segoe UI"/>
          <w:sz w:val="44"/>
          <w:szCs w:val="44"/>
        </w:rPr>
      </w:pPr>
    </w:p>
    <w:p w14:paraId="510DE3E7" w14:textId="77777777" w:rsidR="004C285F" w:rsidRPr="004C285F" w:rsidRDefault="004C285F" w:rsidP="004C285F">
      <w:pPr>
        <w:spacing w:after="0"/>
        <w:rPr>
          <w:rFonts w:ascii="Segoe UI" w:hAnsi="Segoe UI" w:cs="Segoe UI"/>
          <w:sz w:val="44"/>
          <w:szCs w:val="44"/>
        </w:rPr>
      </w:pPr>
    </w:p>
    <w:p w14:paraId="1B12B83F" w14:textId="261F8BC0" w:rsidR="004F776F" w:rsidRDefault="00000000" w:rsidP="004F776F">
      <w:pPr>
        <w:pStyle w:val="ListParagraph"/>
        <w:numPr>
          <w:ilvl w:val="0"/>
          <w:numId w:val="52"/>
        </w:numPr>
        <w:spacing w:after="0"/>
        <w:rPr>
          <w:rFonts w:ascii="Segoe UI" w:hAnsi="Segoe UI" w:cs="Segoe UI"/>
          <w:sz w:val="44"/>
          <w:szCs w:val="44"/>
        </w:rPr>
      </w:pPr>
      <w:hyperlink r:id="rId30" w:history="1">
        <w:r w:rsidR="004F776F" w:rsidRPr="0097389B">
          <w:rPr>
            <w:rStyle w:val="Hyperlink"/>
            <w:rFonts w:ascii="Segoe UI" w:hAnsi="Segoe UI" w:cs="Segoe UI"/>
            <w:sz w:val="44"/>
            <w:szCs w:val="44"/>
          </w:rPr>
          <w:t>https://papers.ssrn.com/sol3/papers.cfm?abstract_id=3702749</w:t>
        </w:r>
      </w:hyperlink>
    </w:p>
    <w:p w14:paraId="047EF3B7" w14:textId="0A0E8CD0" w:rsidR="004F776F" w:rsidRDefault="00000000" w:rsidP="004F776F">
      <w:pPr>
        <w:pStyle w:val="ListParagraph"/>
        <w:numPr>
          <w:ilvl w:val="0"/>
          <w:numId w:val="52"/>
        </w:numPr>
        <w:spacing w:after="0"/>
        <w:rPr>
          <w:rFonts w:ascii="Segoe UI" w:hAnsi="Segoe UI" w:cs="Segoe UI"/>
          <w:sz w:val="44"/>
          <w:szCs w:val="44"/>
        </w:rPr>
      </w:pPr>
      <w:hyperlink r:id="rId31" w:history="1">
        <w:r w:rsidR="004F776F" w:rsidRPr="0097389B">
          <w:rPr>
            <w:rStyle w:val="Hyperlink"/>
            <w:rFonts w:ascii="Segoe UI" w:hAnsi="Segoe UI" w:cs="Segoe UI"/>
            <w:sz w:val="44"/>
            <w:szCs w:val="44"/>
          </w:rPr>
          <w:t>https://scholar.google.com/scholar?hl=en&amp;as_sdt=0%2C5&amp;q=reserach+paper+on+mutual+funds+&amp;btnG=</w:t>
        </w:r>
      </w:hyperlink>
    </w:p>
    <w:p w14:paraId="4F0ED2A2" w14:textId="54EA46BD" w:rsidR="004C285F" w:rsidRDefault="00000000" w:rsidP="004F776F">
      <w:pPr>
        <w:pStyle w:val="ListParagraph"/>
        <w:numPr>
          <w:ilvl w:val="0"/>
          <w:numId w:val="52"/>
        </w:numPr>
        <w:spacing w:after="0"/>
        <w:rPr>
          <w:rFonts w:ascii="Segoe UI" w:hAnsi="Segoe UI" w:cs="Segoe UI"/>
          <w:sz w:val="44"/>
          <w:szCs w:val="44"/>
        </w:rPr>
      </w:pPr>
      <w:hyperlink r:id="rId32" w:history="1">
        <w:r w:rsidR="00D936E9" w:rsidRPr="0097389B">
          <w:rPr>
            <w:rStyle w:val="Hyperlink"/>
            <w:rFonts w:ascii="Segoe UI" w:hAnsi="Segoe UI" w:cs="Segoe UI"/>
            <w:sz w:val="44"/>
            <w:szCs w:val="44"/>
          </w:rPr>
          <w:t>https://www.moneycontrol.com/mutual-funds/find-fund/annual-returns?&amp;amc=IIFLMF,BIRMUTF,AXMF,ANZGRMUTF,BAXMF,BOBMUF,CANMUTF,DSPMLMF,EDELWMF,TEMMUFT,HDFCMUTF,HSBCMUTF,PRUICM,IDBIMF,IDFMF,ILFSMF,INDIABMF,LIMF,ITIMF,JMMTFN,KMFLAMC,LICAMCL,MAHMF,MIRAEMF,MOMF,PEERMF,RELCAPM,NJMF,PMF,PPFMF,ESCOMUF,QMF,SAMCOMF,SBIMUTF,SHMF,SUNMUTF,TATMUTF,TAUMUTF,TMF,UKBCMF,UTIMUTFD,YESMF&amp;invtype=Equity&amp;category=Equity%20-%20ETF%2FIndex,Multi%20Cap%20Fund,Large%20Cap%20Fund,Large%20%26%20Mid</w:t>
        </w:r>
        <w:r w:rsidR="00D936E9" w:rsidRPr="0097389B">
          <w:rPr>
            <w:rStyle w:val="Hyperlink"/>
            <w:rFonts w:ascii="Segoe UI" w:hAnsi="Segoe UI" w:cs="Segoe UI"/>
            <w:sz w:val="44"/>
            <w:szCs w:val="44"/>
          </w:rPr>
          <w:lastRenderedPageBreak/>
          <w:t>%20Cap%20Fund,Mid%20Cap%20Fund,Small%20Cap%20Fund,ELSS,Dividend%20Yield%20Fund,Sectoral%2FThematic,Contra%20Fund,Focused%20Fund,Value%20Fund,Flexi%20Cap%20Fund&amp;rank=1,2&amp;MATURITY_TYPE=OPEN%20ENDED&amp;SHOWAUM=Y&amp;ASSETSIZE=100</w:t>
        </w:r>
      </w:hyperlink>
    </w:p>
    <w:p w14:paraId="0D595D1F" w14:textId="77777777" w:rsidR="00D936E9" w:rsidRDefault="00D936E9" w:rsidP="00D936E9">
      <w:pPr>
        <w:pStyle w:val="ListParagraph"/>
        <w:spacing w:after="0"/>
        <w:ind w:left="360"/>
        <w:rPr>
          <w:rFonts w:ascii="Segoe UI" w:hAnsi="Segoe UI" w:cs="Segoe UI"/>
          <w:sz w:val="44"/>
          <w:szCs w:val="44"/>
        </w:rPr>
      </w:pPr>
    </w:p>
    <w:p w14:paraId="68C29C83" w14:textId="77777777" w:rsidR="00E75797" w:rsidRPr="004C285F" w:rsidRDefault="00E75797" w:rsidP="004C285F">
      <w:pPr>
        <w:pStyle w:val="ListParagraph"/>
        <w:spacing w:after="0"/>
        <w:rPr>
          <w:rFonts w:ascii="Segoe UI" w:hAnsi="Segoe UI" w:cs="Segoe UI"/>
          <w:sz w:val="44"/>
          <w:szCs w:val="44"/>
        </w:rPr>
      </w:pPr>
    </w:p>
    <w:p w14:paraId="495C04ED" w14:textId="77EB9710" w:rsidR="009D6108" w:rsidRPr="002B4793" w:rsidRDefault="009D6108" w:rsidP="009D6108">
      <w:pPr>
        <w:pStyle w:val="ListParagraph"/>
        <w:spacing w:after="0"/>
        <w:rPr>
          <w:rFonts w:ascii="Segoe UI" w:hAnsi="Segoe UI" w:cs="Segoe UI"/>
          <w:sz w:val="44"/>
          <w:szCs w:val="44"/>
        </w:rPr>
      </w:pPr>
      <w:r w:rsidRPr="002B4793">
        <w:rPr>
          <w:rFonts w:ascii="Segoe UI" w:hAnsi="Segoe UI" w:cs="Segoe UI"/>
          <w:sz w:val="44"/>
          <w:szCs w:val="44"/>
        </w:rPr>
        <w:t xml:space="preserve"> </w:t>
      </w:r>
    </w:p>
    <w:p w14:paraId="17DF8CE9" w14:textId="77777777" w:rsidR="009D6108" w:rsidRPr="002B4793" w:rsidRDefault="009D6108" w:rsidP="009D6108">
      <w:pPr>
        <w:pStyle w:val="ListParagraph"/>
        <w:spacing w:after="0"/>
        <w:rPr>
          <w:rFonts w:ascii="Segoe UI" w:hAnsi="Segoe UI" w:cs="Segoe UI"/>
          <w:sz w:val="44"/>
          <w:szCs w:val="44"/>
        </w:rPr>
      </w:pPr>
    </w:p>
    <w:p w14:paraId="7E09842F" w14:textId="77777777" w:rsidR="006F0C27" w:rsidRPr="002B4793" w:rsidRDefault="006F0C27" w:rsidP="00AC3E84">
      <w:pPr>
        <w:rPr>
          <w:rFonts w:ascii="Segoe UI" w:hAnsi="Segoe UI" w:cs="Segoe UI"/>
          <w:sz w:val="44"/>
          <w:szCs w:val="44"/>
        </w:rPr>
      </w:pPr>
    </w:p>
    <w:sectPr w:rsidR="006F0C27" w:rsidRPr="002B4793" w:rsidSect="00FA0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1BC6" w14:textId="77777777" w:rsidR="00B137FC" w:rsidRDefault="00B137FC" w:rsidP="00C36906">
      <w:pPr>
        <w:spacing w:before="0" w:after="0" w:line="240" w:lineRule="auto"/>
      </w:pPr>
      <w:r>
        <w:separator/>
      </w:r>
    </w:p>
  </w:endnote>
  <w:endnote w:type="continuationSeparator" w:id="0">
    <w:p w14:paraId="13963878" w14:textId="77777777" w:rsidR="00B137FC" w:rsidRDefault="00B137FC" w:rsidP="00C36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FDFB" w14:textId="77777777" w:rsidR="00B137FC" w:rsidRDefault="00B137FC" w:rsidP="00C36906">
      <w:pPr>
        <w:spacing w:before="0" w:after="0" w:line="240" w:lineRule="auto"/>
      </w:pPr>
      <w:r>
        <w:separator/>
      </w:r>
    </w:p>
  </w:footnote>
  <w:footnote w:type="continuationSeparator" w:id="0">
    <w:p w14:paraId="609FC974" w14:textId="77777777" w:rsidR="00B137FC" w:rsidRDefault="00B137FC" w:rsidP="00C36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334"/>
    <w:multiLevelType w:val="hybridMultilevel"/>
    <w:tmpl w:val="9154E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A63DB4"/>
    <w:multiLevelType w:val="hybridMultilevel"/>
    <w:tmpl w:val="F2044D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7719590">
    <w:abstractNumId w:val="0"/>
  </w:num>
  <w:num w:numId="2" w16cid:durableId="1302493960">
    <w:abstractNumId w:val="1"/>
  </w:num>
  <w:num w:numId="3" w16cid:durableId="967277309">
    <w:abstractNumId w:val="1"/>
  </w:num>
  <w:num w:numId="4" w16cid:durableId="2080664037">
    <w:abstractNumId w:val="1"/>
  </w:num>
  <w:num w:numId="5" w16cid:durableId="1309045583">
    <w:abstractNumId w:val="1"/>
  </w:num>
  <w:num w:numId="6" w16cid:durableId="3170900">
    <w:abstractNumId w:val="1"/>
  </w:num>
  <w:num w:numId="7" w16cid:durableId="7219217">
    <w:abstractNumId w:val="1"/>
  </w:num>
  <w:num w:numId="8" w16cid:durableId="1359969539">
    <w:abstractNumId w:val="1"/>
  </w:num>
  <w:num w:numId="9" w16cid:durableId="514074462">
    <w:abstractNumId w:val="1"/>
  </w:num>
  <w:num w:numId="10" w16cid:durableId="1791435625">
    <w:abstractNumId w:val="1"/>
  </w:num>
  <w:num w:numId="11" w16cid:durableId="547570872">
    <w:abstractNumId w:val="1"/>
  </w:num>
  <w:num w:numId="12" w16cid:durableId="422918600">
    <w:abstractNumId w:val="1"/>
  </w:num>
  <w:num w:numId="13" w16cid:durableId="1564483782">
    <w:abstractNumId w:val="1"/>
  </w:num>
  <w:num w:numId="14" w16cid:durableId="1887640012">
    <w:abstractNumId w:val="1"/>
  </w:num>
  <w:num w:numId="15" w16cid:durableId="1318806616">
    <w:abstractNumId w:val="1"/>
  </w:num>
  <w:num w:numId="16" w16cid:durableId="1600522667">
    <w:abstractNumId w:val="1"/>
  </w:num>
  <w:num w:numId="17" w16cid:durableId="118568623">
    <w:abstractNumId w:val="1"/>
  </w:num>
  <w:num w:numId="18" w16cid:durableId="1663435093">
    <w:abstractNumId w:val="1"/>
  </w:num>
  <w:num w:numId="19" w16cid:durableId="1746796956">
    <w:abstractNumId w:val="1"/>
  </w:num>
  <w:num w:numId="20" w16cid:durableId="985283208">
    <w:abstractNumId w:val="1"/>
  </w:num>
  <w:num w:numId="21" w16cid:durableId="2101900356">
    <w:abstractNumId w:val="1"/>
  </w:num>
  <w:num w:numId="22" w16cid:durableId="806431830">
    <w:abstractNumId w:val="1"/>
  </w:num>
  <w:num w:numId="23" w16cid:durableId="1568952445">
    <w:abstractNumId w:val="1"/>
  </w:num>
  <w:num w:numId="24" w16cid:durableId="129250698">
    <w:abstractNumId w:val="1"/>
  </w:num>
  <w:num w:numId="25" w16cid:durableId="999889789">
    <w:abstractNumId w:val="1"/>
  </w:num>
  <w:num w:numId="26" w16cid:durableId="1721782052">
    <w:abstractNumId w:val="1"/>
  </w:num>
  <w:num w:numId="27" w16cid:durableId="1687637971">
    <w:abstractNumId w:val="1"/>
  </w:num>
  <w:num w:numId="28" w16cid:durableId="339554020">
    <w:abstractNumId w:val="1"/>
  </w:num>
  <w:num w:numId="29" w16cid:durableId="166867512">
    <w:abstractNumId w:val="1"/>
  </w:num>
  <w:num w:numId="30" w16cid:durableId="507403374">
    <w:abstractNumId w:val="1"/>
  </w:num>
  <w:num w:numId="31" w16cid:durableId="368265527">
    <w:abstractNumId w:val="1"/>
  </w:num>
  <w:num w:numId="32" w16cid:durableId="509831213">
    <w:abstractNumId w:val="1"/>
  </w:num>
  <w:num w:numId="33" w16cid:durableId="1467698913">
    <w:abstractNumId w:val="1"/>
  </w:num>
  <w:num w:numId="34" w16cid:durableId="1195386631">
    <w:abstractNumId w:val="1"/>
  </w:num>
  <w:num w:numId="35" w16cid:durableId="1195998880">
    <w:abstractNumId w:val="1"/>
  </w:num>
  <w:num w:numId="36" w16cid:durableId="1611818039">
    <w:abstractNumId w:val="1"/>
  </w:num>
  <w:num w:numId="37" w16cid:durableId="1408914607">
    <w:abstractNumId w:val="1"/>
  </w:num>
  <w:num w:numId="38" w16cid:durableId="1657496575">
    <w:abstractNumId w:val="1"/>
  </w:num>
  <w:num w:numId="39" w16cid:durableId="2141027965">
    <w:abstractNumId w:val="1"/>
  </w:num>
  <w:num w:numId="40" w16cid:durableId="1698004412">
    <w:abstractNumId w:val="1"/>
  </w:num>
  <w:num w:numId="41" w16cid:durableId="1680237738">
    <w:abstractNumId w:val="1"/>
  </w:num>
  <w:num w:numId="42" w16cid:durableId="502009284">
    <w:abstractNumId w:val="1"/>
  </w:num>
  <w:num w:numId="43" w16cid:durableId="1789619936">
    <w:abstractNumId w:val="1"/>
  </w:num>
  <w:num w:numId="44" w16cid:durableId="766929380">
    <w:abstractNumId w:val="1"/>
  </w:num>
  <w:num w:numId="45" w16cid:durableId="197546902">
    <w:abstractNumId w:val="1"/>
  </w:num>
  <w:num w:numId="46" w16cid:durableId="1035499867">
    <w:abstractNumId w:val="1"/>
  </w:num>
  <w:num w:numId="47" w16cid:durableId="1167477071">
    <w:abstractNumId w:val="1"/>
  </w:num>
  <w:num w:numId="48" w16cid:durableId="946306591">
    <w:abstractNumId w:val="1"/>
  </w:num>
  <w:num w:numId="49" w16cid:durableId="715859471">
    <w:abstractNumId w:val="1"/>
  </w:num>
  <w:num w:numId="50" w16cid:durableId="491024688">
    <w:abstractNumId w:val="1"/>
  </w:num>
  <w:num w:numId="51" w16cid:durableId="2003265972">
    <w:abstractNumId w:val="1"/>
  </w:num>
  <w:num w:numId="52" w16cid:durableId="1920139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84"/>
    <w:rsid w:val="00003654"/>
    <w:rsid w:val="00023D22"/>
    <w:rsid w:val="000D0DD9"/>
    <w:rsid w:val="000F351F"/>
    <w:rsid w:val="000F4541"/>
    <w:rsid w:val="0013476A"/>
    <w:rsid w:val="00137854"/>
    <w:rsid w:val="00173BFC"/>
    <w:rsid w:val="00190AAC"/>
    <w:rsid w:val="00210776"/>
    <w:rsid w:val="00210A7C"/>
    <w:rsid w:val="00276ACD"/>
    <w:rsid w:val="002B4793"/>
    <w:rsid w:val="00333EA5"/>
    <w:rsid w:val="003B3056"/>
    <w:rsid w:val="003D0C0F"/>
    <w:rsid w:val="003F436E"/>
    <w:rsid w:val="003F6FD9"/>
    <w:rsid w:val="00474822"/>
    <w:rsid w:val="00487351"/>
    <w:rsid w:val="004C285F"/>
    <w:rsid w:val="004E09FA"/>
    <w:rsid w:val="004F776F"/>
    <w:rsid w:val="00511597"/>
    <w:rsid w:val="00537398"/>
    <w:rsid w:val="00540E99"/>
    <w:rsid w:val="00580E01"/>
    <w:rsid w:val="005B0B36"/>
    <w:rsid w:val="006539A8"/>
    <w:rsid w:val="006550C0"/>
    <w:rsid w:val="006B3F5F"/>
    <w:rsid w:val="006D09A5"/>
    <w:rsid w:val="006F0C27"/>
    <w:rsid w:val="00871E97"/>
    <w:rsid w:val="008B6C4A"/>
    <w:rsid w:val="009A1B18"/>
    <w:rsid w:val="009C33D1"/>
    <w:rsid w:val="009C4214"/>
    <w:rsid w:val="009D6108"/>
    <w:rsid w:val="009F3F15"/>
    <w:rsid w:val="00A2775E"/>
    <w:rsid w:val="00A546AC"/>
    <w:rsid w:val="00A92C3C"/>
    <w:rsid w:val="00AC3E84"/>
    <w:rsid w:val="00B137FC"/>
    <w:rsid w:val="00C04D73"/>
    <w:rsid w:val="00C14CA2"/>
    <w:rsid w:val="00C3619F"/>
    <w:rsid w:val="00C36906"/>
    <w:rsid w:val="00C54442"/>
    <w:rsid w:val="00C71EFD"/>
    <w:rsid w:val="00D80C3A"/>
    <w:rsid w:val="00D936E9"/>
    <w:rsid w:val="00DC61AE"/>
    <w:rsid w:val="00E33D7B"/>
    <w:rsid w:val="00E75797"/>
    <w:rsid w:val="00F16C6B"/>
    <w:rsid w:val="00F73004"/>
    <w:rsid w:val="00F90DBA"/>
    <w:rsid w:val="00FA0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80E0"/>
  <w15:chartTrackingRefBased/>
  <w15:docId w15:val="{9590B8C1-DF19-4CFA-A250-624EE43B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C0"/>
  </w:style>
  <w:style w:type="paragraph" w:styleId="Heading1">
    <w:name w:val="heading 1"/>
    <w:basedOn w:val="Normal"/>
    <w:next w:val="Normal"/>
    <w:link w:val="Heading1Char"/>
    <w:uiPriority w:val="9"/>
    <w:qFormat/>
    <w:rsid w:val="006550C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550C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550C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6550C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550C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550C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550C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550C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50C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0C0"/>
    <w:pPr>
      <w:ind w:left="720"/>
      <w:contextualSpacing/>
    </w:pPr>
  </w:style>
  <w:style w:type="character" w:customStyle="1" w:styleId="Heading1Char">
    <w:name w:val="Heading 1 Char"/>
    <w:basedOn w:val="DefaultParagraphFont"/>
    <w:link w:val="Heading1"/>
    <w:uiPriority w:val="9"/>
    <w:rsid w:val="006550C0"/>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6550C0"/>
    <w:rPr>
      <w:caps/>
      <w:spacing w:val="15"/>
      <w:shd w:val="clear" w:color="auto" w:fill="D4EAF3" w:themeFill="accent1" w:themeFillTint="33"/>
    </w:rPr>
  </w:style>
  <w:style w:type="character" w:customStyle="1" w:styleId="Heading3Char">
    <w:name w:val="Heading 3 Char"/>
    <w:basedOn w:val="DefaultParagraphFont"/>
    <w:link w:val="Heading3"/>
    <w:uiPriority w:val="9"/>
    <w:rsid w:val="006550C0"/>
    <w:rPr>
      <w:caps/>
      <w:color w:val="1A495C" w:themeColor="accent1" w:themeShade="7F"/>
      <w:spacing w:val="15"/>
    </w:rPr>
  </w:style>
  <w:style w:type="character" w:customStyle="1" w:styleId="Heading4Char">
    <w:name w:val="Heading 4 Char"/>
    <w:basedOn w:val="DefaultParagraphFont"/>
    <w:link w:val="Heading4"/>
    <w:uiPriority w:val="9"/>
    <w:rsid w:val="006550C0"/>
    <w:rPr>
      <w:caps/>
      <w:color w:val="276E8B" w:themeColor="accent1" w:themeShade="BF"/>
      <w:spacing w:val="10"/>
    </w:rPr>
  </w:style>
  <w:style w:type="character" w:customStyle="1" w:styleId="Heading5Char">
    <w:name w:val="Heading 5 Char"/>
    <w:basedOn w:val="DefaultParagraphFont"/>
    <w:link w:val="Heading5"/>
    <w:uiPriority w:val="9"/>
    <w:semiHidden/>
    <w:rsid w:val="006550C0"/>
    <w:rPr>
      <w:caps/>
      <w:color w:val="276E8B" w:themeColor="accent1" w:themeShade="BF"/>
      <w:spacing w:val="10"/>
    </w:rPr>
  </w:style>
  <w:style w:type="character" w:customStyle="1" w:styleId="Heading6Char">
    <w:name w:val="Heading 6 Char"/>
    <w:basedOn w:val="DefaultParagraphFont"/>
    <w:link w:val="Heading6"/>
    <w:uiPriority w:val="9"/>
    <w:semiHidden/>
    <w:rsid w:val="006550C0"/>
    <w:rPr>
      <w:caps/>
      <w:color w:val="276E8B" w:themeColor="accent1" w:themeShade="BF"/>
      <w:spacing w:val="10"/>
    </w:rPr>
  </w:style>
  <w:style w:type="character" w:customStyle="1" w:styleId="Heading7Char">
    <w:name w:val="Heading 7 Char"/>
    <w:basedOn w:val="DefaultParagraphFont"/>
    <w:link w:val="Heading7"/>
    <w:uiPriority w:val="9"/>
    <w:semiHidden/>
    <w:rsid w:val="006550C0"/>
    <w:rPr>
      <w:caps/>
      <w:color w:val="276E8B" w:themeColor="accent1" w:themeShade="BF"/>
      <w:spacing w:val="10"/>
    </w:rPr>
  </w:style>
  <w:style w:type="character" w:customStyle="1" w:styleId="Heading8Char">
    <w:name w:val="Heading 8 Char"/>
    <w:basedOn w:val="DefaultParagraphFont"/>
    <w:link w:val="Heading8"/>
    <w:uiPriority w:val="9"/>
    <w:semiHidden/>
    <w:rsid w:val="006550C0"/>
    <w:rPr>
      <w:caps/>
      <w:spacing w:val="10"/>
      <w:sz w:val="18"/>
      <w:szCs w:val="18"/>
    </w:rPr>
  </w:style>
  <w:style w:type="character" w:customStyle="1" w:styleId="Heading9Char">
    <w:name w:val="Heading 9 Char"/>
    <w:basedOn w:val="DefaultParagraphFont"/>
    <w:link w:val="Heading9"/>
    <w:uiPriority w:val="9"/>
    <w:semiHidden/>
    <w:rsid w:val="006550C0"/>
    <w:rPr>
      <w:i/>
      <w:iCs/>
      <w:caps/>
      <w:spacing w:val="10"/>
      <w:sz w:val="18"/>
      <w:szCs w:val="18"/>
    </w:rPr>
  </w:style>
  <w:style w:type="paragraph" w:styleId="Caption">
    <w:name w:val="caption"/>
    <w:basedOn w:val="Normal"/>
    <w:next w:val="Normal"/>
    <w:uiPriority w:val="35"/>
    <w:semiHidden/>
    <w:unhideWhenUsed/>
    <w:qFormat/>
    <w:rsid w:val="006550C0"/>
    <w:rPr>
      <w:b/>
      <w:bCs/>
      <w:color w:val="276E8B" w:themeColor="accent1" w:themeShade="BF"/>
      <w:sz w:val="16"/>
      <w:szCs w:val="16"/>
    </w:rPr>
  </w:style>
  <w:style w:type="paragraph" w:styleId="Title">
    <w:name w:val="Title"/>
    <w:basedOn w:val="Normal"/>
    <w:next w:val="Normal"/>
    <w:link w:val="TitleChar"/>
    <w:uiPriority w:val="10"/>
    <w:qFormat/>
    <w:rsid w:val="006550C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6550C0"/>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6550C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50C0"/>
    <w:rPr>
      <w:caps/>
      <w:color w:val="595959" w:themeColor="text1" w:themeTint="A6"/>
      <w:spacing w:val="10"/>
      <w:sz w:val="21"/>
      <w:szCs w:val="21"/>
    </w:rPr>
  </w:style>
  <w:style w:type="character" w:styleId="Strong">
    <w:name w:val="Strong"/>
    <w:uiPriority w:val="22"/>
    <w:qFormat/>
    <w:rsid w:val="006550C0"/>
    <w:rPr>
      <w:b/>
      <w:bCs/>
    </w:rPr>
  </w:style>
  <w:style w:type="character" w:styleId="Emphasis">
    <w:name w:val="Emphasis"/>
    <w:uiPriority w:val="20"/>
    <w:qFormat/>
    <w:rsid w:val="006550C0"/>
    <w:rPr>
      <w:caps/>
      <w:color w:val="1A495C" w:themeColor="accent1" w:themeShade="7F"/>
      <w:spacing w:val="5"/>
    </w:rPr>
  </w:style>
  <w:style w:type="paragraph" w:styleId="NoSpacing">
    <w:name w:val="No Spacing"/>
    <w:uiPriority w:val="1"/>
    <w:qFormat/>
    <w:rsid w:val="006550C0"/>
    <w:pPr>
      <w:spacing w:after="0" w:line="240" w:lineRule="auto"/>
    </w:pPr>
  </w:style>
  <w:style w:type="paragraph" w:styleId="Quote">
    <w:name w:val="Quote"/>
    <w:basedOn w:val="Normal"/>
    <w:next w:val="Normal"/>
    <w:link w:val="QuoteChar"/>
    <w:uiPriority w:val="29"/>
    <w:qFormat/>
    <w:rsid w:val="006550C0"/>
    <w:rPr>
      <w:i/>
      <w:iCs/>
      <w:sz w:val="24"/>
      <w:szCs w:val="24"/>
    </w:rPr>
  </w:style>
  <w:style w:type="character" w:customStyle="1" w:styleId="QuoteChar">
    <w:name w:val="Quote Char"/>
    <w:basedOn w:val="DefaultParagraphFont"/>
    <w:link w:val="Quote"/>
    <w:uiPriority w:val="29"/>
    <w:rsid w:val="006550C0"/>
    <w:rPr>
      <w:i/>
      <w:iCs/>
      <w:sz w:val="24"/>
      <w:szCs w:val="24"/>
    </w:rPr>
  </w:style>
  <w:style w:type="paragraph" w:styleId="IntenseQuote">
    <w:name w:val="Intense Quote"/>
    <w:basedOn w:val="Normal"/>
    <w:next w:val="Normal"/>
    <w:link w:val="IntenseQuoteChar"/>
    <w:uiPriority w:val="30"/>
    <w:qFormat/>
    <w:rsid w:val="006550C0"/>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550C0"/>
    <w:rPr>
      <w:color w:val="3494BA" w:themeColor="accent1"/>
      <w:sz w:val="24"/>
      <w:szCs w:val="24"/>
    </w:rPr>
  </w:style>
  <w:style w:type="character" w:styleId="SubtleEmphasis">
    <w:name w:val="Subtle Emphasis"/>
    <w:uiPriority w:val="19"/>
    <w:qFormat/>
    <w:rsid w:val="006550C0"/>
    <w:rPr>
      <w:i/>
      <w:iCs/>
      <w:color w:val="1A495C" w:themeColor="accent1" w:themeShade="7F"/>
    </w:rPr>
  </w:style>
  <w:style w:type="character" w:styleId="IntenseEmphasis">
    <w:name w:val="Intense Emphasis"/>
    <w:uiPriority w:val="21"/>
    <w:qFormat/>
    <w:rsid w:val="006550C0"/>
    <w:rPr>
      <w:b/>
      <w:bCs/>
      <w:caps/>
      <w:color w:val="1A495C" w:themeColor="accent1" w:themeShade="7F"/>
      <w:spacing w:val="10"/>
    </w:rPr>
  </w:style>
  <w:style w:type="character" w:styleId="SubtleReference">
    <w:name w:val="Subtle Reference"/>
    <w:uiPriority w:val="31"/>
    <w:qFormat/>
    <w:rsid w:val="006550C0"/>
    <w:rPr>
      <w:b/>
      <w:bCs/>
      <w:color w:val="3494BA" w:themeColor="accent1"/>
    </w:rPr>
  </w:style>
  <w:style w:type="character" w:styleId="IntenseReference">
    <w:name w:val="Intense Reference"/>
    <w:uiPriority w:val="32"/>
    <w:qFormat/>
    <w:rsid w:val="006550C0"/>
    <w:rPr>
      <w:b/>
      <w:bCs/>
      <w:i/>
      <w:iCs/>
      <w:caps/>
      <w:color w:val="3494BA" w:themeColor="accent1"/>
    </w:rPr>
  </w:style>
  <w:style w:type="character" w:styleId="BookTitle">
    <w:name w:val="Book Title"/>
    <w:uiPriority w:val="33"/>
    <w:qFormat/>
    <w:rsid w:val="006550C0"/>
    <w:rPr>
      <w:b/>
      <w:bCs/>
      <w:i/>
      <w:iCs/>
      <w:spacing w:val="0"/>
    </w:rPr>
  </w:style>
  <w:style w:type="paragraph" w:styleId="TOCHeading">
    <w:name w:val="TOC Heading"/>
    <w:basedOn w:val="Heading1"/>
    <w:next w:val="Normal"/>
    <w:uiPriority w:val="39"/>
    <w:semiHidden/>
    <w:unhideWhenUsed/>
    <w:qFormat/>
    <w:rsid w:val="006550C0"/>
    <w:pPr>
      <w:outlineLvl w:val="9"/>
    </w:pPr>
  </w:style>
  <w:style w:type="table" w:styleId="TableGrid">
    <w:name w:val="Table Grid"/>
    <w:basedOn w:val="TableNormal"/>
    <w:uiPriority w:val="39"/>
    <w:rsid w:val="003F6F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icleheaderauthorsauthor">
    <w:name w:val="articleheader__authors_author"/>
    <w:basedOn w:val="DefaultParagraphFont"/>
    <w:rsid w:val="003F6FD9"/>
  </w:style>
  <w:style w:type="character" w:styleId="Hyperlink">
    <w:name w:val="Hyperlink"/>
    <w:basedOn w:val="DefaultParagraphFont"/>
    <w:uiPriority w:val="99"/>
    <w:unhideWhenUsed/>
    <w:rsid w:val="000F351F"/>
    <w:rPr>
      <w:color w:val="6B9F25" w:themeColor="hyperlink"/>
      <w:u w:val="single"/>
    </w:rPr>
  </w:style>
  <w:style w:type="character" w:styleId="UnresolvedMention">
    <w:name w:val="Unresolved Mention"/>
    <w:basedOn w:val="DefaultParagraphFont"/>
    <w:uiPriority w:val="99"/>
    <w:semiHidden/>
    <w:unhideWhenUsed/>
    <w:rsid w:val="000F351F"/>
    <w:rPr>
      <w:color w:val="605E5C"/>
      <w:shd w:val="clear" w:color="auto" w:fill="E1DFDD"/>
    </w:rPr>
  </w:style>
  <w:style w:type="paragraph" w:styleId="Header">
    <w:name w:val="header"/>
    <w:basedOn w:val="Normal"/>
    <w:link w:val="HeaderChar"/>
    <w:uiPriority w:val="99"/>
    <w:unhideWhenUsed/>
    <w:rsid w:val="00C3690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36906"/>
  </w:style>
  <w:style w:type="paragraph" w:styleId="Footer">
    <w:name w:val="footer"/>
    <w:basedOn w:val="Normal"/>
    <w:link w:val="FooterChar"/>
    <w:uiPriority w:val="99"/>
    <w:unhideWhenUsed/>
    <w:rsid w:val="00C3690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36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image" Target="media/image7.png"/><Relationship Id="rId26" Type="http://schemas.openxmlformats.org/officeDocument/2006/relationships/hyperlink" Target="https://www.bankofcanada.ca/2019/02/staff-analytical-note-2019-7/"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microsoft.com/office/2007/relationships/diagramDrawing" Target="diagrams/drawing1.xml"/><Relationship Id="rId25" Type="http://schemas.openxmlformats.org/officeDocument/2006/relationships/hyperlink" Target="https://papers.ssrn.com/sol3/papers.cfm?abstract_id=397788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9.png"/><Relationship Id="rId29" Type="http://schemas.openxmlformats.org/officeDocument/2006/relationships/hyperlink" Target="https://dl.acm.org/doi/abs/10.1007/s10489-021-0313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apers.ssrn.com/sol3/papers.cfm?abstract_id=3737667" TargetMode="External"/><Relationship Id="rId32" Type="http://schemas.openxmlformats.org/officeDocument/2006/relationships/hyperlink" Target="https://www.moneycontrol.com/mutual-funds/find-fund/annual-returns?&amp;amc=IIFLMF,BIRMUTF,AXMF,ANZGRMUTF,BAXMF,BOBMUF,CANMUTF,DSPMLMF,EDELWMF,TEMMUFT,HDFCMUTF,HSBCMUTF,PRUICM,IDBIMF,IDFMF,ILFSMF,INDIABMF,LIMF,ITIMF,JMMTFN,KMFLAMC,LICAMCL,MAHMF,MIRAEMF,MOMF,PEERMF,RELCAPM,NJMF,PMF,PPFMF,ESCOMUF,QMF,SAMCOMF,SBIMUTF,SHMF,SUNMUTF,TATMUTF,TAUMUTF,TMF,UKBCMF,UTIMUTFD,YESMF&amp;invtype=Equity&amp;category=Equity%20-%20ETF%2FIndex,Multi%20Cap%20Fund,Large%20Cap%20Fund,Large%20%26%20Mid%20Cap%20Fund,Mid%20Cap%20Fund,Small%20Cap%20Fund,ELSS,Dividend%20Yield%20Fund,Sectoral%2FThematic,Contra%20Fund,Focused%20Fund,Value%20Fund,Flexi%20Cap%20Fund&amp;rank=1,2&amp;MATURITY_TYPE=OPEN%20ENDED&amp;SHOWAUM=Y&amp;ASSETSIZE=100" TargetMode="Externa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12.png"/><Relationship Id="rId28" Type="http://schemas.openxmlformats.org/officeDocument/2006/relationships/hyperlink" Target="https://www.hindawi.com/journals/cin/2021/4984265/" TargetMode="External"/><Relationship Id="rId10" Type="http://schemas.openxmlformats.org/officeDocument/2006/relationships/image" Target="media/image4.jpeg"/><Relationship Id="rId19" Type="http://schemas.openxmlformats.org/officeDocument/2006/relationships/image" Target="media/image8.jpeg"/><Relationship Id="rId31" Type="http://schemas.openxmlformats.org/officeDocument/2006/relationships/hyperlink" Target="https://scholar.google.com/scholar?hl=en&amp;as_sdt=0%2C5&amp;q=reserach+paper+on+mutual+funds+&amp;bt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Layout" Target="diagrams/layout1.xml"/><Relationship Id="rId22" Type="http://schemas.openxmlformats.org/officeDocument/2006/relationships/image" Target="media/image11.png"/><Relationship Id="rId27" Type="http://schemas.openxmlformats.org/officeDocument/2006/relationships/hyperlink" Target="https://papers.ssrn.com/sol3/papers.cfm?abstract_id=3713966" TargetMode="External"/><Relationship Id="rId30" Type="http://schemas.openxmlformats.org/officeDocument/2006/relationships/hyperlink" Target="https://papers.ssrn.com/sol3/papers.cfm?abstract_id=3702749"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271240-E370-4D4B-B388-0E456913FBB5}" type="doc">
      <dgm:prSet loTypeId="urn:microsoft.com/office/officeart/2011/layout/InterconnectedBlockProcess" loCatId="process" qsTypeId="urn:microsoft.com/office/officeart/2005/8/quickstyle/3d3" qsCatId="3D" csTypeId="urn:microsoft.com/office/officeart/2005/8/colors/colorful1" csCatId="colorful" phldr="1"/>
      <dgm:spPr/>
      <dgm:t>
        <a:bodyPr/>
        <a:lstStyle/>
        <a:p>
          <a:endParaRPr lang="en-IN"/>
        </a:p>
      </dgm:t>
    </dgm:pt>
    <dgm:pt modelId="{FDD7D85B-09B8-4259-B664-4D814822F2F2}">
      <dgm:prSet phldrT="[Text]"/>
      <dgm:spPr/>
      <dgm:t>
        <a:bodyPr/>
        <a:lstStyle/>
        <a:p>
          <a:r>
            <a:rPr lang="en-IN"/>
            <a:t>Selection of industry </a:t>
          </a:r>
        </a:p>
      </dgm:t>
    </dgm:pt>
    <dgm:pt modelId="{95CB66F0-432B-41FB-9681-FB5688C067F8}" type="parTrans" cxnId="{1C309A0D-3592-4E95-95E2-1C2A44E22792}">
      <dgm:prSet/>
      <dgm:spPr/>
      <dgm:t>
        <a:bodyPr/>
        <a:lstStyle/>
        <a:p>
          <a:endParaRPr lang="en-IN"/>
        </a:p>
      </dgm:t>
    </dgm:pt>
    <dgm:pt modelId="{C62E6705-9B04-4F5F-B59F-49EC4E8CFE36}" type="sibTrans" cxnId="{1C309A0D-3592-4E95-95E2-1C2A44E22792}">
      <dgm:prSet/>
      <dgm:spPr/>
      <dgm:t>
        <a:bodyPr/>
        <a:lstStyle/>
        <a:p>
          <a:endParaRPr lang="en-IN"/>
        </a:p>
      </dgm:t>
    </dgm:pt>
    <dgm:pt modelId="{1F9B12D9-5AC7-4343-A712-77DF230CF6B8}">
      <dgm:prSet phldrT="[Text]"/>
      <dgm:spPr/>
      <dgm:t>
        <a:bodyPr/>
        <a:lstStyle/>
        <a:p>
          <a:r>
            <a:rPr lang="en-IN"/>
            <a:t>choosed sector </a:t>
          </a:r>
        </a:p>
      </dgm:t>
    </dgm:pt>
    <dgm:pt modelId="{7F91DE11-08A2-4C01-A48B-1BBCC8A3AED2}" type="parTrans" cxnId="{FCB0BE42-1BD7-4C43-B539-79E7C5A26113}">
      <dgm:prSet/>
      <dgm:spPr/>
      <dgm:t>
        <a:bodyPr/>
        <a:lstStyle/>
        <a:p>
          <a:endParaRPr lang="en-IN"/>
        </a:p>
      </dgm:t>
    </dgm:pt>
    <dgm:pt modelId="{28BE18E3-98C7-40D3-87E9-2CCFA323DFEC}" type="sibTrans" cxnId="{FCB0BE42-1BD7-4C43-B539-79E7C5A26113}">
      <dgm:prSet/>
      <dgm:spPr/>
      <dgm:t>
        <a:bodyPr/>
        <a:lstStyle/>
        <a:p>
          <a:endParaRPr lang="en-IN"/>
        </a:p>
      </dgm:t>
    </dgm:pt>
    <dgm:pt modelId="{51AFE95E-D67D-497E-9071-17A5DF39A438}">
      <dgm:prSet phldrT="[Text]"/>
      <dgm:spPr/>
      <dgm:t>
        <a:bodyPr/>
        <a:lstStyle/>
        <a:p>
          <a:r>
            <a:rPr lang="en-IN"/>
            <a:t>Identified the Problem </a:t>
          </a:r>
        </a:p>
      </dgm:t>
    </dgm:pt>
    <dgm:pt modelId="{BB93F6E9-94EA-4237-81AB-F5CB6153D4C0}" type="parTrans" cxnId="{983C7F21-F1FA-4C19-B05F-B63FBDBDDC80}">
      <dgm:prSet/>
      <dgm:spPr/>
      <dgm:t>
        <a:bodyPr/>
        <a:lstStyle/>
        <a:p>
          <a:endParaRPr lang="en-IN"/>
        </a:p>
      </dgm:t>
    </dgm:pt>
    <dgm:pt modelId="{6B126E76-E427-4F06-9FEC-04FD3B6408DB}" type="sibTrans" cxnId="{983C7F21-F1FA-4C19-B05F-B63FBDBDDC80}">
      <dgm:prSet/>
      <dgm:spPr/>
      <dgm:t>
        <a:bodyPr/>
        <a:lstStyle/>
        <a:p>
          <a:endParaRPr lang="en-IN"/>
        </a:p>
      </dgm:t>
    </dgm:pt>
    <dgm:pt modelId="{3D8AEDAE-C340-4E6A-AD8A-E533BAD4809E}">
      <dgm:prSet phldrT="[Text]"/>
      <dgm:spPr/>
      <dgm:t>
        <a:bodyPr/>
        <a:lstStyle/>
        <a:p>
          <a:r>
            <a:rPr lang="en-IN"/>
            <a:t>Data preprocessing </a:t>
          </a:r>
        </a:p>
      </dgm:t>
    </dgm:pt>
    <dgm:pt modelId="{EBAFE8BF-A962-46B4-ACDF-C1E7611B1299}" type="parTrans" cxnId="{A4C3A99B-3685-4B55-A109-CFB10741B120}">
      <dgm:prSet/>
      <dgm:spPr/>
      <dgm:t>
        <a:bodyPr/>
        <a:lstStyle/>
        <a:p>
          <a:endParaRPr lang="en-IN"/>
        </a:p>
      </dgm:t>
    </dgm:pt>
    <dgm:pt modelId="{D01794B1-3CA9-48BC-A56A-FC680B2E7F4A}" type="sibTrans" cxnId="{A4C3A99B-3685-4B55-A109-CFB10741B120}">
      <dgm:prSet/>
      <dgm:spPr/>
      <dgm:t>
        <a:bodyPr/>
        <a:lstStyle/>
        <a:p>
          <a:endParaRPr lang="en-IN"/>
        </a:p>
      </dgm:t>
    </dgm:pt>
    <dgm:pt modelId="{6EA038F2-9CEF-405E-8D97-13B1ADAE1CDC}">
      <dgm:prSet phldrT="[Text]"/>
      <dgm:spPr/>
      <dgm:t>
        <a:bodyPr/>
        <a:lstStyle/>
        <a:p>
          <a:r>
            <a:rPr lang="en-IN"/>
            <a:t>Data Visualization </a:t>
          </a:r>
        </a:p>
      </dgm:t>
    </dgm:pt>
    <dgm:pt modelId="{F11F3FB5-C2E3-46FD-9E32-E2B96838103C}" type="parTrans" cxnId="{74CCCFFF-CEBE-44D2-8CE4-F5989AB76954}">
      <dgm:prSet/>
      <dgm:spPr/>
      <dgm:t>
        <a:bodyPr/>
        <a:lstStyle/>
        <a:p>
          <a:endParaRPr lang="en-IN"/>
        </a:p>
      </dgm:t>
    </dgm:pt>
    <dgm:pt modelId="{0F34EC47-243B-457A-AEB9-D93F467C4F2F}" type="sibTrans" cxnId="{74CCCFFF-CEBE-44D2-8CE4-F5989AB76954}">
      <dgm:prSet/>
      <dgm:spPr/>
      <dgm:t>
        <a:bodyPr/>
        <a:lstStyle/>
        <a:p>
          <a:endParaRPr lang="en-IN"/>
        </a:p>
      </dgm:t>
    </dgm:pt>
    <dgm:pt modelId="{28B15AF8-1B56-4425-856D-2A9F88BA2B0D}">
      <dgm:prSet custT="1"/>
      <dgm:spPr/>
      <dgm:t>
        <a:bodyPr/>
        <a:lstStyle/>
        <a:p>
          <a:pPr algn="l"/>
          <a:r>
            <a:rPr lang="en-IN" sz="900"/>
            <a:t>Getting the dataset </a:t>
          </a:r>
        </a:p>
      </dgm:t>
    </dgm:pt>
    <dgm:pt modelId="{319F4CF2-6E2F-4403-A505-F9CF2CB633BD}" type="parTrans" cxnId="{CC3036B1-92FE-4EDE-804E-B1FFDFFD5573}">
      <dgm:prSet/>
      <dgm:spPr/>
      <dgm:t>
        <a:bodyPr/>
        <a:lstStyle/>
        <a:p>
          <a:endParaRPr lang="en-IN"/>
        </a:p>
      </dgm:t>
    </dgm:pt>
    <dgm:pt modelId="{50EF5E87-E14C-42B1-BA78-F20FBDE00BE7}" type="sibTrans" cxnId="{CC3036B1-92FE-4EDE-804E-B1FFDFFD5573}">
      <dgm:prSet/>
      <dgm:spPr/>
      <dgm:t>
        <a:bodyPr/>
        <a:lstStyle/>
        <a:p>
          <a:endParaRPr lang="en-IN"/>
        </a:p>
      </dgm:t>
    </dgm:pt>
    <dgm:pt modelId="{3508051C-AC8A-4895-AB0D-87A8F35E08B1}">
      <dgm:prSet custT="1"/>
      <dgm:spPr/>
      <dgm:t>
        <a:bodyPr/>
        <a:lstStyle/>
        <a:p>
          <a:pPr algn="l"/>
          <a:r>
            <a:rPr lang="en-IN" sz="900"/>
            <a:t>Importing libraries </a:t>
          </a:r>
        </a:p>
      </dgm:t>
    </dgm:pt>
    <dgm:pt modelId="{06759E5A-FA83-4C21-9FC4-DA0AEE36420E}" type="parTrans" cxnId="{FD3AD24E-E70D-46CE-A35E-C7396D5A27F9}">
      <dgm:prSet/>
      <dgm:spPr/>
      <dgm:t>
        <a:bodyPr/>
        <a:lstStyle/>
        <a:p>
          <a:endParaRPr lang="en-IN"/>
        </a:p>
      </dgm:t>
    </dgm:pt>
    <dgm:pt modelId="{AAC963E7-487A-492A-8BEC-A809FB395CB1}" type="sibTrans" cxnId="{FD3AD24E-E70D-46CE-A35E-C7396D5A27F9}">
      <dgm:prSet/>
      <dgm:spPr/>
      <dgm:t>
        <a:bodyPr/>
        <a:lstStyle/>
        <a:p>
          <a:endParaRPr lang="en-IN"/>
        </a:p>
      </dgm:t>
    </dgm:pt>
    <dgm:pt modelId="{F5859FA3-4D95-41D3-A664-3DE3F12D9D48}">
      <dgm:prSet custT="1"/>
      <dgm:spPr/>
      <dgm:t>
        <a:bodyPr/>
        <a:lstStyle/>
        <a:p>
          <a:pPr algn="l"/>
          <a:r>
            <a:rPr lang="en-IN" sz="900"/>
            <a:t>Load the dataset </a:t>
          </a:r>
        </a:p>
      </dgm:t>
    </dgm:pt>
    <dgm:pt modelId="{2DE9AE63-0DC6-42BB-B2DD-3EBAB911DBE1}" type="parTrans" cxnId="{A580E053-D410-4F04-898A-CAFBFA460424}">
      <dgm:prSet/>
      <dgm:spPr/>
      <dgm:t>
        <a:bodyPr/>
        <a:lstStyle/>
        <a:p>
          <a:endParaRPr lang="en-IN"/>
        </a:p>
      </dgm:t>
    </dgm:pt>
    <dgm:pt modelId="{A7F58E9E-A418-49EE-BFA6-20FD1AD88D04}" type="sibTrans" cxnId="{A580E053-D410-4F04-898A-CAFBFA460424}">
      <dgm:prSet/>
      <dgm:spPr/>
      <dgm:t>
        <a:bodyPr/>
        <a:lstStyle/>
        <a:p>
          <a:endParaRPr lang="en-IN"/>
        </a:p>
      </dgm:t>
    </dgm:pt>
    <dgm:pt modelId="{278F53A8-E5DF-44EE-ADF7-72E611929C58}">
      <dgm:prSet custT="1"/>
      <dgm:spPr/>
      <dgm:t>
        <a:bodyPr/>
        <a:lstStyle/>
        <a:p>
          <a:pPr algn="l"/>
          <a:r>
            <a:rPr lang="en-IN" sz="900"/>
            <a:t>Extracting dependent and independent</a:t>
          </a:r>
        </a:p>
      </dgm:t>
    </dgm:pt>
    <dgm:pt modelId="{2BB4B043-F228-4E13-BEEB-BE3D325D7978}" type="parTrans" cxnId="{45A81316-C340-4845-8542-31331F3B3A1F}">
      <dgm:prSet/>
      <dgm:spPr/>
      <dgm:t>
        <a:bodyPr/>
        <a:lstStyle/>
        <a:p>
          <a:endParaRPr lang="en-IN"/>
        </a:p>
      </dgm:t>
    </dgm:pt>
    <dgm:pt modelId="{99BA0A01-CFE3-42A8-ADC3-263C0CE78EC8}" type="sibTrans" cxnId="{45A81316-C340-4845-8542-31331F3B3A1F}">
      <dgm:prSet/>
      <dgm:spPr/>
      <dgm:t>
        <a:bodyPr/>
        <a:lstStyle/>
        <a:p>
          <a:endParaRPr lang="en-IN"/>
        </a:p>
      </dgm:t>
    </dgm:pt>
    <dgm:pt modelId="{A9998EEA-38CB-444C-B70C-3CC11F8CBDF0}">
      <dgm:prSet custT="1"/>
      <dgm:spPr/>
      <dgm:t>
        <a:bodyPr/>
        <a:lstStyle/>
        <a:p>
          <a:pPr algn="l"/>
          <a:r>
            <a:rPr lang="en-IN" sz="900"/>
            <a:t>Variables </a:t>
          </a:r>
        </a:p>
      </dgm:t>
    </dgm:pt>
    <dgm:pt modelId="{575D00E7-6445-4DB5-A96F-4ACA507523AA}" type="parTrans" cxnId="{4DAB998A-5008-4A1D-82D8-67271E493FCD}">
      <dgm:prSet/>
      <dgm:spPr/>
      <dgm:t>
        <a:bodyPr/>
        <a:lstStyle/>
        <a:p>
          <a:endParaRPr lang="en-IN"/>
        </a:p>
      </dgm:t>
    </dgm:pt>
    <dgm:pt modelId="{5E7A91E1-E319-47E8-9855-662677FE5278}" type="sibTrans" cxnId="{4DAB998A-5008-4A1D-82D8-67271E493FCD}">
      <dgm:prSet/>
      <dgm:spPr/>
      <dgm:t>
        <a:bodyPr/>
        <a:lstStyle/>
        <a:p>
          <a:endParaRPr lang="en-IN"/>
        </a:p>
      </dgm:t>
    </dgm:pt>
    <dgm:pt modelId="{8CC57B73-8937-47BD-8195-D71480C603C0}">
      <dgm:prSet custT="1"/>
      <dgm:spPr/>
      <dgm:t>
        <a:bodyPr/>
        <a:lstStyle/>
        <a:p>
          <a:pPr algn="l"/>
          <a:r>
            <a:rPr lang="en-IN" sz="900"/>
            <a:t>Finding missing data and handling missing data</a:t>
          </a:r>
        </a:p>
      </dgm:t>
    </dgm:pt>
    <dgm:pt modelId="{C1C48653-E78A-45D2-B15A-282EB4491E16}" type="parTrans" cxnId="{7AE1BC39-162D-4193-B032-AE4E49958695}">
      <dgm:prSet/>
      <dgm:spPr/>
      <dgm:t>
        <a:bodyPr/>
        <a:lstStyle/>
        <a:p>
          <a:endParaRPr lang="en-IN"/>
        </a:p>
      </dgm:t>
    </dgm:pt>
    <dgm:pt modelId="{C1A88EA2-7772-404C-92BA-2B63DDBD6F44}" type="sibTrans" cxnId="{7AE1BC39-162D-4193-B032-AE4E49958695}">
      <dgm:prSet/>
      <dgm:spPr/>
      <dgm:t>
        <a:bodyPr/>
        <a:lstStyle/>
        <a:p>
          <a:endParaRPr lang="en-IN"/>
        </a:p>
      </dgm:t>
    </dgm:pt>
    <dgm:pt modelId="{6404E79A-59DB-4900-A5A3-A8270420C1CF}">
      <dgm:prSet custT="1"/>
      <dgm:spPr/>
      <dgm:t>
        <a:bodyPr/>
        <a:lstStyle/>
        <a:p>
          <a:pPr algn="l"/>
          <a:r>
            <a:rPr lang="en-IN" sz="900"/>
            <a:t>Splitting dataset into training and test data </a:t>
          </a:r>
        </a:p>
      </dgm:t>
    </dgm:pt>
    <dgm:pt modelId="{FC6875CF-3560-44AF-91E6-8B2CB302C93F}" type="parTrans" cxnId="{A514812C-A172-48E2-8D5C-C15C48000BCD}">
      <dgm:prSet/>
      <dgm:spPr/>
      <dgm:t>
        <a:bodyPr/>
        <a:lstStyle/>
        <a:p>
          <a:endParaRPr lang="en-IN"/>
        </a:p>
      </dgm:t>
    </dgm:pt>
    <dgm:pt modelId="{C4A41D72-4CE9-44A6-92BC-488E627E3870}" type="sibTrans" cxnId="{A514812C-A172-48E2-8D5C-C15C48000BCD}">
      <dgm:prSet/>
      <dgm:spPr/>
      <dgm:t>
        <a:bodyPr/>
        <a:lstStyle/>
        <a:p>
          <a:endParaRPr lang="en-IN"/>
        </a:p>
      </dgm:t>
    </dgm:pt>
    <dgm:pt modelId="{59B7D2BB-D9C7-4A9E-B825-BA5F2E162928}">
      <dgm:prSet/>
      <dgm:spPr/>
      <dgm:t>
        <a:bodyPr/>
        <a:lstStyle/>
        <a:p>
          <a:pPr algn="r"/>
          <a:endParaRPr lang="en-IN" sz="600"/>
        </a:p>
      </dgm:t>
    </dgm:pt>
    <dgm:pt modelId="{4FDE9E89-B45B-48CE-A6AF-D47D252B8575}" type="parTrans" cxnId="{1542ABBA-C1BE-4E38-B732-D1E8EC07234F}">
      <dgm:prSet/>
      <dgm:spPr/>
      <dgm:t>
        <a:bodyPr/>
        <a:lstStyle/>
        <a:p>
          <a:endParaRPr lang="en-IN"/>
        </a:p>
      </dgm:t>
    </dgm:pt>
    <dgm:pt modelId="{B57D6F87-39ED-4165-A388-882C86E3440E}" type="sibTrans" cxnId="{1542ABBA-C1BE-4E38-B732-D1E8EC07234F}">
      <dgm:prSet/>
      <dgm:spPr/>
      <dgm:t>
        <a:bodyPr/>
        <a:lstStyle/>
        <a:p>
          <a:endParaRPr lang="en-IN"/>
        </a:p>
      </dgm:t>
    </dgm:pt>
    <dgm:pt modelId="{9B4D9BBD-3030-4C83-97C7-4E507AEFF7F2}">
      <dgm:prSet custT="1"/>
      <dgm:spPr/>
      <dgm:t>
        <a:bodyPr/>
        <a:lstStyle/>
        <a:p>
          <a:pPr algn="l"/>
          <a:r>
            <a:rPr lang="en-IN" sz="900"/>
            <a:t>Feature scaling </a:t>
          </a:r>
        </a:p>
      </dgm:t>
    </dgm:pt>
    <dgm:pt modelId="{6442D40F-74AE-4037-963B-165DA545D411}" type="parTrans" cxnId="{4DF67CEE-585F-4B3A-959F-C41F8F6A72F5}">
      <dgm:prSet/>
      <dgm:spPr/>
      <dgm:t>
        <a:bodyPr/>
        <a:lstStyle/>
        <a:p>
          <a:endParaRPr lang="en-IN"/>
        </a:p>
      </dgm:t>
    </dgm:pt>
    <dgm:pt modelId="{DFD8EB9B-7703-4681-A6B5-CAFB10FBDE5D}" type="sibTrans" cxnId="{4DF67CEE-585F-4B3A-959F-C41F8F6A72F5}">
      <dgm:prSet/>
      <dgm:spPr/>
      <dgm:t>
        <a:bodyPr/>
        <a:lstStyle/>
        <a:p>
          <a:endParaRPr lang="en-IN"/>
        </a:p>
      </dgm:t>
    </dgm:pt>
    <dgm:pt modelId="{FC887FB6-7687-4843-9F28-B80137ECF6D3}">
      <dgm:prSet/>
      <dgm:spPr/>
      <dgm:t>
        <a:bodyPr/>
        <a:lstStyle/>
        <a:p>
          <a:pPr algn="l"/>
          <a:r>
            <a:rPr lang="en-IN"/>
            <a:t>Financial Sector and Services </a:t>
          </a:r>
        </a:p>
      </dgm:t>
    </dgm:pt>
    <dgm:pt modelId="{E0586F4F-67EF-4A7B-BD72-A68F5978D4B6}" type="parTrans" cxnId="{D77084D6-4C22-465E-BC2F-A5297CFB2DAB}">
      <dgm:prSet/>
      <dgm:spPr/>
      <dgm:t>
        <a:bodyPr/>
        <a:lstStyle/>
        <a:p>
          <a:endParaRPr lang="en-IN"/>
        </a:p>
      </dgm:t>
    </dgm:pt>
    <dgm:pt modelId="{25F21F9B-986D-4531-99C0-8B922620BED0}" type="sibTrans" cxnId="{D77084D6-4C22-465E-BC2F-A5297CFB2DAB}">
      <dgm:prSet/>
      <dgm:spPr/>
      <dgm:t>
        <a:bodyPr/>
        <a:lstStyle/>
        <a:p>
          <a:endParaRPr lang="en-IN"/>
        </a:p>
      </dgm:t>
    </dgm:pt>
    <dgm:pt modelId="{CE4BC8B8-CECB-41D3-9D5F-20EE33E69CBF}">
      <dgm:prSet/>
      <dgm:spPr/>
      <dgm:t>
        <a:bodyPr/>
        <a:lstStyle/>
        <a:p>
          <a:pPr algn="l"/>
          <a:r>
            <a:rPr lang="en-IN"/>
            <a:t>Mutual Funds </a:t>
          </a:r>
        </a:p>
      </dgm:t>
    </dgm:pt>
    <dgm:pt modelId="{152D91B3-6BC6-49F0-B5C5-E60D406A6623}" type="parTrans" cxnId="{3F5F2373-B0FA-4898-B62D-688BD4BA9A8C}">
      <dgm:prSet/>
      <dgm:spPr/>
      <dgm:t>
        <a:bodyPr/>
        <a:lstStyle/>
        <a:p>
          <a:endParaRPr lang="en-IN"/>
        </a:p>
      </dgm:t>
    </dgm:pt>
    <dgm:pt modelId="{6477BAF0-A64A-4844-A8D7-BA49147A0CEA}" type="sibTrans" cxnId="{3F5F2373-B0FA-4898-B62D-688BD4BA9A8C}">
      <dgm:prSet/>
      <dgm:spPr/>
      <dgm:t>
        <a:bodyPr/>
        <a:lstStyle/>
        <a:p>
          <a:endParaRPr lang="en-IN"/>
        </a:p>
      </dgm:t>
    </dgm:pt>
    <dgm:pt modelId="{5619D5CE-7EB9-4BF1-B465-D02113D5916A}">
      <dgm:prSet/>
      <dgm:spPr/>
      <dgm:t>
        <a:bodyPr/>
        <a:lstStyle/>
        <a:p>
          <a:pPr algn="l"/>
          <a:r>
            <a:rPr lang="en-IN"/>
            <a:t>The Performance Of Mutual Funds and evaluate economic growth.</a:t>
          </a:r>
        </a:p>
      </dgm:t>
    </dgm:pt>
    <dgm:pt modelId="{8F329BF0-135E-4539-9B69-1A17D3B4A6FF}" type="parTrans" cxnId="{3CD58A61-8E4F-4180-9F3C-DEFBA2A507FC}">
      <dgm:prSet/>
      <dgm:spPr/>
      <dgm:t>
        <a:bodyPr/>
        <a:lstStyle/>
        <a:p>
          <a:endParaRPr lang="en-IN"/>
        </a:p>
      </dgm:t>
    </dgm:pt>
    <dgm:pt modelId="{DA37018B-E282-475C-8DB4-C86984780733}" type="sibTrans" cxnId="{3CD58A61-8E4F-4180-9F3C-DEFBA2A507FC}">
      <dgm:prSet/>
      <dgm:spPr/>
      <dgm:t>
        <a:bodyPr/>
        <a:lstStyle/>
        <a:p>
          <a:endParaRPr lang="en-IN"/>
        </a:p>
      </dgm:t>
    </dgm:pt>
    <dgm:pt modelId="{D402FAAD-34AC-4C81-A92D-3867AC379561}">
      <dgm:prSet/>
      <dgm:spPr/>
      <dgm:t>
        <a:bodyPr/>
        <a:lstStyle/>
        <a:p>
          <a:pPr algn="l"/>
          <a:r>
            <a:rPr lang="en-IN"/>
            <a:t>Using Matplot and seaborn library .</a:t>
          </a:r>
        </a:p>
      </dgm:t>
    </dgm:pt>
    <dgm:pt modelId="{83691324-C54F-4433-AB08-1A3198A0CFA1}" type="parTrans" cxnId="{0D166A1A-1485-48F3-A9A3-FED27BDEFEF9}">
      <dgm:prSet/>
      <dgm:spPr/>
      <dgm:t>
        <a:bodyPr/>
        <a:lstStyle/>
        <a:p>
          <a:endParaRPr lang="en-IN"/>
        </a:p>
      </dgm:t>
    </dgm:pt>
    <dgm:pt modelId="{457BBEA4-B4F7-4AF2-9EF3-73BB2EDD66BA}" type="sibTrans" cxnId="{0D166A1A-1485-48F3-A9A3-FED27BDEFEF9}">
      <dgm:prSet/>
      <dgm:spPr/>
      <dgm:t>
        <a:bodyPr/>
        <a:lstStyle/>
        <a:p>
          <a:endParaRPr lang="en-IN"/>
        </a:p>
      </dgm:t>
    </dgm:pt>
    <dgm:pt modelId="{C27A1EBB-E555-4918-B241-E5E38FB9274C}">
      <dgm:prSet phldrT="[Text]"/>
      <dgm:spPr/>
      <dgm:t>
        <a:bodyPr/>
        <a:lstStyle/>
        <a:p>
          <a:r>
            <a:rPr lang="en-IN"/>
            <a:t>Testing The Model </a:t>
          </a:r>
        </a:p>
      </dgm:t>
    </dgm:pt>
    <dgm:pt modelId="{D98288FA-BFF2-4509-9BFA-66FC9FB08351}" type="sibTrans" cxnId="{A9E164F2-B61F-41FC-8190-673EDA7C4212}">
      <dgm:prSet/>
      <dgm:spPr/>
      <dgm:t>
        <a:bodyPr/>
        <a:lstStyle/>
        <a:p>
          <a:endParaRPr lang="en-IN"/>
        </a:p>
      </dgm:t>
    </dgm:pt>
    <dgm:pt modelId="{6D767F21-8198-4740-BA9C-B62C63277476}" type="parTrans" cxnId="{A9E164F2-B61F-41FC-8190-673EDA7C4212}">
      <dgm:prSet/>
      <dgm:spPr/>
      <dgm:t>
        <a:bodyPr/>
        <a:lstStyle/>
        <a:p>
          <a:endParaRPr lang="en-IN"/>
        </a:p>
      </dgm:t>
    </dgm:pt>
    <dgm:pt modelId="{80C8340F-9C49-4B1D-8873-C1DED3553EE0}">
      <dgm:prSet/>
      <dgm:spPr/>
      <dgm:t>
        <a:bodyPr/>
        <a:lstStyle/>
        <a:p>
          <a:pPr algn="l"/>
          <a:r>
            <a:rPr lang="en-IN"/>
            <a:t>Sklearn library </a:t>
          </a:r>
        </a:p>
      </dgm:t>
    </dgm:pt>
    <dgm:pt modelId="{822CE8B0-8C22-4595-AB00-3547049A1E13}" type="parTrans" cxnId="{B7AD0D0C-2356-4103-B48E-8A0DE624B122}">
      <dgm:prSet/>
      <dgm:spPr/>
      <dgm:t>
        <a:bodyPr/>
        <a:lstStyle/>
        <a:p>
          <a:endParaRPr lang="en-IN"/>
        </a:p>
      </dgm:t>
    </dgm:pt>
    <dgm:pt modelId="{B7A798CB-B182-448C-A921-8FF2EFAD43BB}" type="sibTrans" cxnId="{B7AD0D0C-2356-4103-B48E-8A0DE624B122}">
      <dgm:prSet/>
      <dgm:spPr/>
      <dgm:t>
        <a:bodyPr/>
        <a:lstStyle/>
        <a:p>
          <a:endParaRPr lang="en-IN"/>
        </a:p>
      </dgm:t>
    </dgm:pt>
    <dgm:pt modelId="{9E5F5BB8-DD56-493F-8875-366066C0453B}" type="pres">
      <dgm:prSet presAssocID="{41271240-E370-4D4B-B388-0E456913FBB5}" presName="Name0" presStyleCnt="0">
        <dgm:presLayoutVars>
          <dgm:chMax val="7"/>
          <dgm:chPref val="5"/>
          <dgm:dir/>
          <dgm:animOne val="branch"/>
          <dgm:animLvl val="lvl"/>
        </dgm:presLayoutVars>
      </dgm:prSet>
      <dgm:spPr/>
    </dgm:pt>
    <dgm:pt modelId="{B05638CC-3CB9-4E4A-979B-D8ED64C47043}" type="pres">
      <dgm:prSet presAssocID="{C27A1EBB-E555-4918-B241-E5E38FB9274C}" presName="ChildAccent6" presStyleCnt="0"/>
      <dgm:spPr/>
    </dgm:pt>
    <dgm:pt modelId="{1E245B85-2575-4577-890C-3008D3E025EB}" type="pres">
      <dgm:prSet presAssocID="{C27A1EBB-E555-4918-B241-E5E38FB9274C}" presName="ChildAccent" presStyleLbl="alignImgPlace1" presStyleIdx="0" presStyleCnt="6" custScaleX="93930" custScaleY="12832" custLinFactNeighborX="-137" custLinFactNeighborY="-41399"/>
      <dgm:spPr/>
    </dgm:pt>
    <dgm:pt modelId="{C6182C54-5A7F-4196-BD61-1CFACA3C4909}" type="pres">
      <dgm:prSet presAssocID="{C27A1EBB-E555-4918-B241-E5E38FB9274C}" presName="Child6" presStyleLbl="revTx" presStyleIdx="0" presStyleCnt="0">
        <dgm:presLayoutVars>
          <dgm:chMax val="0"/>
          <dgm:chPref val="0"/>
          <dgm:bulletEnabled val="1"/>
        </dgm:presLayoutVars>
      </dgm:prSet>
      <dgm:spPr/>
    </dgm:pt>
    <dgm:pt modelId="{0B545A76-2743-439F-B3FC-CFB994C0BB67}" type="pres">
      <dgm:prSet presAssocID="{C27A1EBB-E555-4918-B241-E5E38FB9274C}" presName="Parent6" presStyleLbl="node1" presStyleIdx="0" presStyleCnt="6">
        <dgm:presLayoutVars>
          <dgm:chMax val="2"/>
          <dgm:chPref val="1"/>
          <dgm:bulletEnabled val="1"/>
        </dgm:presLayoutVars>
      </dgm:prSet>
      <dgm:spPr/>
    </dgm:pt>
    <dgm:pt modelId="{0C00AF52-F379-4BA4-9BC5-D124F67C9F57}" type="pres">
      <dgm:prSet presAssocID="{6EA038F2-9CEF-405E-8D97-13B1ADAE1CDC}" presName="ChildAccent5" presStyleCnt="0"/>
      <dgm:spPr/>
    </dgm:pt>
    <dgm:pt modelId="{2D01C251-3220-40DC-A4C1-3F028A4996F2}" type="pres">
      <dgm:prSet presAssocID="{6EA038F2-9CEF-405E-8D97-13B1ADAE1CDC}" presName="ChildAccent" presStyleLbl="alignImgPlace1" presStyleIdx="1" presStyleCnt="6" custScaleX="89290" custScaleY="19780" custLinFactNeighborX="3016" custLinFactNeighborY="-36821"/>
      <dgm:spPr/>
    </dgm:pt>
    <dgm:pt modelId="{237C6538-CC8B-42F5-B14E-C918EA0E8040}" type="pres">
      <dgm:prSet presAssocID="{6EA038F2-9CEF-405E-8D97-13B1ADAE1CDC}" presName="Child5" presStyleLbl="revTx" presStyleIdx="0" presStyleCnt="0">
        <dgm:presLayoutVars>
          <dgm:chMax val="0"/>
          <dgm:chPref val="0"/>
          <dgm:bulletEnabled val="1"/>
        </dgm:presLayoutVars>
      </dgm:prSet>
      <dgm:spPr/>
    </dgm:pt>
    <dgm:pt modelId="{33C509D5-A586-4A4D-8D70-3A761D618116}" type="pres">
      <dgm:prSet presAssocID="{6EA038F2-9CEF-405E-8D97-13B1ADAE1CDC}" presName="Parent5" presStyleLbl="node1" presStyleIdx="1" presStyleCnt="6">
        <dgm:presLayoutVars>
          <dgm:chMax val="2"/>
          <dgm:chPref val="1"/>
          <dgm:bulletEnabled val="1"/>
        </dgm:presLayoutVars>
      </dgm:prSet>
      <dgm:spPr/>
    </dgm:pt>
    <dgm:pt modelId="{A90488D5-BCF1-4053-9F16-95F9F7E0F460}" type="pres">
      <dgm:prSet presAssocID="{3D8AEDAE-C340-4E6A-AD8A-E533BAD4809E}" presName="ChildAccent4" presStyleCnt="0"/>
      <dgm:spPr/>
    </dgm:pt>
    <dgm:pt modelId="{5E3D7871-B7A4-4F9C-B0A9-A5AAB527A65E}" type="pres">
      <dgm:prSet presAssocID="{3D8AEDAE-C340-4E6A-AD8A-E533BAD4809E}" presName="ChildAccent" presStyleLbl="alignImgPlace1" presStyleIdx="2" presStyleCnt="6" custScaleX="104450" custScaleY="80642" custLinFactNeighborX="2680" custLinFactNeighborY="-9671"/>
      <dgm:spPr/>
    </dgm:pt>
    <dgm:pt modelId="{24200646-C8FC-481D-BC82-1159BDA8B2FB}" type="pres">
      <dgm:prSet presAssocID="{3D8AEDAE-C340-4E6A-AD8A-E533BAD4809E}" presName="Child4" presStyleLbl="revTx" presStyleIdx="0" presStyleCnt="0">
        <dgm:presLayoutVars>
          <dgm:chMax val="0"/>
          <dgm:chPref val="0"/>
          <dgm:bulletEnabled val="1"/>
        </dgm:presLayoutVars>
      </dgm:prSet>
      <dgm:spPr/>
    </dgm:pt>
    <dgm:pt modelId="{1B2DAF89-E740-466C-8BD0-7735A62C624F}" type="pres">
      <dgm:prSet presAssocID="{3D8AEDAE-C340-4E6A-AD8A-E533BAD4809E}" presName="Parent4" presStyleLbl="node1" presStyleIdx="2" presStyleCnt="6">
        <dgm:presLayoutVars>
          <dgm:chMax val="2"/>
          <dgm:chPref val="1"/>
          <dgm:bulletEnabled val="1"/>
        </dgm:presLayoutVars>
      </dgm:prSet>
      <dgm:spPr/>
    </dgm:pt>
    <dgm:pt modelId="{4CC08E65-8DE6-478E-9221-6D83033BA67E}" type="pres">
      <dgm:prSet presAssocID="{51AFE95E-D67D-497E-9071-17A5DF39A438}" presName="ChildAccent3" presStyleCnt="0"/>
      <dgm:spPr/>
    </dgm:pt>
    <dgm:pt modelId="{62F59F61-D243-4F30-BE6B-33C35E91713D}" type="pres">
      <dgm:prSet presAssocID="{51AFE95E-D67D-497E-9071-17A5DF39A438}" presName="ChildAccent" presStyleLbl="alignImgPlace1" presStyleIdx="3" presStyleCnt="6" custScaleX="90247" custScaleY="36256" custLinFactNeighborX="-2041" custLinFactNeighborY="-28749"/>
      <dgm:spPr/>
    </dgm:pt>
    <dgm:pt modelId="{79F7CB4E-DF36-40E9-A626-28399DD1455F}" type="pres">
      <dgm:prSet presAssocID="{51AFE95E-D67D-497E-9071-17A5DF39A438}" presName="Child3" presStyleLbl="revTx" presStyleIdx="0" presStyleCnt="0">
        <dgm:presLayoutVars>
          <dgm:chMax val="0"/>
          <dgm:chPref val="0"/>
          <dgm:bulletEnabled val="1"/>
        </dgm:presLayoutVars>
      </dgm:prSet>
      <dgm:spPr/>
    </dgm:pt>
    <dgm:pt modelId="{50386C52-EC3A-4BE8-94E0-0E28807585C5}" type="pres">
      <dgm:prSet presAssocID="{51AFE95E-D67D-497E-9071-17A5DF39A438}" presName="Parent3" presStyleLbl="node1" presStyleIdx="3" presStyleCnt="6">
        <dgm:presLayoutVars>
          <dgm:chMax val="2"/>
          <dgm:chPref val="1"/>
          <dgm:bulletEnabled val="1"/>
        </dgm:presLayoutVars>
      </dgm:prSet>
      <dgm:spPr/>
    </dgm:pt>
    <dgm:pt modelId="{E7025DD7-4DC9-4CF7-9BB6-B9DA558B3776}" type="pres">
      <dgm:prSet presAssocID="{1F9B12D9-5AC7-4343-A712-77DF230CF6B8}" presName="ChildAccent2" presStyleCnt="0"/>
      <dgm:spPr/>
    </dgm:pt>
    <dgm:pt modelId="{9CAF1E4A-42B9-48EC-960A-D9569B4C4C66}" type="pres">
      <dgm:prSet presAssocID="{1F9B12D9-5AC7-4343-A712-77DF230CF6B8}" presName="ChildAccent" presStyleLbl="alignImgPlace1" presStyleIdx="4" presStyleCnt="6" custScaleX="87927" custScaleY="16701" custLinFactNeighborX="-600" custLinFactNeighborY="-38751"/>
      <dgm:spPr/>
    </dgm:pt>
    <dgm:pt modelId="{E91FF716-1D55-4DCD-8059-9713BFE5662F}" type="pres">
      <dgm:prSet presAssocID="{1F9B12D9-5AC7-4343-A712-77DF230CF6B8}" presName="Child2" presStyleLbl="revTx" presStyleIdx="0" presStyleCnt="0">
        <dgm:presLayoutVars>
          <dgm:chMax val="0"/>
          <dgm:chPref val="0"/>
          <dgm:bulletEnabled val="1"/>
        </dgm:presLayoutVars>
      </dgm:prSet>
      <dgm:spPr/>
    </dgm:pt>
    <dgm:pt modelId="{75B21787-854C-4448-95D5-862FAD55DD1F}" type="pres">
      <dgm:prSet presAssocID="{1F9B12D9-5AC7-4343-A712-77DF230CF6B8}" presName="Parent2" presStyleLbl="node1" presStyleIdx="4" presStyleCnt="6" custLinFactNeighborX="-722" custLinFactNeighborY="7281">
        <dgm:presLayoutVars>
          <dgm:chMax val="2"/>
          <dgm:chPref val="1"/>
          <dgm:bulletEnabled val="1"/>
        </dgm:presLayoutVars>
      </dgm:prSet>
      <dgm:spPr/>
    </dgm:pt>
    <dgm:pt modelId="{EAB57FDD-7C22-400A-AEF0-907AE8C9F46A}" type="pres">
      <dgm:prSet presAssocID="{FDD7D85B-09B8-4259-B664-4D814822F2F2}" presName="ChildAccent1" presStyleCnt="0"/>
      <dgm:spPr/>
    </dgm:pt>
    <dgm:pt modelId="{5498E970-074E-44C4-BB88-9AAB575FE288}" type="pres">
      <dgm:prSet presAssocID="{FDD7D85B-09B8-4259-B664-4D814822F2F2}" presName="ChildAccent" presStyleLbl="alignImgPlace1" presStyleIdx="5" presStyleCnt="6" custScaleX="83227" custScaleY="28338" custLinFactNeighborX="-2020" custLinFactNeighborY="-34006"/>
      <dgm:spPr/>
    </dgm:pt>
    <dgm:pt modelId="{486D09B2-5B47-405B-B77A-C39F0FB005A5}" type="pres">
      <dgm:prSet presAssocID="{FDD7D85B-09B8-4259-B664-4D814822F2F2}" presName="Child1" presStyleLbl="revTx" presStyleIdx="0" presStyleCnt="0">
        <dgm:presLayoutVars>
          <dgm:chMax val="0"/>
          <dgm:chPref val="0"/>
          <dgm:bulletEnabled val="1"/>
        </dgm:presLayoutVars>
      </dgm:prSet>
      <dgm:spPr/>
    </dgm:pt>
    <dgm:pt modelId="{533781B5-02FB-4AEB-BB4D-23F61C631F8B}" type="pres">
      <dgm:prSet presAssocID="{FDD7D85B-09B8-4259-B664-4D814822F2F2}" presName="Parent1" presStyleLbl="node1" presStyleIdx="5" presStyleCnt="6">
        <dgm:presLayoutVars>
          <dgm:chMax val="2"/>
          <dgm:chPref val="1"/>
          <dgm:bulletEnabled val="1"/>
        </dgm:presLayoutVars>
      </dgm:prSet>
      <dgm:spPr/>
    </dgm:pt>
  </dgm:ptLst>
  <dgm:cxnLst>
    <dgm:cxn modelId="{90AC2C02-14A1-4C87-951F-70A7C6BCB75E}" type="presOf" srcId="{CE4BC8B8-CECB-41D3-9D5F-20EE33E69CBF}" destId="{9CAF1E4A-42B9-48EC-960A-D9569B4C4C66}" srcOrd="0" destOrd="0" presId="urn:microsoft.com/office/officeart/2011/layout/InterconnectedBlockProcess"/>
    <dgm:cxn modelId="{537C2204-F2C6-4C2E-B597-C2D16C017639}" type="presOf" srcId="{3508051C-AC8A-4895-AB0D-87A8F35E08B1}" destId="{24200646-C8FC-481D-BC82-1159BDA8B2FB}" srcOrd="1" destOrd="1" presId="urn:microsoft.com/office/officeart/2011/layout/InterconnectedBlockProcess"/>
    <dgm:cxn modelId="{41CE760B-6735-41EC-8D64-DFAF9B231C81}" type="presOf" srcId="{A9998EEA-38CB-444C-B70C-3CC11F8CBDF0}" destId="{24200646-C8FC-481D-BC82-1159BDA8B2FB}" srcOrd="1" destOrd="4" presId="urn:microsoft.com/office/officeart/2011/layout/InterconnectedBlockProcess"/>
    <dgm:cxn modelId="{B7AD0D0C-2356-4103-B48E-8A0DE624B122}" srcId="{C27A1EBB-E555-4918-B241-E5E38FB9274C}" destId="{80C8340F-9C49-4B1D-8873-C1DED3553EE0}" srcOrd="0" destOrd="0" parTransId="{822CE8B0-8C22-4595-AB00-3547049A1E13}" sibTransId="{B7A798CB-B182-448C-A921-8FF2EFAD43BB}"/>
    <dgm:cxn modelId="{1C309A0D-3592-4E95-95E2-1C2A44E22792}" srcId="{41271240-E370-4D4B-B388-0E456913FBB5}" destId="{FDD7D85B-09B8-4259-B664-4D814822F2F2}" srcOrd="0" destOrd="0" parTransId="{95CB66F0-432B-41FB-9681-FB5688C067F8}" sibTransId="{C62E6705-9B04-4F5F-B59F-49EC4E8CFE36}"/>
    <dgm:cxn modelId="{DB026110-EECE-4161-A698-B2B35F5560BF}" type="presOf" srcId="{6EA038F2-9CEF-405E-8D97-13B1ADAE1CDC}" destId="{33C509D5-A586-4A4D-8D70-3A761D618116}" srcOrd="0" destOrd="0" presId="urn:microsoft.com/office/officeart/2011/layout/InterconnectedBlockProcess"/>
    <dgm:cxn modelId="{45A81316-C340-4845-8542-31331F3B3A1F}" srcId="{3D8AEDAE-C340-4E6A-AD8A-E533BAD4809E}" destId="{278F53A8-E5DF-44EE-ADF7-72E611929C58}" srcOrd="3" destOrd="0" parTransId="{2BB4B043-F228-4E13-BEEB-BE3D325D7978}" sibTransId="{99BA0A01-CFE3-42A8-ADC3-263C0CE78EC8}"/>
    <dgm:cxn modelId="{25CEC317-7383-437B-AA0E-E046C67320C1}" type="presOf" srcId="{8CC57B73-8937-47BD-8195-D71480C603C0}" destId="{24200646-C8FC-481D-BC82-1159BDA8B2FB}" srcOrd="1" destOrd="5" presId="urn:microsoft.com/office/officeart/2011/layout/InterconnectedBlockProcess"/>
    <dgm:cxn modelId="{11F32E19-D10F-4F5E-9934-9F626C9FFF30}" type="presOf" srcId="{3508051C-AC8A-4895-AB0D-87A8F35E08B1}" destId="{5E3D7871-B7A4-4F9C-B0A9-A5AAB527A65E}" srcOrd="0" destOrd="1" presId="urn:microsoft.com/office/officeart/2011/layout/InterconnectedBlockProcess"/>
    <dgm:cxn modelId="{DBB69C19-5367-403B-A7D0-85466ABA2475}" type="presOf" srcId="{FDD7D85B-09B8-4259-B664-4D814822F2F2}" destId="{533781B5-02FB-4AEB-BB4D-23F61C631F8B}" srcOrd="0" destOrd="0" presId="urn:microsoft.com/office/officeart/2011/layout/InterconnectedBlockProcess"/>
    <dgm:cxn modelId="{0D166A1A-1485-48F3-A9A3-FED27BDEFEF9}" srcId="{6EA038F2-9CEF-405E-8D97-13B1ADAE1CDC}" destId="{D402FAAD-34AC-4C81-A92D-3867AC379561}" srcOrd="0" destOrd="0" parTransId="{83691324-C54F-4433-AB08-1A3198A0CFA1}" sibTransId="{457BBEA4-B4F7-4AF2-9EF3-73BB2EDD66BA}"/>
    <dgm:cxn modelId="{983C7F21-F1FA-4C19-B05F-B63FBDBDDC80}" srcId="{41271240-E370-4D4B-B388-0E456913FBB5}" destId="{51AFE95E-D67D-497E-9071-17A5DF39A438}" srcOrd="2" destOrd="0" parTransId="{BB93F6E9-94EA-4237-81AB-F5CB6153D4C0}" sibTransId="{6B126E76-E427-4F06-9FEC-04FD3B6408DB}"/>
    <dgm:cxn modelId="{D7171E22-285C-4E36-8E16-3B8084E3B336}" type="presOf" srcId="{F5859FA3-4D95-41D3-A664-3DE3F12D9D48}" destId="{5E3D7871-B7A4-4F9C-B0A9-A5AAB527A65E}" srcOrd="0" destOrd="2" presId="urn:microsoft.com/office/officeart/2011/layout/InterconnectedBlockProcess"/>
    <dgm:cxn modelId="{E4E32F29-2BB7-4476-B277-6D1B6163C74F}" type="presOf" srcId="{80C8340F-9C49-4B1D-8873-C1DED3553EE0}" destId="{1E245B85-2575-4577-890C-3008D3E025EB}" srcOrd="0" destOrd="0" presId="urn:microsoft.com/office/officeart/2011/layout/InterconnectedBlockProcess"/>
    <dgm:cxn modelId="{A514812C-A172-48E2-8D5C-C15C48000BCD}" srcId="{3D8AEDAE-C340-4E6A-AD8A-E533BAD4809E}" destId="{6404E79A-59DB-4900-A5A3-A8270420C1CF}" srcOrd="6" destOrd="0" parTransId="{FC6875CF-3560-44AF-91E6-8B2CB302C93F}" sibTransId="{C4A41D72-4CE9-44A6-92BC-488E627E3870}"/>
    <dgm:cxn modelId="{F74A422F-D914-46D0-9CCC-F54707BB1943}" type="presOf" srcId="{3D8AEDAE-C340-4E6A-AD8A-E533BAD4809E}" destId="{1B2DAF89-E740-466C-8BD0-7735A62C624F}" srcOrd="0" destOrd="0" presId="urn:microsoft.com/office/officeart/2011/layout/InterconnectedBlockProcess"/>
    <dgm:cxn modelId="{E93A0F30-0F52-4E33-AAF5-912A5590A8A4}" type="presOf" srcId="{28B15AF8-1B56-4425-856D-2A9F88BA2B0D}" destId="{24200646-C8FC-481D-BC82-1159BDA8B2FB}" srcOrd="1" destOrd="0" presId="urn:microsoft.com/office/officeart/2011/layout/InterconnectedBlockProcess"/>
    <dgm:cxn modelId="{7AE1BC39-162D-4193-B032-AE4E49958695}" srcId="{3D8AEDAE-C340-4E6A-AD8A-E533BAD4809E}" destId="{8CC57B73-8937-47BD-8195-D71480C603C0}" srcOrd="5" destOrd="0" parTransId="{C1C48653-E78A-45D2-B15A-282EB4491E16}" sibTransId="{C1A88EA2-7772-404C-92BA-2B63DDBD6F44}"/>
    <dgm:cxn modelId="{8D53E05C-6704-4A59-A439-D7D7FFC32836}" type="presOf" srcId="{1F9B12D9-5AC7-4343-A712-77DF230CF6B8}" destId="{75B21787-854C-4448-95D5-862FAD55DD1F}" srcOrd="0" destOrd="0" presId="urn:microsoft.com/office/officeart/2011/layout/InterconnectedBlockProcess"/>
    <dgm:cxn modelId="{3CD58A61-8E4F-4180-9F3C-DEFBA2A507FC}" srcId="{51AFE95E-D67D-497E-9071-17A5DF39A438}" destId="{5619D5CE-7EB9-4BF1-B465-D02113D5916A}" srcOrd="0" destOrd="0" parTransId="{8F329BF0-135E-4539-9B69-1A17D3B4A6FF}" sibTransId="{DA37018B-E282-475C-8DB4-C86984780733}"/>
    <dgm:cxn modelId="{FCB0BE42-1BD7-4C43-B539-79E7C5A26113}" srcId="{41271240-E370-4D4B-B388-0E456913FBB5}" destId="{1F9B12D9-5AC7-4343-A712-77DF230CF6B8}" srcOrd="1" destOrd="0" parTransId="{7F91DE11-08A2-4C01-A48B-1BBCC8A3AED2}" sibTransId="{28BE18E3-98C7-40D3-87E9-2CCFA323DFEC}"/>
    <dgm:cxn modelId="{88C95645-256B-4EC6-9953-5F90D78F776D}" type="presOf" srcId="{6404E79A-59DB-4900-A5A3-A8270420C1CF}" destId="{5E3D7871-B7A4-4F9C-B0A9-A5AAB527A65E}" srcOrd="0" destOrd="6" presId="urn:microsoft.com/office/officeart/2011/layout/InterconnectedBlockProcess"/>
    <dgm:cxn modelId="{9975176A-A74B-4728-A170-CDE6D8519B0D}" type="presOf" srcId="{D402FAAD-34AC-4C81-A92D-3867AC379561}" destId="{2D01C251-3220-40DC-A4C1-3F028A4996F2}" srcOrd="0" destOrd="0" presId="urn:microsoft.com/office/officeart/2011/layout/InterconnectedBlockProcess"/>
    <dgm:cxn modelId="{381C9A4D-945B-4F3C-8547-5EE2B883D0DC}" type="presOf" srcId="{51AFE95E-D67D-497E-9071-17A5DF39A438}" destId="{50386C52-EC3A-4BE8-94E0-0E28807585C5}" srcOrd="0" destOrd="0" presId="urn:microsoft.com/office/officeart/2011/layout/InterconnectedBlockProcess"/>
    <dgm:cxn modelId="{FD3AD24E-E70D-46CE-A35E-C7396D5A27F9}" srcId="{3D8AEDAE-C340-4E6A-AD8A-E533BAD4809E}" destId="{3508051C-AC8A-4895-AB0D-87A8F35E08B1}" srcOrd="1" destOrd="0" parTransId="{06759E5A-FA83-4C21-9FC4-DA0AEE36420E}" sibTransId="{AAC963E7-487A-492A-8BEC-A809FB395CB1}"/>
    <dgm:cxn modelId="{41F5946F-FFBA-44E5-AE2D-27176FAD24CA}" type="presOf" srcId="{A9998EEA-38CB-444C-B70C-3CC11F8CBDF0}" destId="{5E3D7871-B7A4-4F9C-B0A9-A5AAB527A65E}" srcOrd="0" destOrd="4" presId="urn:microsoft.com/office/officeart/2011/layout/InterconnectedBlockProcess"/>
    <dgm:cxn modelId="{DC84D871-A348-4EDA-8C4E-341F50B821CE}" type="presOf" srcId="{FC887FB6-7687-4843-9F28-B80137ECF6D3}" destId="{5498E970-074E-44C4-BB88-9AAB575FE288}" srcOrd="0" destOrd="0" presId="urn:microsoft.com/office/officeart/2011/layout/InterconnectedBlockProcess"/>
    <dgm:cxn modelId="{3F5F2373-B0FA-4898-B62D-688BD4BA9A8C}" srcId="{1F9B12D9-5AC7-4343-A712-77DF230CF6B8}" destId="{CE4BC8B8-CECB-41D3-9D5F-20EE33E69CBF}" srcOrd="0" destOrd="0" parTransId="{152D91B3-6BC6-49F0-B5C5-E60D406A6623}" sibTransId="{6477BAF0-A64A-4844-A8D7-BA49147A0CEA}"/>
    <dgm:cxn modelId="{A580E053-D410-4F04-898A-CAFBFA460424}" srcId="{3D8AEDAE-C340-4E6A-AD8A-E533BAD4809E}" destId="{F5859FA3-4D95-41D3-A664-3DE3F12D9D48}" srcOrd="2" destOrd="0" parTransId="{2DE9AE63-0DC6-42BB-B2DD-3EBAB911DBE1}" sibTransId="{A7F58E9E-A418-49EE-BFA6-20FD1AD88D04}"/>
    <dgm:cxn modelId="{5A4ED75A-12E6-4896-9104-D7C79CD2C331}" type="presOf" srcId="{28B15AF8-1B56-4425-856D-2A9F88BA2B0D}" destId="{5E3D7871-B7A4-4F9C-B0A9-A5AAB527A65E}" srcOrd="0" destOrd="0" presId="urn:microsoft.com/office/officeart/2011/layout/InterconnectedBlockProcess"/>
    <dgm:cxn modelId="{400A8C83-F3F7-4DBA-8049-05220349392C}" type="presOf" srcId="{5619D5CE-7EB9-4BF1-B465-D02113D5916A}" destId="{79F7CB4E-DF36-40E9-A626-28399DD1455F}" srcOrd="1" destOrd="0" presId="urn:microsoft.com/office/officeart/2011/layout/InterconnectedBlockProcess"/>
    <dgm:cxn modelId="{8375F787-F2E5-4816-9733-E27EB1D72CB2}" type="presOf" srcId="{8CC57B73-8937-47BD-8195-D71480C603C0}" destId="{5E3D7871-B7A4-4F9C-B0A9-A5AAB527A65E}" srcOrd="0" destOrd="5" presId="urn:microsoft.com/office/officeart/2011/layout/InterconnectedBlockProcess"/>
    <dgm:cxn modelId="{5A376B8A-7237-4531-9796-0723B85EA977}" type="presOf" srcId="{C27A1EBB-E555-4918-B241-E5E38FB9274C}" destId="{0B545A76-2743-439F-B3FC-CFB994C0BB67}" srcOrd="0" destOrd="0" presId="urn:microsoft.com/office/officeart/2011/layout/InterconnectedBlockProcess"/>
    <dgm:cxn modelId="{4DAB998A-5008-4A1D-82D8-67271E493FCD}" srcId="{3D8AEDAE-C340-4E6A-AD8A-E533BAD4809E}" destId="{A9998EEA-38CB-444C-B70C-3CC11F8CBDF0}" srcOrd="4" destOrd="0" parTransId="{575D00E7-6445-4DB5-A96F-4ACA507523AA}" sibTransId="{5E7A91E1-E319-47E8-9855-662677FE5278}"/>
    <dgm:cxn modelId="{CD72CC8A-C593-483E-9929-211817B702C5}" type="presOf" srcId="{9B4D9BBD-3030-4C83-97C7-4E507AEFF7F2}" destId="{24200646-C8FC-481D-BC82-1159BDA8B2FB}" srcOrd="1" destOrd="7" presId="urn:microsoft.com/office/officeart/2011/layout/InterconnectedBlockProcess"/>
    <dgm:cxn modelId="{A4C3A99B-3685-4B55-A109-CFB10741B120}" srcId="{41271240-E370-4D4B-B388-0E456913FBB5}" destId="{3D8AEDAE-C340-4E6A-AD8A-E533BAD4809E}" srcOrd="3" destOrd="0" parTransId="{EBAFE8BF-A962-46B4-ACDF-C1E7611B1299}" sibTransId="{D01794B1-3CA9-48BC-A56A-FC680B2E7F4A}"/>
    <dgm:cxn modelId="{90E2B0A1-32CD-4FF8-9749-DF465389FB74}" type="presOf" srcId="{9B4D9BBD-3030-4C83-97C7-4E507AEFF7F2}" destId="{5E3D7871-B7A4-4F9C-B0A9-A5AAB527A65E}" srcOrd="0" destOrd="7" presId="urn:microsoft.com/office/officeart/2011/layout/InterconnectedBlockProcess"/>
    <dgm:cxn modelId="{64D3ACA2-8CE0-41CC-98C3-6F0B84FC27EA}" type="presOf" srcId="{59B7D2BB-D9C7-4A9E-B825-BA5F2E162928}" destId="{24200646-C8FC-481D-BC82-1159BDA8B2FB}" srcOrd="1" destOrd="8" presId="urn:microsoft.com/office/officeart/2011/layout/InterconnectedBlockProcess"/>
    <dgm:cxn modelId="{95CF36AE-A98F-4BBA-8520-B57FDF511A7F}" type="presOf" srcId="{CE4BC8B8-CECB-41D3-9D5F-20EE33E69CBF}" destId="{E91FF716-1D55-4DCD-8059-9713BFE5662F}" srcOrd="1" destOrd="0" presId="urn:microsoft.com/office/officeart/2011/layout/InterconnectedBlockProcess"/>
    <dgm:cxn modelId="{B83A82AF-271D-4573-884B-12E1B400E56C}" type="presOf" srcId="{5619D5CE-7EB9-4BF1-B465-D02113D5916A}" destId="{62F59F61-D243-4F30-BE6B-33C35E91713D}" srcOrd="0" destOrd="0" presId="urn:microsoft.com/office/officeart/2011/layout/InterconnectedBlockProcess"/>
    <dgm:cxn modelId="{CC3036B1-92FE-4EDE-804E-B1FFDFFD5573}" srcId="{3D8AEDAE-C340-4E6A-AD8A-E533BAD4809E}" destId="{28B15AF8-1B56-4425-856D-2A9F88BA2B0D}" srcOrd="0" destOrd="0" parTransId="{319F4CF2-6E2F-4403-A505-F9CF2CB633BD}" sibTransId="{50EF5E87-E14C-42B1-BA78-F20FBDE00BE7}"/>
    <dgm:cxn modelId="{178929B2-A923-4215-B594-ED2035773A18}" type="presOf" srcId="{278F53A8-E5DF-44EE-ADF7-72E611929C58}" destId="{5E3D7871-B7A4-4F9C-B0A9-A5AAB527A65E}" srcOrd="0" destOrd="3" presId="urn:microsoft.com/office/officeart/2011/layout/InterconnectedBlockProcess"/>
    <dgm:cxn modelId="{1542ABBA-C1BE-4E38-B732-D1E8EC07234F}" srcId="{3D8AEDAE-C340-4E6A-AD8A-E533BAD4809E}" destId="{59B7D2BB-D9C7-4A9E-B825-BA5F2E162928}" srcOrd="8" destOrd="0" parTransId="{4FDE9E89-B45B-48CE-A6AF-D47D252B8575}" sibTransId="{B57D6F87-39ED-4165-A388-882C86E3440E}"/>
    <dgm:cxn modelId="{66CE89CC-24B3-4C1A-BB53-281C4224F4EA}" type="presOf" srcId="{6404E79A-59DB-4900-A5A3-A8270420C1CF}" destId="{24200646-C8FC-481D-BC82-1159BDA8B2FB}" srcOrd="1" destOrd="6" presId="urn:microsoft.com/office/officeart/2011/layout/InterconnectedBlockProcess"/>
    <dgm:cxn modelId="{D81B26D3-3671-471C-B184-35EE203B3A2A}" type="presOf" srcId="{FC887FB6-7687-4843-9F28-B80137ECF6D3}" destId="{486D09B2-5B47-405B-B77A-C39F0FB005A5}" srcOrd="1" destOrd="0" presId="urn:microsoft.com/office/officeart/2011/layout/InterconnectedBlockProcess"/>
    <dgm:cxn modelId="{CAF595D4-42FD-45E9-B2BF-A3C184C4CF1E}" type="presOf" srcId="{41271240-E370-4D4B-B388-0E456913FBB5}" destId="{9E5F5BB8-DD56-493F-8875-366066C0453B}" srcOrd="0" destOrd="0" presId="urn:microsoft.com/office/officeart/2011/layout/InterconnectedBlockProcess"/>
    <dgm:cxn modelId="{D77084D6-4C22-465E-BC2F-A5297CFB2DAB}" srcId="{FDD7D85B-09B8-4259-B664-4D814822F2F2}" destId="{FC887FB6-7687-4843-9F28-B80137ECF6D3}" srcOrd="0" destOrd="0" parTransId="{E0586F4F-67EF-4A7B-BD72-A68F5978D4B6}" sibTransId="{25F21F9B-986D-4531-99C0-8B922620BED0}"/>
    <dgm:cxn modelId="{701975E3-E752-4E50-947A-B7C2B85B8A3A}" type="presOf" srcId="{80C8340F-9C49-4B1D-8873-C1DED3553EE0}" destId="{C6182C54-5A7F-4196-BD61-1CFACA3C4909}" srcOrd="1" destOrd="0" presId="urn:microsoft.com/office/officeart/2011/layout/InterconnectedBlockProcess"/>
    <dgm:cxn modelId="{4DF67CEE-585F-4B3A-959F-C41F8F6A72F5}" srcId="{3D8AEDAE-C340-4E6A-AD8A-E533BAD4809E}" destId="{9B4D9BBD-3030-4C83-97C7-4E507AEFF7F2}" srcOrd="7" destOrd="0" parTransId="{6442D40F-74AE-4037-963B-165DA545D411}" sibTransId="{DFD8EB9B-7703-4681-A6B5-CAFB10FBDE5D}"/>
    <dgm:cxn modelId="{E1D082EF-77D7-4A8D-8C0D-A1BAFB785D93}" type="presOf" srcId="{278F53A8-E5DF-44EE-ADF7-72E611929C58}" destId="{24200646-C8FC-481D-BC82-1159BDA8B2FB}" srcOrd="1" destOrd="3" presId="urn:microsoft.com/office/officeart/2011/layout/InterconnectedBlockProcess"/>
    <dgm:cxn modelId="{159281F0-B46E-4D5F-B109-01E6791DAE33}" type="presOf" srcId="{59B7D2BB-D9C7-4A9E-B825-BA5F2E162928}" destId="{5E3D7871-B7A4-4F9C-B0A9-A5AAB527A65E}" srcOrd="0" destOrd="8" presId="urn:microsoft.com/office/officeart/2011/layout/InterconnectedBlockProcess"/>
    <dgm:cxn modelId="{A9E164F2-B61F-41FC-8190-673EDA7C4212}" srcId="{41271240-E370-4D4B-B388-0E456913FBB5}" destId="{C27A1EBB-E555-4918-B241-E5E38FB9274C}" srcOrd="5" destOrd="0" parTransId="{6D767F21-8198-4740-BA9C-B62C63277476}" sibTransId="{D98288FA-BFF2-4509-9BFA-66FC9FB08351}"/>
    <dgm:cxn modelId="{4AD619F8-E569-413C-83AC-B819A499CE4A}" type="presOf" srcId="{D402FAAD-34AC-4C81-A92D-3867AC379561}" destId="{237C6538-CC8B-42F5-B14E-C918EA0E8040}" srcOrd="1" destOrd="0" presId="urn:microsoft.com/office/officeart/2011/layout/InterconnectedBlockProcess"/>
    <dgm:cxn modelId="{E03005FA-56E1-4A42-A278-A02A7039D17D}" type="presOf" srcId="{F5859FA3-4D95-41D3-A664-3DE3F12D9D48}" destId="{24200646-C8FC-481D-BC82-1159BDA8B2FB}" srcOrd="1" destOrd="2" presId="urn:microsoft.com/office/officeart/2011/layout/InterconnectedBlockProcess"/>
    <dgm:cxn modelId="{74CCCFFF-CEBE-44D2-8CE4-F5989AB76954}" srcId="{41271240-E370-4D4B-B388-0E456913FBB5}" destId="{6EA038F2-9CEF-405E-8D97-13B1ADAE1CDC}" srcOrd="4" destOrd="0" parTransId="{F11F3FB5-C2E3-46FD-9E32-E2B96838103C}" sibTransId="{0F34EC47-243B-457A-AEB9-D93F467C4F2F}"/>
    <dgm:cxn modelId="{1C533A31-EBFE-429C-BF59-EF38ACC5ED22}" type="presParOf" srcId="{9E5F5BB8-DD56-493F-8875-366066C0453B}" destId="{B05638CC-3CB9-4E4A-979B-D8ED64C47043}" srcOrd="0" destOrd="0" presId="urn:microsoft.com/office/officeart/2011/layout/InterconnectedBlockProcess"/>
    <dgm:cxn modelId="{BF02F0AF-52EB-4B06-97BA-CE6A4E17E43A}" type="presParOf" srcId="{B05638CC-3CB9-4E4A-979B-D8ED64C47043}" destId="{1E245B85-2575-4577-890C-3008D3E025EB}" srcOrd="0" destOrd="0" presId="urn:microsoft.com/office/officeart/2011/layout/InterconnectedBlockProcess"/>
    <dgm:cxn modelId="{46F24111-A55D-40A4-9313-716AC1B6C3CA}" type="presParOf" srcId="{9E5F5BB8-DD56-493F-8875-366066C0453B}" destId="{C6182C54-5A7F-4196-BD61-1CFACA3C4909}" srcOrd="1" destOrd="0" presId="urn:microsoft.com/office/officeart/2011/layout/InterconnectedBlockProcess"/>
    <dgm:cxn modelId="{B0F30928-D918-4422-A18F-9DC74B0EEB46}" type="presParOf" srcId="{9E5F5BB8-DD56-493F-8875-366066C0453B}" destId="{0B545A76-2743-439F-B3FC-CFB994C0BB67}" srcOrd="2" destOrd="0" presId="urn:microsoft.com/office/officeart/2011/layout/InterconnectedBlockProcess"/>
    <dgm:cxn modelId="{F8EA36DE-D43C-4BDB-8146-1DDB1F26905C}" type="presParOf" srcId="{9E5F5BB8-DD56-493F-8875-366066C0453B}" destId="{0C00AF52-F379-4BA4-9BC5-D124F67C9F57}" srcOrd="3" destOrd="0" presId="urn:microsoft.com/office/officeart/2011/layout/InterconnectedBlockProcess"/>
    <dgm:cxn modelId="{73DD8C23-DD6D-4BF5-86A8-4EF6E1705D6C}" type="presParOf" srcId="{0C00AF52-F379-4BA4-9BC5-D124F67C9F57}" destId="{2D01C251-3220-40DC-A4C1-3F028A4996F2}" srcOrd="0" destOrd="0" presId="urn:microsoft.com/office/officeart/2011/layout/InterconnectedBlockProcess"/>
    <dgm:cxn modelId="{24FF3D16-6518-4278-8B99-0DC187A4164C}" type="presParOf" srcId="{9E5F5BB8-DD56-493F-8875-366066C0453B}" destId="{237C6538-CC8B-42F5-B14E-C918EA0E8040}" srcOrd="4" destOrd="0" presId="urn:microsoft.com/office/officeart/2011/layout/InterconnectedBlockProcess"/>
    <dgm:cxn modelId="{8ACAC542-180E-4130-9F20-518346370788}" type="presParOf" srcId="{9E5F5BB8-DD56-493F-8875-366066C0453B}" destId="{33C509D5-A586-4A4D-8D70-3A761D618116}" srcOrd="5" destOrd="0" presId="urn:microsoft.com/office/officeart/2011/layout/InterconnectedBlockProcess"/>
    <dgm:cxn modelId="{0C476B50-C848-489C-A3AB-2C118958CA54}" type="presParOf" srcId="{9E5F5BB8-DD56-493F-8875-366066C0453B}" destId="{A90488D5-BCF1-4053-9F16-95F9F7E0F460}" srcOrd="6" destOrd="0" presId="urn:microsoft.com/office/officeart/2011/layout/InterconnectedBlockProcess"/>
    <dgm:cxn modelId="{D4213B88-C136-4AAF-B625-F0358DD4E825}" type="presParOf" srcId="{A90488D5-BCF1-4053-9F16-95F9F7E0F460}" destId="{5E3D7871-B7A4-4F9C-B0A9-A5AAB527A65E}" srcOrd="0" destOrd="0" presId="urn:microsoft.com/office/officeart/2011/layout/InterconnectedBlockProcess"/>
    <dgm:cxn modelId="{B70E59C8-01FE-44D7-8B63-553DF1EE541A}" type="presParOf" srcId="{9E5F5BB8-DD56-493F-8875-366066C0453B}" destId="{24200646-C8FC-481D-BC82-1159BDA8B2FB}" srcOrd="7" destOrd="0" presId="urn:microsoft.com/office/officeart/2011/layout/InterconnectedBlockProcess"/>
    <dgm:cxn modelId="{3C461608-7587-47D3-BBBE-1E5E7F99DD73}" type="presParOf" srcId="{9E5F5BB8-DD56-493F-8875-366066C0453B}" destId="{1B2DAF89-E740-466C-8BD0-7735A62C624F}" srcOrd="8" destOrd="0" presId="urn:microsoft.com/office/officeart/2011/layout/InterconnectedBlockProcess"/>
    <dgm:cxn modelId="{F79ACDD7-2604-4365-B0E7-CE2DAF5D92C6}" type="presParOf" srcId="{9E5F5BB8-DD56-493F-8875-366066C0453B}" destId="{4CC08E65-8DE6-478E-9221-6D83033BA67E}" srcOrd="9" destOrd="0" presId="urn:microsoft.com/office/officeart/2011/layout/InterconnectedBlockProcess"/>
    <dgm:cxn modelId="{D706E8FE-990A-4EB0-8B3C-640E736C0AA9}" type="presParOf" srcId="{4CC08E65-8DE6-478E-9221-6D83033BA67E}" destId="{62F59F61-D243-4F30-BE6B-33C35E91713D}" srcOrd="0" destOrd="0" presId="urn:microsoft.com/office/officeart/2011/layout/InterconnectedBlockProcess"/>
    <dgm:cxn modelId="{31389C41-91CD-4CCE-9D68-0D1A071E4A1C}" type="presParOf" srcId="{9E5F5BB8-DD56-493F-8875-366066C0453B}" destId="{79F7CB4E-DF36-40E9-A626-28399DD1455F}" srcOrd="10" destOrd="0" presId="urn:microsoft.com/office/officeart/2011/layout/InterconnectedBlockProcess"/>
    <dgm:cxn modelId="{9AA6B8ED-F4B0-4BD6-9EEF-7B17753C16F8}" type="presParOf" srcId="{9E5F5BB8-DD56-493F-8875-366066C0453B}" destId="{50386C52-EC3A-4BE8-94E0-0E28807585C5}" srcOrd="11" destOrd="0" presId="urn:microsoft.com/office/officeart/2011/layout/InterconnectedBlockProcess"/>
    <dgm:cxn modelId="{A0E9FCBA-AB35-4CAB-BE97-14C55C092DB0}" type="presParOf" srcId="{9E5F5BB8-DD56-493F-8875-366066C0453B}" destId="{E7025DD7-4DC9-4CF7-9BB6-B9DA558B3776}" srcOrd="12" destOrd="0" presId="urn:microsoft.com/office/officeart/2011/layout/InterconnectedBlockProcess"/>
    <dgm:cxn modelId="{218DFFC1-0E26-4CBE-9D8F-B531C5A20A86}" type="presParOf" srcId="{E7025DD7-4DC9-4CF7-9BB6-B9DA558B3776}" destId="{9CAF1E4A-42B9-48EC-960A-D9569B4C4C66}" srcOrd="0" destOrd="0" presId="urn:microsoft.com/office/officeart/2011/layout/InterconnectedBlockProcess"/>
    <dgm:cxn modelId="{D6D77F5D-DD6A-42FD-A086-FAED540791D7}" type="presParOf" srcId="{9E5F5BB8-DD56-493F-8875-366066C0453B}" destId="{E91FF716-1D55-4DCD-8059-9713BFE5662F}" srcOrd="13" destOrd="0" presId="urn:microsoft.com/office/officeart/2011/layout/InterconnectedBlockProcess"/>
    <dgm:cxn modelId="{08C2E1E6-C921-4F93-AF90-3EDDAB100BE9}" type="presParOf" srcId="{9E5F5BB8-DD56-493F-8875-366066C0453B}" destId="{75B21787-854C-4448-95D5-862FAD55DD1F}" srcOrd="14" destOrd="0" presId="urn:microsoft.com/office/officeart/2011/layout/InterconnectedBlockProcess"/>
    <dgm:cxn modelId="{67570E5A-11D8-4A0A-87BF-F428D15DF931}" type="presParOf" srcId="{9E5F5BB8-DD56-493F-8875-366066C0453B}" destId="{EAB57FDD-7C22-400A-AEF0-907AE8C9F46A}" srcOrd="15" destOrd="0" presId="urn:microsoft.com/office/officeart/2011/layout/InterconnectedBlockProcess"/>
    <dgm:cxn modelId="{D188DE4C-E368-4AE8-8B03-AF86138DC9C8}" type="presParOf" srcId="{EAB57FDD-7C22-400A-AEF0-907AE8C9F46A}" destId="{5498E970-074E-44C4-BB88-9AAB575FE288}" srcOrd="0" destOrd="0" presId="urn:microsoft.com/office/officeart/2011/layout/InterconnectedBlockProcess"/>
    <dgm:cxn modelId="{3DF5FA94-BBD0-4B42-A314-7FE191F80696}" type="presParOf" srcId="{9E5F5BB8-DD56-493F-8875-366066C0453B}" destId="{486D09B2-5B47-405B-B77A-C39F0FB005A5}" srcOrd="16" destOrd="0" presId="urn:microsoft.com/office/officeart/2011/layout/InterconnectedBlockProcess"/>
    <dgm:cxn modelId="{1BB89C09-454A-4F78-BEC1-3BC87CEA0FD1}" type="presParOf" srcId="{9E5F5BB8-DD56-493F-8875-366066C0453B}" destId="{533781B5-02FB-4AEB-BB4D-23F61C631F8B}" srcOrd="17" destOrd="0" presId="urn:microsoft.com/office/officeart/2011/layout/InterconnectedBlock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45B85-2575-4577-890C-3008D3E025EB}">
      <dsp:nvSpPr>
        <dsp:cNvPr id="0" name=""/>
        <dsp:cNvSpPr/>
      </dsp:nvSpPr>
      <dsp:spPr>
        <a:xfrm>
          <a:off x="5861826" y="1169059"/>
          <a:ext cx="1051459" cy="387510"/>
        </a:xfrm>
        <a:prstGeom prst="wedgeRectCallout">
          <a:avLst>
            <a:gd name="adj1" fmla="val 0"/>
            <a:gd name="adj2" fmla="val 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28575" tIns="28575" rIns="28575" bIns="28575" numCol="1" spcCol="1270" anchor="t" anchorCtr="0">
          <a:noAutofit/>
        </a:bodyPr>
        <a:lstStyle/>
        <a:p>
          <a:pPr marL="0" lvl="0" indent="0" algn="l" defTabSz="400050">
            <a:lnSpc>
              <a:spcPct val="90000"/>
            </a:lnSpc>
            <a:spcBef>
              <a:spcPct val="0"/>
            </a:spcBef>
            <a:spcAft>
              <a:spcPct val="35000"/>
            </a:spcAft>
            <a:buNone/>
          </a:pPr>
          <a:r>
            <a:rPr lang="en-IN" sz="900" kern="1200"/>
            <a:t>Sklearn library </a:t>
          </a:r>
        </a:p>
      </dsp:txBody>
      <dsp:txXfrm>
        <a:off x="5995305" y="1169059"/>
        <a:ext cx="917980" cy="387510"/>
      </dsp:txXfrm>
    </dsp:sp>
    <dsp:sp modelId="{0B545A76-2743-439F-B3FC-CFB994C0BB67}">
      <dsp:nvSpPr>
        <dsp:cNvPr id="0" name=""/>
        <dsp:cNvSpPr/>
      </dsp:nvSpPr>
      <dsp:spPr>
        <a:xfrm>
          <a:off x="5842792" y="306603"/>
          <a:ext cx="1106001" cy="799525"/>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444500">
            <a:lnSpc>
              <a:spcPct val="90000"/>
            </a:lnSpc>
            <a:spcBef>
              <a:spcPct val="0"/>
            </a:spcBef>
            <a:spcAft>
              <a:spcPct val="35000"/>
            </a:spcAft>
            <a:buNone/>
          </a:pPr>
          <a:r>
            <a:rPr lang="en-IN" sz="1000" kern="1200"/>
            <a:t>Testing The Model </a:t>
          </a:r>
        </a:p>
      </dsp:txBody>
      <dsp:txXfrm>
        <a:off x="5842792" y="306603"/>
        <a:ext cx="1106001" cy="799525"/>
      </dsp:txXfrm>
    </dsp:sp>
    <dsp:sp modelId="{2D01C251-3220-40DC-A4C1-3F028A4996F2}">
      <dsp:nvSpPr>
        <dsp:cNvPr id="0" name=""/>
        <dsp:cNvSpPr/>
      </dsp:nvSpPr>
      <dsp:spPr>
        <a:xfrm>
          <a:off x="4813068" y="1196562"/>
          <a:ext cx="999518" cy="562230"/>
        </a:xfrm>
        <a:prstGeom prst="wedgeRectCallout">
          <a:avLst>
            <a:gd name="adj1" fmla="val 62500"/>
            <a:gd name="adj2" fmla="val 20830"/>
          </a:avLst>
        </a:prstGeom>
        <a:solidFill>
          <a:schemeClr val="accent1">
            <a:tint val="50000"/>
            <a:hueOff val="-191846"/>
            <a:satOff val="-539"/>
            <a:lumOff val="2482"/>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28575" tIns="28575" rIns="28575" bIns="28575" numCol="1" spcCol="1270" anchor="t" anchorCtr="0">
          <a:noAutofit/>
        </a:bodyPr>
        <a:lstStyle/>
        <a:p>
          <a:pPr marL="0" lvl="0" indent="0" algn="l" defTabSz="400050">
            <a:lnSpc>
              <a:spcPct val="90000"/>
            </a:lnSpc>
            <a:spcBef>
              <a:spcPct val="0"/>
            </a:spcBef>
            <a:spcAft>
              <a:spcPct val="35000"/>
            </a:spcAft>
            <a:buNone/>
          </a:pPr>
          <a:r>
            <a:rPr lang="en-IN" sz="900" kern="1200"/>
            <a:t>Using Matplot and seaborn library .</a:t>
          </a:r>
        </a:p>
      </dsp:txBody>
      <dsp:txXfrm>
        <a:off x="4939954" y="1196562"/>
        <a:ext cx="872633" cy="562230"/>
      </dsp:txXfrm>
    </dsp:sp>
    <dsp:sp modelId="{33C509D5-A586-4A4D-8D70-3A761D618116}">
      <dsp:nvSpPr>
        <dsp:cNvPr id="0" name=""/>
        <dsp:cNvSpPr/>
      </dsp:nvSpPr>
      <dsp:spPr>
        <a:xfrm>
          <a:off x="4723385" y="392471"/>
          <a:ext cx="1119407" cy="710604"/>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444500">
            <a:lnSpc>
              <a:spcPct val="90000"/>
            </a:lnSpc>
            <a:spcBef>
              <a:spcPct val="0"/>
            </a:spcBef>
            <a:spcAft>
              <a:spcPct val="35000"/>
            </a:spcAft>
            <a:buNone/>
          </a:pPr>
          <a:r>
            <a:rPr lang="en-IN" sz="1000" kern="1200"/>
            <a:t>Data Visualization </a:t>
          </a:r>
        </a:p>
      </dsp:txBody>
      <dsp:txXfrm>
        <a:off x="4723385" y="392471"/>
        <a:ext cx="1119407" cy="710604"/>
      </dsp:txXfrm>
    </dsp:sp>
    <dsp:sp modelId="{5E3D7871-B7A4-4F9C-B0A9-A5AAB527A65E}">
      <dsp:nvSpPr>
        <dsp:cNvPr id="0" name=""/>
        <dsp:cNvSpPr/>
      </dsp:nvSpPr>
      <dsp:spPr>
        <a:xfrm>
          <a:off x="3608401" y="1103288"/>
          <a:ext cx="1169220" cy="2148767"/>
        </a:xfrm>
        <a:prstGeom prst="wedgeRectCallout">
          <a:avLst>
            <a:gd name="adj1" fmla="val 62500"/>
            <a:gd name="adj2" fmla="val 20830"/>
          </a:avLst>
        </a:prstGeom>
        <a:solidFill>
          <a:schemeClr val="accent1">
            <a:tint val="50000"/>
            <a:hueOff val="-383692"/>
            <a:satOff val="-1078"/>
            <a:lumOff val="4964"/>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28575" tIns="28575" rIns="28575" bIns="28575" numCol="1" spcCol="1270" anchor="t" anchorCtr="0">
          <a:noAutofit/>
        </a:bodyPr>
        <a:lstStyle/>
        <a:p>
          <a:pPr marL="0" lvl="0" indent="0" algn="l" defTabSz="400050">
            <a:lnSpc>
              <a:spcPct val="90000"/>
            </a:lnSpc>
            <a:spcBef>
              <a:spcPct val="0"/>
            </a:spcBef>
            <a:spcAft>
              <a:spcPct val="35000"/>
            </a:spcAft>
            <a:buNone/>
          </a:pPr>
          <a:r>
            <a:rPr lang="en-IN" sz="900" kern="1200"/>
            <a:t>Getting the dataset </a:t>
          </a:r>
        </a:p>
        <a:p>
          <a:pPr marL="0" lvl="0" indent="0" algn="l" defTabSz="400050">
            <a:lnSpc>
              <a:spcPct val="90000"/>
            </a:lnSpc>
            <a:spcBef>
              <a:spcPct val="0"/>
            </a:spcBef>
            <a:spcAft>
              <a:spcPct val="35000"/>
            </a:spcAft>
            <a:buNone/>
          </a:pPr>
          <a:r>
            <a:rPr lang="en-IN" sz="900" kern="1200"/>
            <a:t>Importing libraries </a:t>
          </a:r>
        </a:p>
        <a:p>
          <a:pPr marL="0" lvl="0" indent="0" algn="l" defTabSz="400050">
            <a:lnSpc>
              <a:spcPct val="90000"/>
            </a:lnSpc>
            <a:spcBef>
              <a:spcPct val="0"/>
            </a:spcBef>
            <a:spcAft>
              <a:spcPct val="35000"/>
            </a:spcAft>
            <a:buNone/>
          </a:pPr>
          <a:r>
            <a:rPr lang="en-IN" sz="900" kern="1200"/>
            <a:t>Load the dataset </a:t>
          </a:r>
        </a:p>
        <a:p>
          <a:pPr marL="0" lvl="0" indent="0" algn="l" defTabSz="400050">
            <a:lnSpc>
              <a:spcPct val="90000"/>
            </a:lnSpc>
            <a:spcBef>
              <a:spcPct val="0"/>
            </a:spcBef>
            <a:spcAft>
              <a:spcPct val="35000"/>
            </a:spcAft>
            <a:buNone/>
          </a:pPr>
          <a:r>
            <a:rPr lang="en-IN" sz="900" kern="1200"/>
            <a:t>Extracting dependent and independent</a:t>
          </a:r>
        </a:p>
        <a:p>
          <a:pPr marL="0" lvl="0" indent="0" algn="l" defTabSz="400050">
            <a:lnSpc>
              <a:spcPct val="90000"/>
            </a:lnSpc>
            <a:spcBef>
              <a:spcPct val="0"/>
            </a:spcBef>
            <a:spcAft>
              <a:spcPct val="35000"/>
            </a:spcAft>
            <a:buNone/>
          </a:pPr>
          <a:r>
            <a:rPr lang="en-IN" sz="900" kern="1200"/>
            <a:t>Variables </a:t>
          </a:r>
        </a:p>
        <a:p>
          <a:pPr marL="0" lvl="0" indent="0" algn="l" defTabSz="400050">
            <a:lnSpc>
              <a:spcPct val="90000"/>
            </a:lnSpc>
            <a:spcBef>
              <a:spcPct val="0"/>
            </a:spcBef>
            <a:spcAft>
              <a:spcPct val="35000"/>
            </a:spcAft>
            <a:buNone/>
          </a:pPr>
          <a:r>
            <a:rPr lang="en-IN" sz="900" kern="1200"/>
            <a:t>Finding missing data and handling missing data</a:t>
          </a:r>
        </a:p>
        <a:p>
          <a:pPr marL="0" lvl="0" indent="0" algn="l" defTabSz="400050">
            <a:lnSpc>
              <a:spcPct val="90000"/>
            </a:lnSpc>
            <a:spcBef>
              <a:spcPct val="0"/>
            </a:spcBef>
            <a:spcAft>
              <a:spcPct val="35000"/>
            </a:spcAft>
            <a:buNone/>
          </a:pPr>
          <a:r>
            <a:rPr lang="en-IN" sz="900" kern="1200"/>
            <a:t>Splitting dataset into training and test data </a:t>
          </a:r>
        </a:p>
        <a:p>
          <a:pPr marL="0" lvl="0" indent="0" algn="l" defTabSz="400050">
            <a:lnSpc>
              <a:spcPct val="90000"/>
            </a:lnSpc>
            <a:spcBef>
              <a:spcPct val="0"/>
            </a:spcBef>
            <a:spcAft>
              <a:spcPct val="35000"/>
            </a:spcAft>
            <a:buNone/>
          </a:pPr>
          <a:r>
            <a:rPr lang="en-IN" sz="900" kern="1200"/>
            <a:t>Feature scaling </a:t>
          </a:r>
        </a:p>
        <a:p>
          <a:pPr marL="0" lvl="0" indent="0" algn="r" defTabSz="266700">
            <a:lnSpc>
              <a:spcPct val="90000"/>
            </a:lnSpc>
            <a:spcBef>
              <a:spcPct val="0"/>
            </a:spcBef>
            <a:spcAft>
              <a:spcPct val="35000"/>
            </a:spcAft>
            <a:buNone/>
          </a:pPr>
          <a:endParaRPr lang="en-IN" sz="600" kern="1200"/>
        </a:p>
      </dsp:txBody>
      <dsp:txXfrm>
        <a:off x="3756829" y="1103288"/>
        <a:ext cx="1020792" cy="2148767"/>
      </dsp:txXfrm>
    </dsp:sp>
    <dsp:sp modelId="{1B2DAF89-E740-466C-8BD0-7735A62C624F}">
      <dsp:nvSpPr>
        <dsp:cNvPr id="0" name=""/>
        <dsp:cNvSpPr/>
      </dsp:nvSpPr>
      <dsp:spPr>
        <a:xfrm>
          <a:off x="3603978" y="481392"/>
          <a:ext cx="1119407" cy="621683"/>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 </a:t>
          </a:r>
        </a:p>
      </dsp:txBody>
      <dsp:txXfrm>
        <a:off x="3603978" y="481392"/>
        <a:ext cx="1119407" cy="621683"/>
      </dsp:txXfrm>
    </dsp:sp>
    <dsp:sp modelId="{62F59F61-D243-4F30-BE6B-33C35E91713D}">
      <dsp:nvSpPr>
        <dsp:cNvPr id="0" name=""/>
        <dsp:cNvSpPr/>
      </dsp:nvSpPr>
      <dsp:spPr>
        <a:xfrm>
          <a:off x="2515641" y="1180748"/>
          <a:ext cx="1010231" cy="901728"/>
        </a:xfrm>
        <a:prstGeom prst="wedgeRectCallout">
          <a:avLst>
            <a:gd name="adj1" fmla="val 62500"/>
            <a:gd name="adj2" fmla="val 20830"/>
          </a:avLst>
        </a:prstGeom>
        <a:solidFill>
          <a:schemeClr val="accent1">
            <a:tint val="50000"/>
            <a:hueOff val="-575539"/>
            <a:satOff val="-1618"/>
            <a:lumOff val="7447"/>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28575" tIns="28575" rIns="28575" bIns="28575" numCol="1" spcCol="1270" anchor="t" anchorCtr="0">
          <a:noAutofit/>
        </a:bodyPr>
        <a:lstStyle/>
        <a:p>
          <a:pPr marL="0" lvl="0" indent="0" algn="l" defTabSz="400050">
            <a:lnSpc>
              <a:spcPct val="90000"/>
            </a:lnSpc>
            <a:spcBef>
              <a:spcPct val="0"/>
            </a:spcBef>
            <a:spcAft>
              <a:spcPct val="35000"/>
            </a:spcAft>
            <a:buNone/>
          </a:pPr>
          <a:r>
            <a:rPr lang="en-IN" sz="900" kern="1200"/>
            <a:t>The Performance Of Mutual Funds and evaluate economic growth.</a:t>
          </a:r>
        </a:p>
      </dsp:txBody>
      <dsp:txXfrm>
        <a:off x="2643886" y="1180748"/>
        <a:ext cx="881986" cy="901728"/>
      </dsp:txXfrm>
    </dsp:sp>
    <dsp:sp modelId="{50386C52-EC3A-4BE8-94E0-0E28807585C5}">
      <dsp:nvSpPr>
        <dsp:cNvPr id="0" name=""/>
        <dsp:cNvSpPr/>
      </dsp:nvSpPr>
      <dsp:spPr>
        <a:xfrm>
          <a:off x="2483900" y="572984"/>
          <a:ext cx="1119407" cy="532762"/>
        </a:xfrm>
        <a:prstGeom prst="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444500">
            <a:lnSpc>
              <a:spcPct val="90000"/>
            </a:lnSpc>
            <a:spcBef>
              <a:spcPct val="0"/>
            </a:spcBef>
            <a:spcAft>
              <a:spcPct val="35000"/>
            </a:spcAft>
            <a:buNone/>
          </a:pPr>
          <a:r>
            <a:rPr lang="en-IN" sz="1000" kern="1200"/>
            <a:t>Identified the Problem </a:t>
          </a:r>
        </a:p>
      </dsp:txBody>
      <dsp:txXfrm>
        <a:off x="2483900" y="572984"/>
        <a:ext cx="1119407" cy="532762"/>
      </dsp:txXfrm>
    </dsp:sp>
    <dsp:sp modelId="{9CAF1E4A-42B9-48EC-960A-D9569B4C4C66}">
      <dsp:nvSpPr>
        <dsp:cNvPr id="0" name=""/>
        <dsp:cNvSpPr/>
      </dsp:nvSpPr>
      <dsp:spPr>
        <a:xfrm>
          <a:off x="1426020" y="1170009"/>
          <a:ext cx="984261" cy="385671"/>
        </a:xfrm>
        <a:prstGeom prst="wedgeRectCallout">
          <a:avLst>
            <a:gd name="adj1" fmla="val 62500"/>
            <a:gd name="adj2" fmla="val 20830"/>
          </a:avLst>
        </a:prstGeom>
        <a:solidFill>
          <a:schemeClr val="accent1">
            <a:tint val="50000"/>
            <a:hueOff val="-767385"/>
            <a:satOff val="-2157"/>
            <a:lumOff val="9929"/>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28575" tIns="28575" rIns="28575" bIns="28575" numCol="1" spcCol="1270" anchor="t" anchorCtr="0">
          <a:noAutofit/>
        </a:bodyPr>
        <a:lstStyle/>
        <a:p>
          <a:pPr marL="0" lvl="0" indent="0" algn="l" defTabSz="400050">
            <a:lnSpc>
              <a:spcPct val="90000"/>
            </a:lnSpc>
            <a:spcBef>
              <a:spcPct val="0"/>
            </a:spcBef>
            <a:spcAft>
              <a:spcPct val="35000"/>
            </a:spcAft>
            <a:buNone/>
          </a:pPr>
          <a:r>
            <a:rPr lang="en-IN" sz="900" kern="1200"/>
            <a:t>Mutual Funds </a:t>
          </a:r>
        </a:p>
      </dsp:txBody>
      <dsp:txXfrm>
        <a:off x="1554504" y="1170009"/>
        <a:ext cx="859313" cy="385671"/>
      </dsp:txXfrm>
    </dsp:sp>
    <dsp:sp modelId="{75B21787-854C-4448-95D5-862FAD55DD1F}">
      <dsp:nvSpPr>
        <dsp:cNvPr id="0" name=""/>
        <dsp:cNvSpPr/>
      </dsp:nvSpPr>
      <dsp:spPr>
        <a:xfrm>
          <a:off x="1357081" y="691196"/>
          <a:ext cx="1119407" cy="444223"/>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444500">
            <a:lnSpc>
              <a:spcPct val="90000"/>
            </a:lnSpc>
            <a:spcBef>
              <a:spcPct val="0"/>
            </a:spcBef>
            <a:spcAft>
              <a:spcPct val="35000"/>
            </a:spcAft>
            <a:buNone/>
          </a:pPr>
          <a:r>
            <a:rPr lang="en-IN" sz="1000" kern="1200"/>
            <a:t>choosed sector </a:t>
          </a:r>
        </a:p>
      </dsp:txBody>
      <dsp:txXfrm>
        <a:off x="1357081" y="691196"/>
        <a:ext cx="1119407" cy="444223"/>
      </dsp:txXfrm>
    </dsp:sp>
    <dsp:sp modelId="{5498E970-074E-44C4-BB88-9AAB575FE288}">
      <dsp:nvSpPr>
        <dsp:cNvPr id="0" name=""/>
        <dsp:cNvSpPr/>
      </dsp:nvSpPr>
      <dsp:spPr>
        <a:xfrm>
          <a:off x="317023" y="1141981"/>
          <a:ext cx="931649" cy="604113"/>
        </a:xfrm>
        <a:prstGeom prst="wedgeRectCallout">
          <a:avLst>
            <a:gd name="adj1" fmla="val 62500"/>
            <a:gd name="adj2" fmla="val 20830"/>
          </a:avLst>
        </a:prstGeom>
        <a:solidFill>
          <a:schemeClr val="accent1">
            <a:tint val="50000"/>
            <a:hueOff val="-959231"/>
            <a:satOff val="-2696"/>
            <a:lumOff val="12411"/>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28575" tIns="28575" rIns="28575" bIns="28575" numCol="1" spcCol="1270" anchor="t" anchorCtr="0">
          <a:noAutofit/>
        </a:bodyPr>
        <a:lstStyle/>
        <a:p>
          <a:pPr marL="0" lvl="0" indent="0" algn="l" defTabSz="400050">
            <a:lnSpc>
              <a:spcPct val="90000"/>
            </a:lnSpc>
            <a:spcBef>
              <a:spcPct val="0"/>
            </a:spcBef>
            <a:spcAft>
              <a:spcPct val="35000"/>
            </a:spcAft>
            <a:buNone/>
          </a:pPr>
          <a:r>
            <a:rPr lang="en-IN" sz="900" kern="1200"/>
            <a:t>Financial Sector and Services </a:t>
          </a:r>
        </a:p>
      </dsp:txBody>
      <dsp:txXfrm>
        <a:off x="435292" y="1141981"/>
        <a:ext cx="813379" cy="604113"/>
      </dsp:txXfrm>
    </dsp:sp>
    <dsp:sp modelId="{533781B5-02FB-4AEB-BB4D-23F61C631F8B}">
      <dsp:nvSpPr>
        <dsp:cNvPr id="0" name=""/>
        <dsp:cNvSpPr/>
      </dsp:nvSpPr>
      <dsp:spPr>
        <a:xfrm>
          <a:off x="245756" y="747773"/>
          <a:ext cx="1119407" cy="355302"/>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444500">
            <a:lnSpc>
              <a:spcPct val="90000"/>
            </a:lnSpc>
            <a:spcBef>
              <a:spcPct val="0"/>
            </a:spcBef>
            <a:spcAft>
              <a:spcPct val="35000"/>
            </a:spcAft>
            <a:buNone/>
          </a:pPr>
          <a:r>
            <a:rPr lang="en-IN" sz="1000" kern="1200"/>
            <a:t>Selection of industry </a:t>
          </a:r>
        </a:p>
      </dsp:txBody>
      <dsp:txXfrm>
        <a:off x="245756" y="747773"/>
        <a:ext cx="1119407" cy="355302"/>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marwaha</dc:creator>
  <cp:keywords/>
  <dc:description/>
  <cp:lastModifiedBy>sanyagupta318@gmail.com</cp:lastModifiedBy>
  <cp:revision>2</cp:revision>
  <dcterms:created xsi:type="dcterms:W3CDTF">2023-05-19T17:42:00Z</dcterms:created>
  <dcterms:modified xsi:type="dcterms:W3CDTF">2023-05-19T17:42:00Z</dcterms:modified>
</cp:coreProperties>
</file>