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1E75" w14:textId="302D2E70" w:rsidR="00F63E0F" w:rsidRDefault="005B35D2" w:rsidP="00173CED">
      <w:pPr>
        <w:pStyle w:val="Title"/>
        <w:ind w:left="0"/>
        <w:jc w:val="right"/>
      </w:pPr>
      <w:r>
        <w:t>Abhishek Mule</w:t>
      </w:r>
    </w:p>
    <w:p w14:paraId="194AC385" w14:textId="77777777" w:rsidR="00173CED" w:rsidRDefault="00000000" w:rsidP="005B35D2">
      <w:pPr>
        <w:pStyle w:val="BodyText"/>
        <w:spacing w:before="42"/>
        <w:rPr>
          <w:spacing w:val="-3"/>
        </w:rPr>
      </w:pPr>
      <w:hyperlink r:id="rId5" w:history="1">
        <w:r w:rsidR="005B35D2" w:rsidRPr="00BA7198">
          <w:rPr>
            <w:rStyle w:val="Hyperlink"/>
          </w:rPr>
          <w:t>mule.ab@northeastern.edu</w:t>
        </w:r>
        <w:r w:rsidR="005B35D2" w:rsidRPr="00BA7198">
          <w:rPr>
            <w:rStyle w:val="Hyperlink"/>
            <w:spacing w:val="-4"/>
          </w:rPr>
          <w:t xml:space="preserve"> </w:t>
        </w:r>
      </w:hyperlink>
      <w:r w:rsidR="005B35D2">
        <w:t>|</w:t>
      </w:r>
      <w:r w:rsidR="005B35D2">
        <w:rPr>
          <w:spacing w:val="-8"/>
        </w:rPr>
        <w:t xml:space="preserve"> </w:t>
      </w:r>
      <w:r w:rsidR="005B35D2">
        <w:t>+1(857)-961-9445</w:t>
      </w:r>
      <w:r w:rsidR="005B35D2">
        <w:rPr>
          <w:spacing w:val="-9"/>
        </w:rPr>
        <w:t xml:space="preserve"> </w:t>
      </w:r>
      <w:r w:rsidR="005B35D2">
        <w:t>|</w:t>
      </w:r>
      <w:r w:rsidR="005B35D2">
        <w:rPr>
          <w:spacing w:val="-3"/>
        </w:rPr>
        <w:t xml:space="preserve"> </w:t>
      </w:r>
      <w:hyperlink r:id="rId6" w:history="1">
        <w:r w:rsidR="005B35D2" w:rsidRPr="00BA7198">
          <w:rPr>
            <w:rStyle w:val="Hyperlink"/>
            <w:spacing w:val="-3"/>
          </w:rPr>
          <w:t>https://www.linkedin.com/in/07abhishekmule/</w:t>
        </w:r>
      </w:hyperlink>
      <w:r w:rsidR="005B35D2">
        <w:rPr>
          <w:spacing w:val="-3"/>
        </w:rPr>
        <w:t xml:space="preserve"> | Boston, 02135</w:t>
      </w:r>
      <w:r w:rsidR="00173CED">
        <w:rPr>
          <w:spacing w:val="-3"/>
        </w:rPr>
        <w:t xml:space="preserve"> | </w:t>
      </w:r>
    </w:p>
    <w:p w14:paraId="01919DBE" w14:textId="3D9A7A55" w:rsidR="005B35D2" w:rsidRDefault="00173CED" w:rsidP="00173CED">
      <w:pPr>
        <w:pStyle w:val="BodyText"/>
        <w:spacing w:before="42"/>
        <w:ind w:left="0" w:firstLine="0"/>
        <w:jc w:val="center"/>
      </w:pPr>
      <w:r>
        <w:rPr>
          <w:spacing w:val="-3"/>
        </w:rPr>
        <w:t>Available May – December 2024</w:t>
      </w:r>
    </w:p>
    <w:p w14:paraId="449B9663" w14:textId="77777777" w:rsidR="00F63E0F" w:rsidRDefault="00000000">
      <w:pPr>
        <w:pStyle w:val="Heading1"/>
        <w:tabs>
          <w:tab w:val="left" w:pos="10066"/>
        </w:tabs>
        <w:spacing w:before="75"/>
        <w:ind w:left="126"/>
      </w:pPr>
      <w:bookmarkStart w:id="0" w:name="EDUCATION_______________________________"/>
      <w:bookmarkEnd w:id="0"/>
      <w:r>
        <w:t>EDUCATION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FE533CD" w14:textId="5346B560" w:rsidR="00F63E0F" w:rsidRDefault="005B35D2">
      <w:pPr>
        <w:pStyle w:val="Heading2"/>
        <w:tabs>
          <w:tab w:val="left" w:pos="8961"/>
        </w:tabs>
        <w:spacing w:before="12"/>
      </w:pPr>
      <w:bookmarkStart w:id="1" w:name="Boston_University_______________________"/>
      <w:bookmarkEnd w:id="1"/>
      <w:r>
        <w:t>Northeastern</w:t>
      </w:r>
      <w:r>
        <w:rPr>
          <w:spacing w:val="-6"/>
        </w:rPr>
        <w:t xml:space="preserve"> </w:t>
      </w:r>
      <w:r>
        <w:t>University</w:t>
      </w:r>
      <w:r w:rsidR="00B009C2">
        <w:t xml:space="preserve"> (GPA</w:t>
      </w:r>
      <w:r w:rsidR="00B009C2">
        <w:rPr>
          <w:spacing w:val="1"/>
        </w:rPr>
        <w:t>:</w:t>
      </w:r>
      <w:r w:rsidR="00B009C2">
        <w:rPr>
          <w:spacing w:val="-6"/>
        </w:rPr>
        <w:t xml:space="preserve"> </w:t>
      </w:r>
      <w:r w:rsidR="00B009C2">
        <w:t>3.8/4)</w:t>
      </w:r>
      <w:r>
        <w:tab/>
        <w:t>Boston,</w:t>
      </w:r>
      <w:r>
        <w:rPr>
          <w:spacing w:val="-7"/>
        </w:rPr>
        <w:t xml:space="preserve"> </w:t>
      </w:r>
      <w:r>
        <w:t>USA</w:t>
      </w:r>
    </w:p>
    <w:p w14:paraId="3700FF2A" w14:textId="2A5D504B" w:rsidR="00F63E0F" w:rsidRDefault="00000000">
      <w:pPr>
        <w:pStyle w:val="BodyText"/>
        <w:tabs>
          <w:tab w:val="left" w:pos="9191"/>
        </w:tabs>
        <w:spacing w:before="3" w:line="252" w:lineRule="auto"/>
        <w:ind w:left="140" w:right="371" w:firstLine="0"/>
      </w:pPr>
      <w:bookmarkStart w:id="2" w:name="Master_of_Science_in_Computer_Science_(C"/>
      <w:bookmarkEnd w:id="2"/>
      <w:r>
        <w:t>Master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Cybersecurity</w:t>
      </w:r>
      <w:r>
        <w:tab/>
        <w:t>Dec 202</w:t>
      </w:r>
      <w:bookmarkStart w:id="3" w:name="Key_courses:_Analysis_of_Algorithms*,_Ne"/>
      <w:bookmarkEnd w:id="3"/>
      <w:r w:rsidR="005B35D2">
        <w:t>5</w:t>
      </w:r>
      <w:r>
        <w:rPr>
          <w:spacing w:val="-44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courses:</w:t>
      </w:r>
      <w:r>
        <w:rPr>
          <w:spacing w:val="-2"/>
        </w:rPr>
        <w:t xml:space="preserve"> </w:t>
      </w:r>
      <w:r w:rsidR="005B35D2">
        <w:t>Cyberspace Technology and Applications</w:t>
      </w:r>
      <w:r>
        <w:t>*,</w:t>
      </w:r>
      <w:r>
        <w:rPr>
          <w:spacing w:val="-1"/>
        </w:rPr>
        <w:t xml:space="preserve"> </w:t>
      </w:r>
      <w:r w:rsidR="005B35D2">
        <w:t xml:space="preserve">Decision Making </w:t>
      </w:r>
      <w:proofErr w:type="gramStart"/>
      <w:r w:rsidR="005B35D2">
        <w:t>For</w:t>
      </w:r>
      <w:proofErr w:type="gramEnd"/>
      <w:r w:rsidR="005B35D2">
        <w:t xml:space="preserve"> Critical Infrastructure</w:t>
      </w:r>
      <w:r>
        <w:t>*</w:t>
      </w:r>
      <w:r w:rsidR="00B009C2">
        <w:t xml:space="preserve">, </w:t>
      </w:r>
      <w:r w:rsidR="00B009C2" w:rsidRPr="00B009C2">
        <w:t>Foundations of Information Assurance</w:t>
      </w:r>
      <w:r w:rsidR="00B009C2">
        <w:t xml:space="preserve">*, </w:t>
      </w:r>
      <w:r w:rsidR="00B009C2" w:rsidRPr="00B009C2">
        <w:t>Computer System Security</w:t>
      </w:r>
    </w:p>
    <w:p w14:paraId="3C49B0DF" w14:textId="77777777" w:rsidR="00F63E0F" w:rsidRDefault="00F63E0F">
      <w:pPr>
        <w:pStyle w:val="BodyText"/>
        <w:spacing w:before="3"/>
        <w:ind w:left="0" w:firstLine="0"/>
        <w:rPr>
          <w:sz w:val="20"/>
        </w:rPr>
      </w:pPr>
    </w:p>
    <w:p w14:paraId="721320D8" w14:textId="1B8B7669" w:rsidR="00F63E0F" w:rsidRDefault="00496F0F">
      <w:pPr>
        <w:pStyle w:val="Heading2"/>
        <w:tabs>
          <w:tab w:val="left" w:pos="8750"/>
        </w:tabs>
        <w:spacing w:before="0"/>
      </w:pPr>
      <w:bookmarkStart w:id="4" w:name="KLE_Technological_University_(CGPA_:_8.6"/>
      <w:bookmarkEnd w:id="4"/>
      <w:r>
        <w:rPr>
          <w:spacing w:val="-1"/>
        </w:rPr>
        <w:t>University of Mumbai</w:t>
      </w:r>
      <w:r>
        <w:rPr>
          <w:spacing w:val="-3"/>
        </w:rPr>
        <w:t xml:space="preserve"> </w:t>
      </w:r>
      <w:r>
        <w:t>(</w:t>
      </w:r>
      <w:r w:rsidR="005B35D2">
        <w:t>CGPA</w:t>
      </w:r>
      <w:r w:rsidR="005B35D2">
        <w:rPr>
          <w:spacing w:val="1"/>
        </w:rPr>
        <w:t>:</w:t>
      </w:r>
      <w:r>
        <w:rPr>
          <w:spacing w:val="-6"/>
        </w:rPr>
        <w:t xml:space="preserve"> </w:t>
      </w:r>
      <w:r>
        <w:t>8.</w:t>
      </w:r>
      <w:r w:rsidR="005B35D2">
        <w:t>06</w:t>
      </w:r>
      <w:r>
        <w:t>/10)</w:t>
      </w:r>
      <w:r>
        <w:tab/>
      </w:r>
      <w:proofErr w:type="gramStart"/>
      <w:r w:rsidR="005B35D2">
        <w:rPr>
          <w:spacing w:val="-1"/>
        </w:rPr>
        <w:t>Mumbai</w:t>
      </w:r>
      <w:r>
        <w:rPr>
          <w:spacing w:val="-1"/>
        </w:rPr>
        <w:t>,</w:t>
      </w:r>
      <w:r w:rsidR="005B35D2">
        <w:rPr>
          <w:spacing w:val="-1"/>
        </w:rPr>
        <w:t xml:space="preserve"> </w:t>
      </w:r>
      <w:r>
        <w:rPr>
          <w:spacing w:val="-10"/>
        </w:rPr>
        <w:t xml:space="preserve"> </w:t>
      </w:r>
      <w:r>
        <w:t>India</w:t>
      </w:r>
      <w:proofErr w:type="gramEnd"/>
    </w:p>
    <w:p w14:paraId="68F0CD96" w14:textId="57F9A077" w:rsidR="00F63E0F" w:rsidRDefault="00000000" w:rsidP="00496F0F">
      <w:pPr>
        <w:pStyle w:val="BodyText"/>
        <w:tabs>
          <w:tab w:val="left" w:pos="9206"/>
        </w:tabs>
        <w:spacing w:before="7"/>
        <w:ind w:left="140" w:firstLine="0"/>
      </w:pPr>
      <w:r>
        <w:t>Bachelor</w:t>
      </w:r>
      <w:r>
        <w:rPr>
          <w:spacing w:val="2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Engineering</w:t>
      </w:r>
      <w:r>
        <w:rPr>
          <w:spacing w:val="31"/>
        </w:rPr>
        <w:t xml:space="preserve"> </w:t>
      </w:r>
      <w:r>
        <w:t>(</w:t>
      </w:r>
      <w:r w:rsidR="00496F0F">
        <w:t xml:space="preserve">Electrical </w:t>
      </w:r>
      <w:r>
        <w:t>Engineering)</w:t>
      </w:r>
      <w:r>
        <w:tab/>
      </w:r>
      <w:r w:rsidR="005B35D2">
        <w:t>Oct 2020</w:t>
      </w:r>
    </w:p>
    <w:p w14:paraId="4597C5CF" w14:textId="77777777" w:rsidR="00496F0F" w:rsidRPr="00496F0F" w:rsidRDefault="00496F0F" w:rsidP="00496F0F">
      <w:pPr>
        <w:pStyle w:val="BodyText"/>
        <w:tabs>
          <w:tab w:val="left" w:pos="9206"/>
        </w:tabs>
        <w:spacing w:before="7"/>
        <w:ind w:left="140" w:firstLine="0"/>
      </w:pPr>
    </w:p>
    <w:p w14:paraId="790BF50A" w14:textId="77777777" w:rsidR="00F63E0F" w:rsidRDefault="00000000">
      <w:pPr>
        <w:pStyle w:val="Heading1"/>
        <w:tabs>
          <w:tab w:val="left" w:pos="10080"/>
        </w:tabs>
      </w:pPr>
      <w:bookmarkStart w:id="5" w:name="SKILLS__________________________________"/>
      <w:bookmarkEnd w:id="5"/>
      <w:r>
        <w:t>SKILLS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AC48302" w14:textId="06A010E6" w:rsidR="00F63E0F" w:rsidRDefault="00000000">
      <w:pPr>
        <w:pStyle w:val="BodyText"/>
        <w:spacing w:before="36"/>
        <w:ind w:left="140" w:firstLine="0"/>
      </w:pPr>
      <w:r>
        <w:rPr>
          <w:b/>
        </w:rPr>
        <w:t>Software’s/</w:t>
      </w:r>
      <w:r>
        <w:rPr>
          <w:b/>
          <w:spacing w:val="-4"/>
        </w:rPr>
        <w:t xml:space="preserve"> </w:t>
      </w:r>
      <w:r>
        <w:rPr>
          <w:b/>
        </w:rPr>
        <w:t>Tools:</w:t>
      </w:r>
      <w:r>
        <w:rPr>
          <w:b/>
          <w:spacing w:val="-4"/>
        </w:rPr>
        <w:t xml:space="preserve"> </w:t>
      </w:r>
      <w:r>
        <w:t>Splunk,</w:t>
      </w:r>
      <w:r>
        <w:rPr>
          <w:spacing w:val="-8"/>
        </w:rPr>
        <w:t xml:space="preserve"> </w:t>
      </w:r>
      <w:r w:rsidR="003A0ADC">
        <w:t>Microfocus ArcSight</w:t>
      </w:r>
      <w:r>
        <w:t>,</w:t>
      </w:r>
      <w:r>
        <w:rPr>
          <w:spacing w:val="-2"/>
        </w:rPr>
        <w:t xml:space="preserve"> </w:t>
      </w:r>
      <w:r>
        <w:t>Sentinel-One,</w:t>
      </w:r>
      <w:r>
        <w:rPr>
          <w:spacing w:val="-3"/>
        </w:rPr>
        <w:t xml:space="preserve"> </w:t>
      </w:r>
      <w:r>
        <w:t>Qualys,</w:t>
      </w:r>
      <w:r>
        <w:rPr>
          <w:spacing w:val="-2"/>
        </w:rPr>
        <w:t xml:space="preserve"> </w:t>
      </w:r>
      <w:r w:rsidR="003A0ADC">
        <w:t>Nessus</w:t>
      </w:r>
      <w:r>
        <w:t>,</w:t>
      </w:r>
      <w:r>
        <w:rPr>
          <w:spacing w:val="-3"/>
        </w:rPr>
        <w:t xml:space="preserve"> </w:t>
      </w:r>
      <w:r>
        <w:t>Cisco</w:t>
      </w:r>
      <w:r>
        <w:rPr>
          <w:spacing w:val="-7"/>
        </w:rPr>
        <w:t xml:space="preserve"> </w:t>
      </w:r>
      <w:r w:rsidR="003A0ADC">
        <w:t>IronPort</w:t>
      </w:r>
      <w:r>
        <w:t>,</w:t>
      </w:r>
      <w:r w:rsidR="003A0ADC">
        <w:rPr>
          <w:spacing w:val="-3"/>
        </w:rPr>
        <w:t xml:space="preserve"> McAfee </w:t>
      </w:r>
      <w:proofErr w:type="spellStart"/>
      <w:r w:rsidR="003A0ADC">
        <w:rPr>
          <w:spacing w:val="-3"/>
        </w:rPr>
        <w:t>ePo</w:t>
      </w:r>
      <w:proofErr w:type="spellEnd"/>
      <w:r>
        <w:t>,</w:t>
      </w:r>
      <w:r>
        <w:rPr>
          <w:spacing w:val="-3"/>
        </w:rPr>
        <w:t xml:space="preserve"> </w:t>
      </w:r>
      <w:r>
        <w:t>ServiceNow</w:t>
      </w:r>
      <w:r w:rsidR="00FC006A">
        <w:t>, Jira</w:t>
      </w:r>
    </w:p>
    <w:p w14:paraId="3FE2BFAA" w14:textId="54F9B6B4" w:rsidR="00F63E0F" w:rsidRDefault="00000000">
      <w:pPr>
        <w:spacing w:before="32"/>
        <w:ind w:left="140"/>
        <w:rPr>
          <w:sz w:val="19"/>
        </w:rPr>
      </w:pPr>
      <w:r>
        <w:rPr>
          <w:b/>
          <w:sz w:val="19"/>
        </w:rPr>
        <w:t>Programming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Languages:</w:t>
      </w:r>
      <w:r>
        <w:rPr>
          <w:b/>
          <w:spacing w:val="-2"/>
          <w:sz w:val="19"/>
        </w:rPr>
        <w:t xml:space="preserve"> </w:t>
      </w:r>
      <w:r>
        <w:rPr>
          <w:sz w:val="19"/>
        </w:rPr>
        <w:t>Python,</w:t>
      </w:r>
      <w:r>
        <w:rPr>
          <w:spacing w:val="-3"/>
          <w:sz w:val="19"/>
        </w:rPr>
        <w:t xml:space="preserve"> </w:t>
      </w:r>
      <w:r>
        <w:rPr>
          <w:sz w:val="19"/>
        </w:rPr>
        <w:t>Bash,</w:t>
      </w:r>
    </w:p>
    <w:p w14:paraId="78DFB1B9" w14:textId="404F86EA" w:rsidR="00F63E0F" w:rsidRDefault="00000000">
      <w:pPr>
        <w:spacing w:before="31"/>
        <w:ind w:left="140"/>
        <w:rPr>
          <w:sz w:val="19"/>
        </w:rPr>
      </w:pPr>
      <w:r>
        <w:rPr>
          <w:b/>
          <w:sz w:val="19"/>
        </w:rPr>
        <w:t>Framework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Technologies:</w:t>
      </w:r>
      <w:r>
        <w:rPr>
          <w:b/>
          <w:spacing w:val="-4"/>
          <w:sz w:val="19"/>
        </w:rPr>
        <w:t xml:space="preserve"> </w:t>
      </w:r>
      <w:r>
        <w:rPr>
          <w:sz w:val="19"/>
        </w:rPr>
        <w:t>M</w:t>
      </w:r>
      <w:r w:rsidR="00173CED">
        <w:rPr>
          <w:sz w:val="19"/>
        </w:rPr>
        <w:t>ITRE</w:t>
      </w:r>
      <w:r>
        <w:rPr>
          <w:spacing w:val="-6"/>
          <w:sz w:val="19"/>
        </w:rPr>
        <w:t xml:space="preserve"> </w:t>
      </w:r>
      <w:r>
        <w:rPr>
          <w:sz w:val="19"/>
        </w:rPr>
        <w:t>ATT&amp;CK,</w:t>
      </w:r>
      <w:r>
        <w:rPr>
          <w:spacing w:val="-2"/>
          <w:sz w:val="19"/>
        </w:rPr>
        <w:t xml:space="preserve"> </w:t>
      </w:r>
      <w:r>
        <w:rPr>
          <w:sz w:val="19"/>
        </w:rPr>
        <w:t>OW</w:t>
      </w:r>
      <w:r w:rsidR="00173CED">
        <w:rPr>
          <w:sz w:val="19"/>
        </w:rPr>
        <w:t>AS</w:t>
      </w:r>
      <w:r>
        <w:rPr>
          <w:sz w:val="19"/>
        </w:rPr>
        <w:t>P</w:t>
      </w:r>
      <w:r>
        <w:rPr>
          <w:spacing w:val="-3"/>
          <w:sz w:val="19"/>
        </w:rPr>
        <w:t xml:space="preserve"> </w:t>
      </w:r>
      <w:r>
        <w:rPr>
          <w:sz w:val="19"/>
        </w:rPr>
        <w:t>Top</w:t>
      </w:r>
      <w:r>
        <w:rPr>
          <w:spacing w:val="3"/>
          <w:sz w:val="19"/>
        </w:rPr>
        <w:t xml:space="preserve"> </w:t>
      </w:r>
      <w:r>
        <w:rPr>
          <w:sz w:val="19"/>
        </w:rPr>
        <w:t>10,</w:t>
      </w:r>
      <w:r>
        <w:rPr>
          <w:spacing w:val="-2"/>
          <w:sz w:val="19"/>
        </w:rPr>
        <w:t xml:space="preserve"> </w:t>
      </w:r>
      <w:r>
        <w:rPr>
          <w:sz w:val="19"/>
        </w:rPr>
        <w:t>NIST,</w:t>
      </w:r>
      <w:r>
        <w:rPr>
          <w:spacing w:val="-2"/>
          <w:sz w:val="19"/>
        </w:rPr>
        <w:t xml:space="preserve"> </w:t>
      </w:r>
      <w:r>
        <w:rPr>
          <w:sz w:val="19"/>
        </w:rPr>
        <w:t>CSF,</w:t>
      </w:r>
      <w:r>
        <w:rPr>
          <w:spacing w:val="-2"/>
          <w:sz w:val="19"/>
        </w:rPr>
        <w:t xml:space="preserve"> </w:t>
      </w:r>
      <w:r>
        <w:rPr>
          <w:sz w:val="19"/>
        </w:rPr>
        <w:t>AES,</w:t>
      </w:r>
      <w:r>
        <w:rPr>
          <w:spacing w:val="-7"/>
          <w:sz w:val="19"/>
        </w:rPr>
        <w:t xml:space="preserve"> </w:t>
      </w:r>
      <w:r>
        <w:rPr>
          <w:sz w:val="19"/>
        </w:rPr>
        <w:t>RSA,</w:t>
      </w:r>
      <w:r>
        <w:rPr>
          <w:spacing w:val="-2"/>
          <w:sz w:val="19"/>
        </w:rPr>
        <w:t xml:space="preserve"> </w:t>
      </w:r>
      <w:r>
        <w:rPr>
          <w:sz w:val="19"/>
        </w:rPr>
        <w:t>SSL/TLS,</w:t>
      </w:r>
      <w:r>
        <w:rPr>
          <w:spacing w:val="-3"/>
          <w:sz w:val="19"/>
        </w:rPr>
        <w:t xml:space="preserve"> </w:t>
      </w:r>
      <w:r>
        <w:rPr>
          <w:sz w:val="19"/>
        </w:rPr>
        <w:t>Burp</w:t>
      </w:r>
      <w:r>
        <w:rPr>
          <w:spacing w:val="-2"/>
          <w:sz w:val="19"/>
        </w:rPr>
        <w:t xml:space="preserve"> </w:t>
      </w:r>
      <w:r>
        <w:rPr>
          <w:sz w:val="19"/>
        </w:rPr>
        <w:t>Suite</w:t>
      </w:r>
    </w:p>
    <w:p w14:paraId="0E6CEC4C" w14:textId="0F1DE94A" w:rsidR="00490A12" w:rsidRDefault="00490A12">
      <w:pPr>
        <w:spacing w:before="31"/>
        <w:ind w:left="140"/>
        <w:rPr>
          <w:sz w:val="19"/>
        </w:rPr>
      </w:pPr>
      <w:r>
        <w:rPr>
          <w:b/>
          <w:sz w:val="19"/>
        </w:rPr>
        <w:t>Brand</w:t>
      </w:r>
      <w:r w:rsidR="00FC006A">
        <w:rPr>
          <w:b/>
          <w:sz w:val="19"/>
        </w:rPr>
        <w:t xml:space="preserve"> </w:t>
      </w:r>
      <w:r>
        <w:rPr>
          <w:b/>
          <w:sz w:val="19"/>
        </w:rPr>
        <w:t>monitoring Tools:</w:t>
      </w:r>
      <w:r>
        <w:rPr>
          <w:sz w:val="19"/>
        </w:rPr>
        <w:t xml:space="preserve"> </w:t>
      </w:r>
      <w:proofErr w:type="spellStart"/>
      <w:r>
        <w:rPr>
          <w:sz w:val="19"/>
        </w:rPr>
        <w:t>CloudS</w:t>
      </w:r>
      <w:r w:rsidR="009D0854">
        <w:rPr>
          <w:sz w:val="19"/>
        </w:rPr>
        <w:t>EK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X</w:t>
      </w:r>
      <w:r w:rsidR="009D0854">
        <w:rPr>
          <w:sz w:val="19"/>
        </w:rPr>
        <w:t>V</w:t>
      </w:r>
      <w:r>
        <w:rPr>
          <w:sz w:val="19"/>
        </w:rPr>
        <w:t>igil</w:t>
      </w:r>
      <w:proofErr w:type="spellEnd"/>
      <w:r>
        <w:rPr>
          <w:sz w:val="19"/>
        </w:rPr>
        <w:t>, XMCO</w:t>
      </w:r>
    </w:p>
    <w:p w14:paraId="38B205A9" w14:textId="77777777" w:rsidR="00F63E0F" w:rsidRDefault="00F63E0F">
      <w:pPr>
        <w:pStyle w:val="BodyText"/>
        <w:spacing w:before="7"/>
        <w:ind w:left="0" w:firstLine="0"/>
        <w:rPr>
          <w:sz w:val="20"/>
        </w:rPr>
      </w:pPr>
    </w:p>
    <w:p w14:paraId="208FFD30" w14:textId="77777777" w:rsidR="00F63E0F" w:rsidRDefault="00F63E0F">
      <w:pPr>
        <w:rPr>
          <w:sz w:val="20"/>
        </w:rPr>
        <w:sectPr w:rsidR="00F63E0F">
          <w:type w:val="continuous"/>
          <w:pgSz w:w="12240" w:h="15840"/>
          <w:pgMar w:top="640" w:right="640" w:bottom="0" w:left="1300" w:header="720" w:footer="720" w:gutter="0"/>
          <w:cols w:space="720"/>
        </w:sectPr>
      </w:pPr>
    </w:p>
    <w:p w14:paraId="4EF0D747" w14:textId="77777777" w:rsidR="00F63E0F" w:rsidRDefault="00000000">
      <w:pPr>
        <w:pStyle w:val="Heading1"/>
        <w:tabs>
          <w:tab w:val="left" w:pos="9330"/>
        </w:tabs>
        <w:spacing w:before="92"/>
      </w:pPr>
      <w:bookmarkStart w:id="6" w:name="PROFESSIONAL_EXPERIENCE_________________"/>
      <w:bookmarkEnd w:id="6"/>
      <w:r>
        <w:rPr>
          <w:spacing w:val="-1"/>
        </w:rPr>
        <w:t>PROFESSIONAL</w:t>
      </w:r>
      <w:r>
        <w:rPr>
          <w:spacing w:val="-7"/>
        </w:rPr>
        <w:t xml:space="preserve"> </w:t>
      </w:r>
      <w:r>
        <w:rPr>
          <w:spacing w:val="-1"/>
        </w:rPr>
        <w:t>EXPERIENCE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87FAB85" w14:textId="77777777" w:rsidR="00F63E0F" w:rsidRDefault="00000000">
      <w:pPr>
        <w:pStyle w:val="Heading2"/>
        <w:spacing w:before="111"/>
        <w:ind w:left="118"/>
      </w:pPr>
      <w:r>
        <w:rPr>
          <w:b w:val="0"/>
        </w:rPr>
        <w:br w:type="column"/>
      </w:r>
      <w:r>
        <w:t>India</w:t>
      </w:r>
    </w:p>
    <w:p w14:paraId="24E3AFEF" w14:textId="77777777" w:rsidR="00F63E0F" w:rsidRDefault="00F63E0F">
      <w:pPr>
        <w:sectPr w:rsidR="00F63E0F">
          <w:type w:val="continuous"/>
          <w:pgSz w:w="12240" w:h="15840"/>
          <w:pgMar w:top="640" w:right="640" w:bottom="0" w:left="1300" w:header="720" w:footer="720" w:gutter="0"/>
          <w:cols w:num="2" w:space="720" w:equalWidth="0">
            <w:col w:w="9331" w:space="40"/>
            <w:col w:w="929"/>
          </w:cols>
        </w:sectPr>
      </w:pPr>
    </w:p>
    <w:p w14:paraId="4DE13A84" w14:textId="205DEA69" w:rsidR="00F63E0F" w:rsidRDefault="00000000">
      <w:pPr>
        <w:tabs>
          <w:tab w:val="left" w:pos="8327"/>
        </w:tabs>
        <w:spacing w:before="17"/>
        <w:ind w:left="140"/>
        <w:jc w:val="both"/>
        <w:rPr>
          <w:b/>
          <w:sz w:val="19"/>
        </w:rPr>
      </w:pPr>
      <w:bookmarkStart w:id="7" w:name="Associate_Information_Security_Analyst_–"/>
      <w:bookmarkEnd w:id="7"/>
      <w:r>
        <w:rPr>
          <w:b/>
          <w:spacing w:val="-1"/>
          <w:sz w:val="19"/>
        </w:rPr>
        <w:t>Associate</w:t>
      </w:r>
      <w:r>
        <w:rPr>
          <w:b/>
          <w:spacing w:val="17"/>
          <w:sz w:val="19"/>
        </w:rPr>
        <w:t xml:space="preserve"> </w:t>
      </w:r>
      <w:r>
        <w:rPr>
          <w:b/>
          <w:spacing w:val="-1"/>
          <w:sz w:val="19"/>
        </w:rPr>
        <w:t>Information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Security</w:t>
      </w:r>
      <w:r>
        <w:rPr>
          <w:b/>
          <w:spacing w:val="12"/>
          <w:sz w:val="19"/>
        </w:rPr>
        <w:t xml:space="preserve"> </w:t>
      </w:r>
      <w:r w:rsidR="004738FE">
        <w:rPr>
          <w:b/>
          <w:sz w:val="19"/>
        </w:rPr>
        <w:t>Consultant</w:t>
      </w:r>
      <w:r>
        <w:rPr>
          <w:b/>
          <w:spacing w:val="24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IT</w:t>
      </w:r>
      <w:r>
        <w:rPr>
          <w:b/>
          <w:spacing w:val="12"/>
          <w:sz w:val="19"/>
        </w:rPr>
        <w:t xml:space="preserve"> </w:t>
      </w:r>
      <w:r>
        <w:rPr>
          <w:b/>
          <w:sz w:val="19"/>
        </w:rPr>
        <w:t>|</w:t>
      </w:r>
      <w:r>
        <w:rPr>
          <w:b/>
          <w:spacing w:val="-4"/>
          <w:sz w:val="19"/>
        </w:rPr>
        <w:t xml:space="preserve"> </w:t>
      </w:r>
      <w:proofErr w:type="spellStart"/>
      <w:r w:rsidR="004738FE">
        <w:rPr>
          <w:b/>
          <w:sz w:val="19"/>
        </w:rPr>
        <w:t>Anzen</w:t>
      </w:r>
      <w:proofErr w:type="spellEnd"/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Technolog</w:t>
      </w:r>
      <w:r w:rsidR="004738FE">
        <w:rPr>
          <w:b/>
          <w:sz w:val="19"/>
        </w:rPr>
        <w:t>ies Pvt Ltd</w:t>
      </w:r>
      <w:r>
        <w:rPr>
          <w:b/>
          <w:sz w:val="19"/>
        </w:rPr>
        <w:tab/>
      </w:r>
      <w:r w:rsidR="00640663">
        <w:rPr>
          <w:b/>
          <w:sz w:val="19"/>
        </w:rPr>
        <w:t>July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202</w:t>
      </w:r>
      <w:r w:rsidR="00640663">
        <w:rPr>
          <w:b/>
          <w:sz w:val="19"/>
        </w:rPr>
        <w:t>2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25"/>
          <w:sz w:val="19"/>
        </w:rPr>
        <w:t xml:space="preserve"> </w:t>
      </w:r>
      <w:r w:rsidR="00640663">
        <w:rPr>
          <w:b/>
          <w:sz w:val="19"/>
        </w:rPr>
        <w:t>Apr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2023</w:t>
      </w:r>
    </w:p>
    <w:p w14:paraId="275F702E" w14:textId="1051004C" w:rsidR="00C2182D" w:rsidRDefault="00C2182D">
      <w:pPr>
        <w:pStyle w:val="ListParagraph"/>
        <w:numPr>
          <w:ilvl w:val="0"/>
          <w:numId w:val="1"/>
        </w:numPr>
        <w:tabs>
          <w:tab w:val="left" w:pos="741"/>
        </w:tabs>
        <w:spacing w:before="12" w:line="256" w:lineRule="auto"/>
        <w:ind w:right="1288"/>
        <w:rPr>
          <w:sz w:val="19"/>
        </w:rPr>
      </w:pPr>
      <w:r w:rsidRPr="00C2182D">
        <w:rPr>
          <w:sz w:val="19"/>
        </w:rPr>
        <w:t xml:space="preserve">Performed Active threat hunting by collecting data points using BRISK (Breach Response Investigation Software Kit) and created a baseline of the data actively checked for deviation and raised alerts with respective </w:t>
      </w:r>
      <w:proofErr w:type="gramStart"/>
      <w:r w:rsidRPr="00C2182D">
        <w:rPr>
          <w:sz w:val="19"/>
        </w:rPr>
        <w:t>stakeholders</w:t>
      </w:r>
      <w:proofErr w:type="gramEnd"/>
    </w:p>
    <w:p w14:paraId="027D19F2" w14:textId="30A43A5B" w:rsidR="00F63E0F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12" w:line="256" w:lineRule="auto"/>
        <w:ind w:right="1288"/>
        <w:rPr>
          <w:sz w:val="19"/>
        </w:rPr>
      </w:pPr>
      <w:r>
        <w:rPr>
          <w:spacing w:val="-10"/>
          <w:sz w:val="19"/>
        </w:rPr>
        <w:t>Conducted</w:t>
      </w:r>
      <w:r>
        <w:rPr>
          <w:sz w:val="19"/>
        </w:rPr>
        <w:t xml:space="preserve"> </w:t>
      </w:r>
      <w:r>
        <w:rPr>
          <w:spacing w:val="-9"/>
          <w:sz w:val="19"/>
        </w:rPr>
        <w:t>malware</w:t>
      </w:r>
      <w:r>
        <w:rPr>
          <w:sz w:val="19"/>
        </w:rPr>
        <w:t xml:space="preserve"> </w:t>
      </w:r>
      <w:r>
        <w:rPr>
          <w:spacing w:val="-8"/>
          <w:sz w:val="19"/>
        </w:rPr>
        <w:t>analysis</w:t>
      </w:r>
      <w:r>
        <w:rPr>
          <w:sz w:val="19"/>
        </w:rPr>
        <w:t xml:space="preserve"> </w:t>
      </w:r>
      <w:r>
        <w:rPr>
          <w:spacing w:val="-8"/>
          <w:sz w:val="19"/>
        </w:rPr>
        <w:t>using</w:t>
      </w:r>
      <w:r>
        <w:rPr>
          <w:sz w:val="19"/>
        </w:rPr>
        <w:t xml:space="preserve"> </w:t>
      </w:r>
      <w:r>
        <w:rPr>
          <w:spacing w:val="-9"/>
          <w:sz w:val="19"/>
        </w:rPr>
        <w:t>advanced</w:t>
      </w:r>
      <w:r>
        <w:rPr>
          <w:sz w:val="19"/>
        </w:rPr>
        <w:t xml:space="preserve"> </w:t>
      </w:r>
      <w:r>
        <w:rPr>
          <w:spacing w:val="-8"/>
          <w:sz w:val="19"/>
        </w:rPr>
        <w:t>EDR</w:t>
      </w:r>
      <w:r>
        <w:rPr>
          <w:sz w:val="19"/>
        </w:rPr>
        <w:t xml:space="preserve"> </w:t>
      </w:r>
      <w:r>
        <w:rPr>
          <w:spacing w:val="-9"/>
          <w:sz w:val="19"/>
        </w:rPr>
        <w:t>tools,</w:t>
      </w:r>
      <w:r>
        <w:rPr>
          <w:sz w:val="19"/>
        </w:rPr>
        <w:t xml:space="preserve"> </w:t>
      </w:r>
      <w:r>
        <w:rPr>
          <w:spacing w:val="-9"/>
          <w:sz w:val="19"/>
        </w:rPr>
        <w:t>identifying</w:t>
      </w:r>
      <w:r>
        <w:rPr>
          <w:sz w:val="19"/>
        </w:rPr>
        <w:t xml:space="preserve"> </w:t>
      </w:r>
      <w:r>
        <w:rPr>
          <w:spacing w:val="-5"/>
          <w:sz w:val="19"/>
        </w:rPr>
        <w:t>and</w:t>
      </w:r>
      <w:r>
        <w:rPr>
          <w:sz w:val="19"/>
        </w:rPr>
        <w:t xml:space="preserve"> </w:t>
      </w:r>
      <w:r>
        <w:rPr>
          <w:spacing w:val="-9"/>
          <w:sz w:val="19"/>
        </w:rPr>
        <w:t>mitigating</w:t>
      </w:r>
      <w:r>
        <w:rPr>
          <w:sz w:val="19"/>
        </w:rPr>
        <w:t xml:space="preserve"> </w:t>
      </w:r>
      <w:r>
        <w:rPr>
          <w:spacing w:val="-8"/>
          <w:sz w:val="19"/>
        </w:rPr>
        <w:t>over</w:t>
      </w:r>
      <w:r>
        <w:rPr>
          <w:sz w:val="19"/>
        </w:rPr>
        <w:t xml:space="preserve"> </w:t>
      </w:r>
      <w:r>
        <w:rPr>
          <w:spacing w:val="-5"/>
          <w:sz w:val="19"/>
        </w:rPr>
        <w:t>200</w:t>
      </w:r>
      <w:r>
        <w:rPr>
          <w:sz w:val="19"/>
        </w:rPr>
        <w:t xml:space="preserve"> </w:t>
      </w:r>
      <w:r>
        <w:rPr>
          <w:spacing w:val="-9"/>
          <w:sz w:val="19"/>
        </w:rPr>
        <w:t>potential</w:t>
      </w:r>
      <w:r>
        <w:rPr>
          <w:sz w:val="19"/>
        </w:rPr>
        <w:t xml:space="preserve"> </w:t>
      </w:r>
      <w:r>
        <w:rPr>
          <w:spacing w:val="-9"/>
          <w:sz w:val="19"/>
        </w:rPr>
        <w:t>threats,</w:t>
      </w:r>
      <w:r>
        <w:rPr>
          <w:sz w:val="19"/>
        </w:rPr>
        <w:t xml:space="preserve"> </w:t>
      </w:r>
      <w:r>
        <w:rPr>
          <w:spacing w:val="-9"/>
          <w:sz w:val="19"/>
        </w:rPr>
        <w:t>resulting</w:t>
      </w:r>
      <w:r>
        <w:rPr>
          <w:spacing w:val="1"/>
          <w:sz w:val="19"/>
        </w:rPr>
        <w:t xml:space="preserve"> </w:t>
      </w:r>
      <w:r>
        <w:rPr>
          <w:sz w:val="19"/>
        </w:rPr>
        <w:t>in</w:t>
      </w:r>
      <w:r>
        <w:rPr>
          <w:spacing w:val="-21"/>
          <w:sz w:val="19"/>
        </w:rPr>
        <w:t xml:space="preserve"> </w:t>
      </w:r>
      <w:r>
        <w:rPr>
          <w:sz w:val="19"/>
        </w:rPr>
        <w:t>decrease</w:t>
      </w:r>
      <w:r>
        <w:rPr>
          <w:spacing w:val="-19"/>
          <w:sz w:val="19"/>
        </w:rPr>
        <w:t xml:space="preserve"> </w:t>
      </w:r>
      <w:r>
        <w:rPr>
          <w:sz w:val="19"/>
        </w:rPr>
        <w:t>of</w:t>
      </w:r>
      <w:r>
        <w:rPr>
          <w:spacing w:val="-22"/>
          <w:sz w:val="19"/>
        </w:rPr>
        <w:t xml:space="preserve"> </w:t>
      </w:r>
      <w:r>
        <w:rPr>
          <w:sz w:val="19"/>
        </w:rPr>
        <w:t>successful</w:t>
      </w:r>
      <w:r>
        <w:rPr>
          <w:spacing w:val="-16"/>
          <w:sz w:val="19"/>
        </w:rPr>
        <w:t xml:space="preserve"> </w:t>
      </w:r>
      <w:r>
        <w:rPr>
          <w:sz w:val="19"/>
        </w:rPr>
        <w:t>cyber</w:t>
      </w:r>
      <w:r>
        <w:rPr>
          <w:spacing w:val="-17"/>
          <w:sz w:val="19"/>
        </w:rPr>
        <w:t xml:space="preserve"> </w:t>
      </w:r>
      <w:proofErr w:type="gramStart"/>
      <w:r>
        <w:rPr>
          <w:sz w:val="19"/>
        </w:rPr>
        <w:t>attacks</w:t>
      </w:r>
      <w:proofErr w:type="gramEnd"/>
    </w:p>
    <w:p w14:paraId="14591768" w14:textId="69CB70A1" w:rsidR="00F63E0F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17" w:line="256" w:lineRule="auto"/>
        <w:ind w:right="1294"/>
        <w:rPr>
          <w:sz w:val="19"/>
        </w:rPr>
      </w:pPr>
      <w:r>
        <w:rPr>
          <w:sz w:val="19"/>
        </w:rPr>
        <w:t>Investigated and mitigated 20+ phishing attacks through comprehensive OSINT analysis, leveraging tools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such as Proofpoint and Sentinel-One; reduced potential data breaches and safeguarded </w:t>
      </w:r>
      <w:r w:rsidR="006D741F">
        <w:rPr>
          <w:sz w:val="19"/>
        </w:rPr>
        <w:t xml:space="preserve">organizations </w:t>
      </w:r>
      <w:proofErr w:type="gramStart"/>
      <w:r w:rsidR="006D741F">
        <w:rPr>
          <w:sz w:val="19"/>
        </w:rPr>
        <w:t xml:space="preserve">information </w:t>
      </w:r>
      <w:r>
        <w:rPr>
          <w:spacing w:val="-45"/>
          <w:sz w:val="19"/>
        </w:rPr>
        <w:t xml:space="preserve"> </w:t>
      </w:r>
      <w:r>
        <w:rPr>
          <w:sz w:val="19"/>
        </w:rPr>
        <w:t>integrity</w:t>
      </w:r>
      <w:proofErr w:type="gramEnd"/>
    </w:p>
    <w:p w14:paraId="03FD1D4F" w14:textId="66E7FCF1" w:rsidR="000B71FB" w:rsidRDefault="000B71FB">
      <w:pPr>
        <w:pStyle w:val="ListParagraph"/>
        <w:numPr>
          <w:ilvl w:val="0"/>
          <w:numId w:val="1"/>
        </w:numPr>
        <w:tabs>
          <w:tab w:val="left" w:pos="741"/>
        </w:tabs>
        <w:spacing w:before="17" w:line="256" w:lineRule="auto"/>
        <w:ind w:right="1294"/>
        <w:rPr>
          <w:sz w:val="19"/>
        </w:rPr>
      </w:pPr>
      <w:r w:rsidRPr="000B71FB">
        <w:rPr>
          <w:sz w:val="19"/>
        </w:rPr>
        <w:t xml:space="preserve">Vigilantly monitored DLP alerts, promptly investigated incidents, and collaborated with the respective stakeholders to ensure swift </w:t>
      </w:r>
      <w:proofErr w:type="gramStart"/>
      <w:r w:rsidRPr="000B71FB">
        <w:rPr>
          <w:sz w:val="19"/>
        </w:rPr>
        <w:t>resolution</w:t>
      </w:r>
      <w:proofErr w:type="gramEnd"/>
    </w:p>
    <w:p w14:paraId="085600D8" w14:textId="3C7E541F" w:rsidR="000B71FB" w:rsidRPr="000B71FB" w:rsidRDefault="000B71FB">
      <w:pPr>
        <w:pStyle w:val="ListParagraph"/>
        <w:numPr>
          <w:ilvl w:val="0"/>
          <w:numId w:val="1"/>
        </w:numPr>
        <w:tabs>
          <w:tab w:val="left" w:pos="741"/>
        </w:tabs>
        <w:spacing w:before="17" w:line="256" w:lineRule="auto"/>
        <w:ind w:right="1294"/>
        <w:rPr>
          <w:sz w:val="19"/>
        </w:rPr>
      </w:pPr>
      <w:r w:rsidRPr="000B71FB">
        <w:rPr>
          <w:sz w:val="19"/>
        </w:rPr>
        <w:t>Facilitated regular training sessions to educate employees on DLP best practices, reducing incident frequency by 20%</w:t>
      </w:r>
    </w:p>
    <w:p w14:paraId="38E3B6FE" w14:textId="77777777" w:rsidR="00F63E0F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line="256" w:lineRule="auto"/>
        <w:ind w:right="1281"/>
        <w:rPr>
          <w:sz w:val="19"/>
        </w:rPr>
      </w:pPr>
      <w:r>
        <w:rPr>
          <w:spacing w:val="-9"/>
          <w:sz w:val="19"/>
        </w:rPr>
        <w:t>Spearheaded</w:t>
      </w:r>
      <w:r>
        <w:rPr>
          <w:sz w:val="19"/>
        </w:rPr>
        <w:t xml:space="preserve"> </w:t>
      </w:r>
      <w:r>
        <w:rPr>
          <w:spacing w:val="-6"/>
          <w:sz w:val="19"/>
        </w:rPr>
        <w:t>the</w:t>
      </w:r>
      <w:r>
        <w:rPr>
          <w:sz w:val="19"/>
        </w:rPr>
        <w:t xml:space="preserve"> </w:t>
      </w:r>
      <w:r>
        <w:rPr>
          <w:spacing w:val="-9"/>
          <w:sz w:val="19"/>
        </w:rPr>
        <w:t>analysis</w:t>
      </w:r>
      <w:r>
        <w:rPr>
          <w:sz w:val="19"/>
        </w:rPr>
        <w:t xml:space="preserve"> </w:t>
      </w:r>
      <w:r>
        <w:rPr>
          <w:spacing w:val="-7"/>
          <w:sz w:val="19"/>
        </w:rPr>
        <w:t>and</w:t>
      </w:r>
      <w:r>
        <w:rPr>
          <w:sz w:val="19"/>
        </w:rPr>
        <w:t xml:space="preserve"> </w:t>
      </w:r>
      <w:r>
        <w:rPr>
          <w:spacing w:val="-9"/>
          <w:sz w:val="19"/>
        </w:rPr>
        <w:t>investigation</w:t>
      </w:r>
      <w:r>
        <w:rPr>
          <w:sz w:val="19"/>
        </w:rPr>
        <w:t xml:space="preserve"> </w:t>
      </w:r>
      <w:r>
        <w:rPr>
          <w:spacing w:val="-5"/>
          <w:sz w:val="19"/>
        </w:rPr>
        <w:t>of</w:t>
      </w:r>
      <w:r>
        <w:rPr>
          <w:sz w:val="19"/>
        </w:rPr>
        <w:t xml:space="preserve"> </w:t>
      </w:r>
      <w:r>
        <w:rPr>
          <w:spacing w:val="-8"/>
          <w:sz w:val="19"/>
        </w:rPr>
        <w:t>300+</w:t>
      </w:r>
      <w:r>
        <w:rPr>
          <w:sz w:val="19"/>
        </w:rPr>
        <w:t xml:space="preserve"> </w:t>
      </w:r>
      <w:r>
        <w:rPr>
          <w:spacing w:val="-8"/>
          <w:sz w:val="19"/>
        </w:rPr>
        <w:t>IDS</w:t>
      </w:r>
      <w:r>
        <w:rPr>
          <w:sz w:val="19"/>
        </w:rPr>
        <w:t xml:space="preserve"> </w:t>
      </w:r>
      <w:r>
        <w:rPr>
          <w:spacing w:val="-8"/>
          <w:sz w:val="19"/>
        </w:rPr>
        <w:t>alerts</w:t>
      </w:r>
      <w:r>
        <w:rPr>
          <w:sz w:val="19"/>
        </w:rPr>
        <w:t xml:space="preserve"> </w:t>
      </w:r>
      <w:r>
        <w:rPr>
          <w:spacing w:val="-9"/>
          <w:sz w:val="19"/>
        </w:rPr>
        <w:t>from</w:t>
      </w:r>
      <w:r>
        <w:rPr>
          <w:sz w:val="19"/>
        </w:rPr>
        <w:t xml:space="preserve"> </w:t>
      </w:r>
      <w:r>
        <w:rPr>
          <w:spacing w:val="-9"/>
          <w:sz w:val="19"/>
        </w:rPr>
        <w:t>Darktrace</w:t>
      </w:r>
      <w:r>
        <w:rPr>
          <w:sz w:val="19"/>
        </w:rPr>
        <w:t xml:space="preserve"> </w:t>
      </w:r>
      <w:r>
        <w:rPr>
          <w:spacing w:val="-9"/>
          <w:sz w:val="19"/>
        </w:rPr>
        <w:t>sources,</w:t>
      </w:r>
      <w:r>
        <w:rPr>
          <w:sz w:val="19"/>
        </w:rPr>
        <w:t xml:space="preserve"> </w:t>
      </w:r>
      <w:r>
        <w:rPr>
          <w:spacing w:val="-9"/>
          <w:sz w:val="19"/>
        </w:rPr>
        <w:t>including</w:t>
      </w:r>
      <w:r>
        <w:rPr>
          <w:sz w:val="19"/>
        </w:rPr>
        <w:t xml:space="preserve"> </w:t>
      </w:r>
      <w:r>
        <w:rPr>
          <w:spacing w:val="-7"/>
          <w:sz w:val="19"/>
        </w:rPr>
        <w:t>MSSP</w:t>
      </w:r>
      <w:r>
        <w:rPr>
          <w:sz w:val="19"/>
        </w:rPr>
        <w:t xml:space="preserve"> </w:t>
      </w:r>
      <w:r>
        <w:rPr>
          <w:spacing w:val="-8"/>
          <w:sz w:val="19"/>
        </w:rPr>
        <w:t>alerts</w:t>
      </w:r>
      <w:r>
        <w:rPr>
          <w:sz w:val="19"/>
        </w:rPr>
        <w:t xml:space="preserve"> </w:t>
      </w:r>
      <w:r>
        <w:rPr>
          <w:spacing w:val="-7"/>
          <w:sz w:val="19"/>
        </w:rPr>
        <w:t>and</w:t>
      </w:r>
      <w:r>
        <w:rPr>
          <w:sz w:val="19"/>
        </w:rPr>
        <w:t xml:space="preserve"> </w:t>
      </w:r>
      <w:r>
        <w:rPr>
          <w:spacing w:val="-5"/>
          <w:sz w:val="19"/>
        </w:rPr>
        <w:t>ad</w:t>
      </w:r>
      <w:r>
        <w:rPr>
          <w:spacing w:val="1"/>
          <w:sz w:val="19"/>
        </w:rPr>
        <w:t xml:space="preserve"> </w:t>
      </w:r>
      <w:r>
        <w:rPr>
          <w:spacing w:val="-7"/>
          <w:sz w:val="19"/>
        </w:rPr>
        <w:t>hoc</w:t>
      </w:r>
      <w:r>
        <w:rPr>
          <w:spacing w:val="-16"/>
          <w:sz w:val="19"/>
        </w:rPr>
        <w:t xml:space="preserve"> </w:t>
      </w:r>
      <w:r>
        <w:rPr>
          <w:spacing w:val="-9"/>
          <w:sz w:val="19"/>
        </w:rPr>
        <w:t>requests,</w:t>
      </w:r>
      <w:r>
        <w:rPr>
          <w:spacing w:val="-11"/>
          <w:sz w:val="19"/>
        </w:rPr>
        <w:t xml:space="preserve"> </w:t>
      </w:r>
      <w:r>
        <w:rPr>
          <w:spacing w:val="-9"/>
          <w:sz w:val="19"/>
        </w:rPr>
        <w:t>resulting</w:t>
      </w:r>
      <w:r>
        <w:rPr>
          <w:spacing w:val="-16"/>
          <w:sz w:val="19"/>
        </w:rPr>
        <w:t xml:space="preserve"> </w:t>
      </w:r>
      <w:r>
        <w:rPr>
          <w:spacing w:val="-6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9"/>
          <w:sz w:val="19"/>
        </w:rPr>
        <w:t>accelerated</w:t>
      </w:r>
      <w:r>
        <w:rPr>
          <w:spacing w:val="-11"/>
          <w:sz w:val="19"/>
        </w:rPr>
        <w:t xml:space="preserve"> </w:t>
      </w:r>
      <w:r>
        <w:rPr>
          <w:spacing w:val="-9"/>
          <w:sz w:val="19"/>
        </w:rPr>
        <w:t>incident</w:t>
      </w:r>
      <w:r>
        <w:rPr>
          <w:spacing w:val="-17"/>
          <w:sz w:val="19"/>
        </w:rPr>
        <w:t xml:space="preserve"> </w:t>
      </w:r>
      <w:r>
        <w:rPr>
          <w:spacing w:val="-8"/>
          <w:sz w:val="19"/>
        </w:rPr>
        <w:t>response</w:t>
      </w:r>
      <w:r>
        <w:rPr>
          <w:spacing w:val="-19"/>
          <w:sz w:val="19"/>
        </w:rPr>
        <w:t xml:space="preserve"> </w:t>
      </w:r>
      <w:r>
        <w:rPr>
          <w:spacing w:val="-9"/>
          <w:sz w:val="19"/>
        </w:rPr>
        <w:t>bolstering</w:t>
      </w:r>
      <w:r>
        <w:rPr>
          <w:spacing w:val="-11"/>
          <w:sz w:val="19"/>
        </w:rPr>
        <w:t xml:space="preserve"> </w:t>
      </w:r>
      <w:r>
        <w:rPr>
          <w:spacing w:val="-8"/>
          <w:sz w:val="19"/>
        </w:rPr>
        <w:t>overall</w:t>
      </w:r>
      <w:r>
        <w:rPr>
          <w:spacing w:val="-18"/>
          <w:sz w:val="19"/>
        </w:rPr>
        <w:t xml:space="preserve"> </w:t>
      </w:r>
      <w:r>
        <w:rPr>
          <w:spacing w:val="-8"/>
          <w:sz w:val="19"/>
        </w:rPr>
        <w:t>security</w:t>
      </w:r>
      <w:r>
        <w:rPr>
          <w:spacing w:val="-21"/>
          <w:sz w:val="19"/>
        </w:rPr>
        <w:t xml:space="preserve"> </w:t>
      </w:r>
      <w:r>
        <w:rPr>
          <w:spacing w:val="-8"/>
          <w:sz w:val="19"/>
        </w:rPr>
        <w:t>posture</w:t>
      </w:r>
      <w:r>
        <w:rPr>
          <w:spacing w:val="-21"/>
          <w:sz w:val="19"/>
        </w:rPr>
        <w:t xml:space="preserve"> </w:t>
      </w:r>
      <w:r>
        <w:rPr>
          <w:spacing w:val="-3"/>
          <w:sz w:val="19"/>
        </w:rPr>
        <w:t>by</w:t>
      </w:r>
      <w:r>
        <w:rPr>
          <w:spacing w:val="-21"/>
          <w:sz w:val="19"/>
        </w:rPr>
        <w:t xml:space="preserve"> </w:t>
      </w:r>
      <w:r>
        <w:rPr>
          <w:sz w:val="19"/>
        </w:rPr>
        <w:t>a</w:t>
      </w:r>
      <w:r>
        <w:rPr>
          <w:spacing w:val="-10"/>
          <w:sz w:val="19"/>
        </w:rPr>
        <w:t xml:space="preserve"> </w:t>
      </w:r>
      <w:r>
        <w:rPr>
          <w:spacing w:val="-8"/>
          <w:sz w:val="19"/>
        </w:rPr>
        <w:t>great</w:t>
      </w:r>
      <w:r>
        <w:rPr>
          <w:spacing w:val="-18"/>
          <w:sz w:val="19"/>
        </w:rPr>
        <w:t xml:space="preserve"> </w:t>
      </w:r>
      <w:proofErr w:type="gramStart"/>
      <w:r>
        <w:rPr>
          <w:spacing w:val="-8"/>
          <w:sz w:val="19"/>
        </w:rPr>
        <w:t>amount</w:t>
      </w:r>
      <w:proofErr w:type="gramEnd"/>
    </w:p>
    <w:p w14:paraId="12F00053" w14:textId="09FCF33A" w:rsidR="00F63E0F" w:rsidRDefault="000B71FB">
      <w:pPr>
        <w:pStyle w:val="ListParagraph"/>
        <w:numPr>
          <w:ilvl w:val="0"/>
          <w:numId w:val="1"/>
        </w:numPr>
        <w:tabs>
          <w:tab w:val="left" w:pos="741"/>
        </w:tabs>
        <w:spacing w:before="16" w:line="256" w:lineRule="auto"/>
        <w:ind w:right="1287"/>
        <w:rPr>
          <w:sz w:val="19"/>
        </w:rPr>
      </w:pPr>
      <w:r>
        <w:rPr>
          <w:sz w:val="19"/>
        </w:rPr>
        <w:t>Coordinated with stakeholders to finetune a software module for the ticketing system, reducing resolution time by 10% and meeting SLAs</w:t>
      </w:r>
      <w:r>
        <w:rPr>
          <w:spacing w:val="1"/>
          <w:sz w:val="19"/>
        </w:rPr>
        <w:t xml:space="preserve"> </w:t>
      </w:r>
      <w:r>
        <w:rPr>
          <w:sz w:val="19"/>
        </w:rPr>
        <w:t>99.98%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time, resulting</w:t>
      </w:r>
      <w:r>
        <w:rPr>
          <w:spacing w:val="-1"/>
          <w:sz w:val="19"/>
        </w:rPr>
        <w:t xml:space="preserve"> </w:t>
      </w:r>
      <w:r>
        <w:rPr>
          <w:sz w:val="19"/>
        </w:rPr>
        <w:t>in</w:t>
      </w:r>
      <w:r>
        <w:rPr>
          <w:spacing w:val="-1"/>
          <w:sz w:val="19"/>
        </w:rPr>
        <w:t xml:space="preserve"> </w:t>
      </w:r>
      <w:r>
        <w:rPr>
          <w:sz w:val="19"/>
        </w:rPr>
        <w:t>improved</w:t>
      </w:r>
      <w:r>
        <w:rPr>
          <w:spacing w:val="5"/>
          <w:sz w:val="19"/>
        </w:rPr>
        <w:t xml:space="preserve"> </w:t>
      </w:r>
      <w:r>
        <w:rPr>
          <w:sz w:val="19"/>
        </w:rPr>
        <w:t>organization’s</w:t>
      </w:r>
      <w:r>
        <w:rPr>
          <w:spacing w:val="2"/>
          <w:sz w:val="19"/>
        </w:rPr>
        <w:t xml:space="preserve"> </w:t>
      </w:r>
      <w:r>
        <w:rPr>
          <w:sz w:val="19"/>
        </w:rPr>
        <w:t>satisfaction and</w:t>
      </w:r>
      <w:r>
        <w:rPr>
          <w:spacing w:val="-1"/>
          <w:sz w:val="19"/>
        </w:rPr>
        <w:t xml:space="preserve"> </w:t>
      </w:r>
      <w:r>
        <w:rPr>
          <w:sz w:val="19"/>
        </w:rPr>
        <w:t>retention</w:t>
      </w:r>
      <w:r>
        <w:rPr>
          <w:spacing w:val="-1"/>
          <w:sz w:val="19"/>
        </w:rPr>
        <w:t xml:space="preserve"> </w:t>
      </w:r>
      <w:proofErr w:type="gramStart"/>
      <w:r>
        <w:rPr>
          <w:sz w:val="19"/>
        </w:rPr>
        <w:t>rates</w:t>
      </w:r>
      <w:proofErr w:type="gramEnd"/>
    </w:p>
    <w:p w14:paraId="1C491FA9" w14:textId="08ED5612" w:rsidR="00F63E0F" w:rsidRDefault="00C2182D">
      <w:pPr>
        <w:pStyle w:val="Heading2"/>
        <w:tabs>
          <w:tab w:val="left" w:pos="8375"/>
        </w:tabs>
        <w:spacing w:before="1"/>
        <w:jc w:val="both"/>
      </w:pPr>
      <w:bookmarkStart w:id="8" w:name="Programmer_Analyst_Trainee_|_Cognizant_T"/>
      <w:bookmarkEnd w:id="8"/>
      <w:r>
        <w:rPr>
          <w:spacing w:val="-1"/>
        </w:rPr>
        <w:t>Management</w:t>
      </w:r>
      <w:r>
        <w:rPr>
          <w:spacing w:val="19"/>
        </w:rPr>
        <w:t xml:space="preserve"> </w:t>
      </w:r>
      <w:r>
        <w:rPr>
          <w:spacing w:val="-1"/>
        </w:rPr>
        <w:t>Trainee</w:t>
      </w:r>
      <w:r>
        <w:rPr>
          <w:spacing w:val="3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DTDC Express Ltd</w:t>
      </w:r>
      <w:r>
        <w:tab/>
        <w:t>Feb</w:t>
      </w:r>
      <w:r>
        <w:rPr>
          <w:spacing w:val="19"/>
        </w:rPr>
        <w:t xml:space="preserve"> </w:t>
      </w:r>
      <w:r>
        <w:t>202</w:t>
      </w:r>
      <w:r w:rsidR="009D0854">
        <w:t>1</w:t>
      </w:r>
      <w:r>
        <w:rPr>
          <w:spacing w:val="15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July</w:t>
      </w:r>
      <w:r>
        <w:rPr>
          <w:spacing w:val="29"/>
        </w:rPr>
        <w:t xml:space="preserve"> </w:t>
      </w:r>
      <w:r>
        <w:t>2022</w:t>
      </w:r>
    </w:p>
    <w:p w14:paraId="642EBA68" w14:textId="789FFC6F" w:rsidR="00C2182D" w:rsidRDefault="00E74274" w:rsidP="00382DD9">
      <w:pPr>
        <w:pStyle w:val="ListParagraph"/>
        <w:numPr>
          <w:ilvl w:val="0"/>
          <w:numId w:val="1"/>
        </w:numPr>
        <w:tabs>
          <w:tab w:val="left" w:pos="741"/>
        </w:tabs>
        <w:spacing w:before="12" w:line="256" w:lineRule="auto"/>
        <w:ind w:right="1288"/>
        <w:rPr>
          <w:sz w:val="19"/>
        </w:rPr>
      </w:pPr>
      <w:r>
        <w:rPr>
          <w:sz w:val="19"/>
        </w:rPr>
        <w:t>Analyzed</w:t>
      </w:r>
      <w:r w:rsidR="00C2182D">
        <w:rPr>
          <w:sz w:val="19"/>
        </w:rPr>
        <w:t xml:space="preserve"> large volumes of data using Splunk to detect and mitigate security threats, leading to a 46%</w:t>
      </w:r>
      <w:r w:rsidR="00C2182D" w:rsidRPr="00382DD9">
        <w:rPr>
          <w:sz w:val="19"/>
        </w:rPr>
        <w:t xml:space="preserve"> </w:t>
      </w:r>
      <w:r w:rsidR="00C2182D">
        <w:rPr>
          <w:sz w:val="19"/>
        </w:rPr>
        <w:t>reduction</w:t>
      </w:r>
      <w:r w:rsidR="00C2182D" w:rsidRPr="00382DD9">
        <w:rPr>
          <w:sz w:val="19"/>
        </w:rPr>
        <w:t xml:space="preserve"> </w:t>
      </w:r>
      <w:r w:rsidR="00C2182D">
        <w:rPr>
          <w:sz w:val="19"/>
        </w:rPr>
        <w:t>in</w:t>
      </w:r>
      <w:r w:rsidR="00C2182D" w:rsidRPr="00382DD9">
        <w:rPr>
          <w:sz w:val="19"/>
        </w:rPr>
        <w:t xml:space="preserve"> </w:t>
      </w:r>
      <w:r w:rsidR="00C2182D">
        <w:rPr>
          <w:sz w:val="19"/>
        </w:rPr>
        <w:t>average</w:t>
      </w:r>
      <w:r w:rsidR="00C2182D" w:rsidRPr="00382DD9">
        <w:rPr>
          <w:sz w:val="19"/>
        </w:rPr>
        <w:t xml:space="preserve"> </w:t>
      </w:r>
      <w:r w:rsidR="00C2182D">
        <w:rPr>
          <w:sz w:val="19"/>
        </w:rPr>
        <w:t>incident</w:t>
      </w:r>
      <w:r w:rsidR="00C2182D" w:rsidRPr="00382DD9">
        <w:rPr>
          <w:sz w:val="19"/>
        </w:rPr>
        <w:t xml:space="preserve"> </w:t>
      </w:r>
      <w:r w:rsidR="00C2182D">
        <w:rPr>
          <w:sz w:val="19"/>
        </w:rPr>
        <w:t>response</w:t>
      </w:r>
      <w:r w:rsidR="00C2182D" w:rsidRPr="00382DD9">
        <w:rPr>
          <w:sz w:val="19"/>
        </w:rPr>
        <w:t xml:space="preserve"> </w:t>
      </w:r>
      <w:r w:rsidR="00C2182D">
        <w:rPr>
          <w:sz w:val="19"/>
        </w:rPr>
        <w:t>time</w:t>
      </w:r>
      <w:r w:rsidR="00C2182D" w:rsidRPr="00382DD9">
        <w:rPr>
          <w:sz w:val="19"/>
        </w:rPr>
        <w:t xml:space="preserve"> </w:t>
      </w:r>
      <w:r w:rsidR="00C2182D">
        <w:rPr>
          <w:sz w:val="19"/>
        </w:rPr>
        <w:t>and</w:t>
      </w:r>
      <w:r w:rsidR="00C2182D" w:rsidRPr="00382DD9">
        <w:rPr>
          <w:sz w:val="19"/>
        </w:rPr>
        <w:t xml:space="preserve"> </w:t>
      </w:r>
      <w:r w:rsidR="00C2182D">
        <w:rPr>
          <w:sz w:val="19"/>
        </w:rPr>
        <w:t>a</w:t>
      </w:r>
      <w:r w:rsidR="00C2182D" w:rsidRPr="00382DD9">
        <w:rPr>
          <w:sz w:val="19"/>
        </w:rPr>
        <w:t xml:space="preserve"> </w:t>
      </w:r>
      <w:r w:rsidR="00C2182D">
        <w:rPr>
          <w:sz w:val="19"/>
        </w:rPr>
        <w:t>7%</w:t>
      </w:r>
      <w:r w:rsidR="00C2182D" w:rsidRPr="00382DD9">
        <w:rPr>
          <w:sz w:val="19"/>
        </w:rPr>
        <w:t xml:space="preserve"> </w:t>
      </w:r>
      <w:r w:rsidR="00C2182D">
        <w:rPr>
          <w:sz w:val="19"/>
        </w:rPr>
        <w:t>decrease</w:t>
      </w:r>
      <w:r w:rsidR="00C2182D" w:rsidRPr="00382DD9">
        <w:rPr>
          <w:sz w:val="19"/>
        </w:rPr>
        <w:t xml:space="preserve"> </w:t>
      </w:r>
      <w:r w:rsidR="00C2182D">
        <w:rPr>
          <w:sz w:val="19"/>
        </w:rPr>
        <w:t>in</w:t>
      </w:r>
      <w:r w:rsidR="00C2182D" w:rsidRPr="00382DD9">
        <w:rPr>
          <w:sz w:val="19"/>
        </w:rPr>
        <w:t xml:space="preserve"> </w:t>
      </w:r>
      <w:r w:rsidR="00C2182D">
        <w:rPr>
          <w:sz w:val="19"/>
        </w:rPr>
        <w:t>overall</w:t>
      </w:r>
      <w:r w:rsidR="00C2182D" w:rsidRPr="00382DD9">
        <w:rPr>
          <w:sz w:val="19"/>
        </w:rPr>
        <w:t xml:space="preserve"> </w:t>
      </w:r>
      <w:r w:rsidR="00C2182D">
        <w:rPr>
          <w:sz w:val="19"/>
        </w:rPr>
        <w:t>security</w:t>
      </w:r>
      <w:r w:rsidR="00C2182D" w:rsidRPr="00382DD9">
        <w:rPr>
          <w:sz w:val="19"/>
        </w:rPr>
        <w:t xml:space="preserve"> </w:t>
      </w:r>
      <w:r w:rsidR="00C2182D">
        <w:rPr>
          <w:sz w:val="19"/>
        </w:rPr>
        <w:t>incidents</w:t>
      </w:r>
      <w:r w:rsidR="00C2182D" w:rsidRPr="00382DD9">
        <w:rPr>
          <w:sz w:val="19"/>
        </w:rPr>
        <w:t xml:space="preserve"> </w:t>
      </w:r>
      <w:proofErr w:type="gramStart"/>
      <w:r w:rsidR="00C2182D">
        <w:rPr>
          <w:sz w:val="19"/>
        </w:rPr>
        <w:t>identified</w:t>
      </w:r>
      <w:proofErr w:type="gramEnd"/>
    </w:p>
    <w:p w14:paraId="7DB51B3B" w14:textId="77777777" w:rsidR="003448D9" w:rsidRPr="00382DD9" w:rsidRDefault="003448D9" w:rsidP="00382DD9">
      <w:pPr>
        <w:pStyle w:val="ListParagraph"/>
        <w:numPr>
          <w:ilvl w:val="0"/>
          <w:numId w:val="1"/>
        </w:numPr>
        <w:tabs>
          <w:tab w:val="left" w:pos="741"/>
        </w:tabs>
        <w:spacing w:before="12" w:line="256" w:lineRule="auto"/>
        <w:ind w:right="1288"/>
        <w:rPr>
          <w:sz w:val="19"/>
        </w:rPr>
      </w:pPr>
      <w:r w:rsidRPr="00382DD9">
        <w:rPr>
          <w:sz w:val="19"/>
        </w:rPr>
        <w:t xml:space="preserve">Efficiently served as the initial point of contact for all security-related issues, delivering prompt support and issue resolution with </w:t>
      </w:r>
      <w:proofErr w:type="gramStart"/>
      <w:r w:rsidRPr="00382DD9">
        <w:rPr>
          <w:sz w:val="19"/>
        </w:rPr>
        <w:t>a 100</w:t>
      </w:r>
      <w:proofErr w:type="gramEnd"/>
      <w:r w:rsidRPr="00382DD9">
        <w:rPr>
          <w:sz w:val="19"/>
        </w:rPr>
        <w:t>% response time adherence.</w:t>
      </w:r>
    </w:p>
    <w:p w14:paraId="267C3258" w14:textId="11656A41" w:rsidR="003448D9" w:rsidRPr="00382DD9" w:rsidRDefault="003448D9" w:rsidP="00382DD9">
      <w:pPr>
        <w:pStyle w:val="ListParagraph"/>
        <w:numPr>
          <w:ilvl w:val="0"/>
          <w:numId w:val="1"/>
        </w:numPr>
        <w:tabs>
          <w:tab w:val="left" w:pos="741"/>
        </w:tabs>
        <w:spacing w:before="12" w:line="256" w:lineRule="auto"/>
        <w:ind w:right="1288"/>
        <w:rPr>
          <w:sz w:val="19"/>
        </w:rPr>
      </w:pPr>
      <w:r w:rsidRPr="00382DD9">
        <w:rPr>
          <w:sz w:val="19"/>
        </w:rPr>
        <w:t xml:space="preserve">Conducted thorough investigations, precise analysis, and detailed reporting of security events from diverse log sources, leading to a 20% reduction in unidentified </w:t>
      </w:r>
      <w:proofErr w:type="gramStart"/>
      <w:r w:rsidRPr="00382DD9">
        <w:rPr>
          <w:sz w:val="19"/>
        </w:rPr>
        <w:t>incidents</w:t>
      </w:r>
      <w:proofErr w:type="gramEnd"/>
    </w:p>
    <w:p w14:paraId="602DEBFD" w14:textId="45BC08D2" w:rsidR="003448D9" w:rsidRPr="00382DD9" w:rsidRDefault="003448D9" w:rsidP="00382DD9">
      <w:pPr>
        <w:pStyle w:val="ListParagraph"/>
        <w:numPr>
          <w:ilvl w:val="0"/>
          <w:numId w:val="1"/>
        </w:numPr>
        <w:tabs>
          <w:tab w:val="left" w:pos="741"/>
        </w:tabs>
        <w:spacing w:before="12" w:line="256" w:lineRule="auto"/>
        <w:ind w:right="1288"/>
        <w:rPr>
          <w:sz w:val="19"/>
        </w:rPr>
      </w:pPr>
      <w:r w:rsidRPr="00382DD9">
        <w:rPr>
          <w:sz w:val="19"/>
        </w:rPr>
        <w:t xml:space="preserve">Expedited the incident management process by initiating ServiceNow tickets, achieving a 98% incident closure rate through persistent follow-up with </w:t>
      </w:r>
      <w:proofErr w:type="gramStart"/>
      <w:r w:rsidRPr="00382DD9">
        <w:rPr>
          <w:sz w:val="19"/>
        </w:rPr>
        <w:t>stakeholders</w:t>
      </w:r>
      <w:proofErr w:type="gramEnd"/>
    </w:p>
    <w:p w14:paraId="4E3E4A08" w14:textId="77777777" w:rsidR="00554BE9" w:rsidRPr="00554BE9" w:rsidRDefault="00554BE9" w:rsidP="00382DD9">
      <w:pPr>
        <w:pStyle w:val="Heading2"/>
        <w:tabs>
          <w:tab w:val="left" w:pos="8390"/>
        </w:tabs>
        <w:spacing w:before="6"/>
        <w:ind w:left="741"/>
        <w:jc w:val="both"/>
        <w:rPr>
          <w:b w:val="0"/>
          <w:bCs w:val="0"/>
          <w:spacing w:val="-6"/>
          <w:szCs w:val="22"/>
        </w:rPr>
      </w:pPr>
    </w:p>
    <w:p w14:paraId="7F800DB2" w14:textId="77777777" w:rsidR="00F63E0F" w:rsidRDefault="00000000">
      <w:pPr>
        <w:pStyle w:val="Heading1"/>
        <w:tabs>
          <w:tab w:val="left" w:pos="10196"/>
        </w:tabs>
        <w:ind w:left="126"/>
      </w:pPr>
      <w:bookmarkStart w:id="9" w:name="PROJECTS________________________________"/>
      <w:bookmarkEnd w:id="9"/>
      <w:r>
        <w:t>PROJECTS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E9A73BA" w14:textId="56765368" w:rsidR="00F63E0F" w:rsidRDefault="00834DB4">
      <w:pPr>
        <w:pStyle w:val="Heading2"/>
        <w:tabs>
          <w:tab w:val="left" w:pos="8298"/>
        </w:tabs>
        <w:spacing w:before="13"/>
      </w:pPr>
      <w:r>
        <w:rPr>
          <w:spacing w:val="-1"/>
        </w:rPr>
        <w:t>Created a Vulnerability Management Lab</w:t>
      </w:r>
      <w:r>
        <w:tab/>
        <w:t>Nov 2020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 w:rsidR="009D0854">
        <w:t>Jan</w:t>
      </w:r>
      <w:r>
        <w:rPr>
          <w:spacing w:val="-4"/>
        </w:rPr>
        <w:t xml:space="preserve"> </w:t>
      </w:r>
      <w:r>
        <w:t>2021</w:t>
      </w:r>
    </w:p>
    <w:p w14:paraId="3BE087C7" w14:textId="660C3E9A" w:rsidR="00834DB4" w:rsidRPr="00834DB4" w:rsidRDefault="00834DB4" w:rsidP="00834DB4">
      <w:pPr>
        <w:pStyle w:val="ListParagraph"/>
        <w:numPr>
          <w:ilvl w:val="0"/>
          <w:numId w:val="1"/>
        </w:numPr>
        <w:tabs>
          <w:tab w:val="left" w:pos="740"/>
          <w:tab w:val="left" w:pos="741"/>
          <w:tab w:val="left" w:pos="8356"/>
        </w:tabs>
        <w:spacing w:before="11" w:line="256" w:lineRule="auto"/>
        <w:ind w:right="1294"/>
        <w:jc w:val="left"/>
      </w:pPr>
      <w:r w:rsidRPr="00834DB4">
        <w:rPr>
          <w:sz w:val="19"/>
        </w:rPr>
        <w:t xml:space="preserve">Installed and configured Nessus essentials to perform credential vulnerability scan against windows hosts </w:t>
      </w:r>
      <w:r w:rsidRPr="00834DB4">
        <w:rPr>
          <w:spacing w:val="-5"/>
          <w:sz w:val="19"/>
        </w:rPr>
        <w:t xml:space="preserve">Implemented vulnerability management function on sandbox network; Discover, Prioritize, Assess, Report, Remediate, </w:t>
      </w:r>
      <w:proofErr w:type="gramStart"/>
      <w:r w:rsidRPr="00834DB4">
        <w:rPr>
          <w:spacing w:val="-5"/>
          <w:sz w:val="19"/>
        </w:rPr>
        <w:t>verify</w:t>
      </w:r>
      <w:proofErr w:type="gramEnd"/>
    </w:p>
    <w:p w14:paraId="1531F56D" w14:textId="77777777" w:rsidR="00F63E0F" w:rsidRDefault="00F63E0F">
      <w:pPr>
        <w:pStyle w:val="BodyText"/>
        <w:spacing w:before="0"/>
        <w:ind w:left="0" w:firstLine="0"/>
        <w:rPr>
          <w:sz w:val="24"/>
        </w:rPr>
      </w:pPr>
    </w:p>
    <w:p w14:paraId="38A10EDF" w14:textId="77777777" w:rsidR="00F63E0F" w:rsidRDefault="00000000">
      <w:pPr>
        <w:pStyle w:val="Heading1"/>
        <w:tabs>
          <w:tab w:val="left" w:pos="10187"/>
        </w:tabs>
      </w:pPr>
      <w:bookmarkStart w:id="10" w:name="CERTIFICATIONS_AND_ACHIEVEMENTS_________"/>
      <w:bookmarkEnd w:id="10"/>
      <w:r>
        <w:t>CERTIFICATIONS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ACHIEVEMENTS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57CF5CC" w14:textId="06561FAC" w:rsidR="00F63E0F" w:rsidRPr="00382DD9" w:rsidRDefault="00000000" w:rsidP="003474D1">
      <w:pPr>
        <w:pStyle w:val="ListParagraph"/>
        <w:numPr>
          <w:ilvl w:val="0"/>
          <w:numId w:val="1"/>
        </w:numPr>
        <w:spacing w:before="12" w:line="256" w:lineRule="auto"/>
        <w:ind w:right="1288"/>
        <w:rPr>
          <w:sz w:val="19"/>
        </w:rPr>
      </w:pPr>
      <w:r w:rsidRPr="003474D1">
        <w:rPr>
          <w:sz w:val="19"/>
        </w:rPr>
        <w:t xml:space="preserve">Earned the prestigious Bravo Points recognition for streamlined triage process for SOC alerts at </w:t>
      </w:r>
      <w:proofErr w:type="spellStart"/>
      <w:r w:rsidR="00880871" w:rsidRPr="003474D1">
        <w:rPr>
          <w:sz w:val="19"/>
        </w:rPr>
        <w:t>Anzen</w:t>
      </w:r>
      <w:proofErr w:type="spellEnd"/>
      <w:r w:rsidRPr="003474D1">
        <w:rPr>
          <w:sz w:val="19"/>
        </w:rPr>
        <w:t xml:space="preserve"> Technolog</w:t>
      </w:r>
      <w:r w:rsidR="00880871" w:rsidRPr="003474D1">
        <w:rPr>
          <w:sz w:val="19"/>
        </w:rPr>
        <w:t>ies Pvt Ltd</w:t>
      </w:r>
    </w:p>
    <w:p w14:paraId="22CF9AA4" w14:textId="0827555C" w:rsidR="003474D1" w:rsidRDefault="003474D1" w:rsidP="003474D1">
      <w:pPr>
        <w:pStyle w:val="ListParagraph"/>
        <w:numPr>
          <w:ilvl w:val="0"/>
          <w:numId w:val="1"/>
        </w:numPr>
        <w:spacing w:before="12" w:line="256" w:lineRule="auto"/>
        <w:ind w:right="1288"/>
        <w:rPr>
          <w:sz w:val="19"/>
        </w:rPr>
      </w:pPr>
      <w:r w:rsidRPr="003474D1">
        <w:rPr>
          <w:sz w:val="19"/>
        </w:rPr>
        <w:t xml:space="preserve">Successfully completed the IBM Cybersecurity Analyst Certification </w:t>
      </w:r>
      <w:proofErr w:type="gramStart"/>
      <w:r w:rsidRPr="003474D1">
        <w:rPr>
          <w:sz w:val="19"/>
        </w:rPr>
        <w:t>program</w:t>
      </w:r>
      <w:proofErr w:type="gramEnd"/>
    </w:p>
    <w:p w14:paraId="28B9D2E0" w14:textId="7C4DD385" w:rsidR="00D02305" w:rsidRPr="00D02305" w:rsidRDefault="003474D1" w:rsidP="00D02305">
      <w:pPr>
        <w:pStyle w:val="ListParagraph"/>
        <w:numPr>
          <w:ilvl w:val="0"/>
          <w:numId w:val="1"/>
        </w:numPr>
        <w:spacing w:before="12" w:line="256" w:lineRule="auto"/>
        <w:ind w:right="1288"/>
        <w:rPr>
          <w:sz w:val="19"/>
        </w:rPr>
      </w:pPr>
      <w:r w:rsidRPr="003474D1">
        <w:rPr>
          <w:sz w:val="19"/>
        </w:rPr>
        <w:t xml:space="preserve">Successfully achieved the Certified Ethical Hacker (CEH) certification from EC-Council, demonstrating proficiency in ethical hacking and cybersecurity </w:t>
      </w:r>
      <w:proofErr w:type="gramStart"/>
      <w:r w:rsidRPr="003474D1">
        <w:rPr>
          <w:sz w:val="19"/>
        </w:rPr>
        <w:t>techniques</w:t>
      </w:r>
      <w:proofErr w:type="gramEnd"/>
    </w:p>
    <w:sectPr w:rsidR="00D02305" w:rsidRPr="00D02305">
      <w:type w:val="continuous"/>
      <w:pgSz w:w="12240" w:h="15840"/>
      <w:pgMar w:top="640" w:right="640" w:bottom="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7141D"/>
    <w:multiLevelType w:val="hybridMultilevel"/>
    <w:tmpl w:val="7346D8F2"/>
    <w:lvl w:ilvl="0" w:tplc="0E425ECE">
      <w:numFmt w:val="bullet"/>
      <w:lvlText w:val=""/>
      <w:lvlJc w:val="left"/>
      <w:pPr>
        <w:ind w:left="741" w:hanging="361"/>
      </w:pPr>
      <w:rPr>
        <w:rFonts w:ascii="Symbol" w:eastAsia="Symbol" w:hAnsi="Symbol" w:cs="Symbol" w:hint="default"/>
        <w:w w:val="101"/>
        <w:sz w:val="19"/>
        <w:szCs w:val="19"/>
        <w:lang w:val="en-US" w:eastAsia="en-US" w:bidi="ar-SA"/>
      </w:rPr>
    </w:lvl>
    <w:lvl w:ilvl="1" w:tplc="6BF4EF2A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DFB6C806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0916EE98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4" w:tplc="DD721852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5" w:tplc="82E40704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9DC87774">
      <w:numFmt w:val="bullet"/>
      <w:lvlText w:val="•"/>
      <w:lvlJc w:val="left"/>
      <w:pPr>
        <w:ind w:left="6476" w:hanging="361"/>
      </w:pPr>
      <w:rPr>
        <w:rFonts w:hint="default"/>
        <w:lang w:val="en-US" w:eastAsia="en-US" w:bidi="ar-SA"/>
      </w:rPr>
    </w:lvl>
    <w:lvl w:ilvl="7" w:tplc="1F36B63C">
      <w:numFmt w:val="bullet"/>
      <w:lvlText w:val="•"/>
      <w:lvlJc w:val="left"/>
      <w:pPr>
        <w:ind w:left="7432" w:hanging="361"/>
      </w:pPr>
      <w:rPr>
        <w:rFonts w:hint="default"/>
        <w:lang w:val="en-US" w:eastAsia="en-US" w:bidi="ar-SA"/>
      </w:rPr>
    </w:lvl>
    <w:lvl w:ilvl="8" w:tplc="9A0AFED6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 w16cid:durableId="168960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0F"/>
    <w:rsid w:val="00061106"/>
    <w:rsid w:val="000B71FB"/>
    <w:rsid w:val="00173CED"/>
    <w:rsid w:val="00293ED4"/>
    <w:rsid w:val="003448D9"/>
    <w:rsid w:val="003474D1"/>
    <w:rsid w:val="00382DD9"/>
    <w:rsid w:val="003A0ADC"/>
    <w:rsid w:val="004738FE"/>
    <w:rsid w:val="00490A12"/>
    <w:rsid w:val="00496F0F"/>
    <w:rsid w:val="00554BE9"/>
    <w:rsid w:val="005B35D2"/>
    <w:rsid w:val="00640663"/>
    <w:rsid w:val="006D741F"/>
    <w:rsid w:val="00834DB4"/>
    <w:rsid w:val="00880871"/>
    <w:rsid w:val="009D0854"/>
    <w:rsid w:val="00B009C2"/>
    <w:rsid w:val="00C2182D"/>
    <w:rsid w:val="00CC1408"/>
    <w:rsid w:val="00D02305"/>
    <w:rsid w:val="00D258E9"/>
    <w:rsid w:val="00E74274"/>
    <w:rsid w:val="00F63E0F"/>
    <w:rsid w:val="00FC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7DFD"/>
  <w15:docId w15:val="{6017621A-2762-446A-B5B1-3B5F25BB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140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741" w:hanging="361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1"/>
      <w:ind w:left="3626" w:right="44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"/>
      <w:ind w:left="741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B35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07abhishekmule/" TargetMode="External"/><Relationship Id="rId5" Type="http://schemas.openxmlformats.org/officeDocument/2006/relationships/hyperlink" Target="mailto:mule.ab@northeastern.edu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 Mule</cp:lastModifiedBy>
  <cp:revision>11</cp:revision>
  <cp:lastPrinted>2023-12-29T21:24:00Z</cp:lastPrinted>
  <dcterms:created xsi:type="dcterms:W3CDTF">2023-10-26T23:30:00Z</dcterms:created>
  <dcterms:modified xsi:type="dcterms:W3CDTF">2024-01-02T22:02:00Z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