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 no podés asistir, cancelá tu turno</w:t>
      </w:r>
    </w:p>
    <w:p>
      <w:r>
        <w:t>Todos los días, cientos de personas faltan sin previo aviso a su consulta médica, convirtiendo ese turno en una consulta perdida para otro paciente. Esta situación representa en la actualidad una de las problemáticas más salientes en el ámbito de la salud.</w:t>
      </w:r>
    </w:p>
    <w:p>
      <w:r>
        <w:t>Por eso, desde las clínicas y centros médicos del Grupo Omint lanzamos una campaña de concientización sobre la importancia de cancelar a tiempo los turnos médicos que las personas solicitan y a los cuales luego no acuden.</w:t>
      </w:r>
    </w:p>
    <w:p>
      <w:r>
        <w:t>Ayudémonos para que más personas se atiendan a tiempo. Podés cancelar tu turno médico en miportalclinicas.com.ar.</w:t>
      </w:r>
    </w:p>
    <w:p/>
    <w:p>
      <w:r>
        <w:rPr>
          <w:i/>
          <w:color w:val="808080"/>
          <w:sz w:val="16"/>
        </w:rPr>
        <w:t>Fuente: https://www.lodetincho.com.ar/lodetincho/si-no-podes-asistir-cancela-tu-turno-CBZ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