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Política de confidencialidad</w:t>
      </w:r>
    </w:p>
    <w:p>
      <w:r>
        <w:t>OMINT S.A. de Servicios (en adelante Omint) se compromete a adoptar una política de confidencialidad y protección de datos, con el objeto de proteger la privacidad de la información personal obtenida a través de sus canales digitales (sitio web y aplicación móvil).</w:t>
      </w:r>
    </w:p>
    <w:p>
      <w:r>
        <w:t>Omint se reserva el derecho de modificar la Política de Confidencialidad y Protección de Datos a fin de adaptarla a nuevas exigencias legislativas, jurisprudenciales y/o técnicas, por lo que se sugiere la revisión periódica de las normas.</w:t>
      </w:r>
    </w:p>
    <w:p>
      <w:r>
        <w:t>La presente declaración describe las prácticas que mantiene Omint respecto a todos los visitantes de nuestro sitio y de cualquier herramienta digital.</w:t>
      </w:r>
    </w:p>
    <w:p>
      <w:pPr>
        <w:pStyle w:val="Heading1"/>
      </w:pPr>
      <w:r>
        <w:t>Información personal</w:t>
      </w:r>
    </w:p>
    <w:p>
      <w:r>
        <w:t>Omint recopila cierta información personal de los usuarios que acceden a nuestras aplicaciones, a fin de realizar consultas y trámites on-line. Dichos usuarios necesitan estar previamente registrados. Omint utiliza esta información internamente (para procesar pedidos y facturas, mantener o actualizar la cuenta, o enviar actualizaciones de servicios, noticias y acontecimientos de interés).</w:t>
      </w:r>
    </w:p>
    <w:p>
      <w:pPr>
        <w:pStyle w:val="ListBullet"/>
      </w:pPr>
      <w:r>
        <w:t>La información que Omint obtiene de sus socios es estrictamente confidencial, en especial la relacionada a su salud, tratamientos, diagnósticos y medicación.</w:t>
      </w:r>
    </w:p>
    <w:p>
      <w:pPr>
        <w:pStyle w:val="ListBullet"/>
      </w:pPr>
      <w:r>
        <w:t>La información económica y comercial de los socios también es confidencial y debe usarse conforme la política de Omint y las leyes vigentes.</w:t>
      </w:r>
    </w:p>
    <w:p>
      <w:pPr>
        <w:pStyle w:val="ListBullet"/>
      </w:pPr>
      <w:r>
        <w:t>Los empleados y asesores podrán usar la información confidencial exclusivamente durante el desempeño de las tareas habituales de la empresa.</w:t>
      </w:r>
    </w:p>
    <w:p>
      <w:pPr>
        <w:pStyle w:val="ListBullet"/>
      </w:pPr>
      <w:r>
        <w:t>Toda documentación con información confidencial (física, magnética o digital) debe tratarse con cuidado y diligencia.</w:t>
      </w:r>
    </w:p>
    <w:p>
      <w:pPr>
        <w:pStyle w:val="ListBullet"/>
      </w:pPr>
      <w:r>
        <w:t>Está prohibido brindar acceso a información de socios a terceros ajenos, salvo solicitudes de autoridad competente. No se brinda información de un socio a otro que no pertenezca a su grupo familiar.</w:t>
      </w:r>
    </w:p>
    <w:p>
      <w:pPr>
        <w:pStyle w:val="ListBullet"/>
      </w:pPr>
      <w:r>
        <w:t>Ante un pedido de información propia, se constata previamente la identidad del requirente (nombre, domicilio, DNI, composición del grupo familiar, vencimiento de factura, etc.).</w:t>
      </w:r>
    </w:p>
    <w:p>
      <w:pPr>
        <w:pStyle w:val="Heading1"/>
      </w:pPr>
      <w:r>
        <w:t>Finalidad</w:t>
      </w:r>
    </w:p>
    <w:p>
      <w:r>
        <w:t>La finalidad del tratamiento de los datos corresponde a cada una de las actividades de tratamiento que realiza Omint según lo informado a la autoridad de aplicación.</w:t>
      </w:r>
    </w:p>
    <w:p>
      <w:pPr>
        <w:pStyle w:val="Heading1"/>
      </w:pPr>
      <w:r>
        <w:t>Conservación de datos</w:t>
      </w:r>
    </w:p>
    <w:p>
      <w:r>
        <w:t>Los datos personales se conservarán durante el tiempo necesario para cumplir con la finalidad para la que se recaban y para determinar las posibles responsabilidades derivadas.</w:t>
      </w:r>
    </w:p>
    <w:p>
      <w:pPr>
        <w:pStyle w:val="Heading1"/>
      </w:pPr>
      <w:r>
        <w:t>Menores de edad</w:t>
      </w:r>
    </w:p>
    <w:p>
      <w:r>
        <w:t>Los menores de 18 años no deben utilizar las aplicaciones digitales de Omint. Se considera que quien se registra tiene al menos 18 años. Omint utiliza información del perfil (edad, domicilio, sexo) para crear contenidos, servicios y publicidad personalizados en el sitio web de Clínica LoDeTincho, y puede estudiar la actividad en el sitio para dar seguimiento a la cuenta y ofrecer productos y servicios acordes a los intereses. Los datos globales son anónimos y no contienen información personal identificable.</w:t>
      </w:r>
    </w:p>
    <w:p>
      <w:pPr>
        <w:pStyle w:val="Heading1"/>
      </w:pPr>
      <w:r>
        <w:t>Propiedad intelectual e industrial</w:t>
      </w:r>
    </w:p>
    <w:p>
      <w:r>
        <w:t>El diseño del sitio y sus códigos fuente, así como logos, marcas y demás signos distintivos, pertenecen a Omint y están protegidos por los correspondientes derechos de propiedad intelectual e industrial.</w:t>
      </w:r>
    </w:p>
    <w:p>
      <w:pPr>
        <w:pStyle w:val="Heading1"/>
      </w:pPr>
      <w:r>
        <w:t>Opción de no recepción de correo electrónico</w:t>
      </w:r>
    </w:p>
    <w:p>
      <w:r>
        <w:t>Omint ofrece la opción de no recibir correos electrónicos de promociones, sorteos y eventos; para ello se debe responder el mail en la pantalla de cancelación de mails.</w:t>
      </w:r>
    </w:p>
    <w:p>
      <w:pPr>
        <w:pStyle w:val="Heading1"/>
      </w:pPr>
      <w:r>
        <w:t>Seguridad</w:t>
      </w:r>
    </w:p>
    <w:p>
      <w:r>
        <w:t>Omint dispone de diversas funciones operativas para proteger la confidencialidad de los datos personales. Sin embargo, la seguridad perfecta en internet no existe y Omint no garantiza que su sitio sea impenetrable ni invulnerable.</w:t>
      </w:r>
    </w:p>
    <w:p>
      <w:pPr>
        <w:pStyle w:val="Heading1"/>
      </w:pPr>
      <w:r>
        <w:t>Cookies</w:t>
      </w:r>
    </w:p>
    <w:p>
      <w:r>
        <w:t>Al visitar el sitio web de Clínica LoDeTincho se envía una "cookie" a la computadora del usuario: un pequeño archivo con información no identificable que solo identifica el equipo. Las cookies permiten mejorar el sitio almacenando preferencias. Se pueden definir las opciones del explorador para no aceptar cookies, aunque ello puede impedir la navegación completa.</w:t>
      </w:r>
    </w:p>
    <w:p>
      <w:r>
        <w:t>Omint no usa cookies de terceros, pero posee enlaces a otros sitios; al salir del sitio de Clínica LoDeTincho se recomienda revisar las políticas de cada uno. Omint no es responsable del uso que terceros hagan de la información publicada.</w:t>
      </w:r>
    </w:p>
    <w:p>
      <w:pPr>
        <w:pStyle w:val="Heading1"/>
      </w:pPr>
      <w:r>
        <w:t>Correo electrónico</w:t>
      </w:r>
    </w:p>
    <w:p>
      <w:r>
        <w:t>Omint no cede listados de direcciones de correo electrónico. Si se requiere, enviará notas al correo proporcionado por el socio (por ejemplo, sobre el estado de facturación).</w:t>
      </w:r>
    </w:p>
    <w:p>
      <w:pPr>
        <w:pStyle w:val="Heading1"/>
      </w:pPr>
      <w:r>
        <w:t>Encuestas</w:t>
      </w:r>
    </w:p>
    <w:p>
      <w:r>
        <w:t>La participación en encuestas es totalmente voluntaria. Omint puede solicitar información de contacto y demográfica, que se usará para supervisar o mejorar el uso del sitio.</w:t>
      </w:r>
    </w:p>
    <w:p>
      <w:pPr>
        <w:pStyle w:val="Heading1"/>
      </w:pPr>
      <w:r>
        <w:t>Enlaces</w:t>
      </w:r>
    </w:p>
    <w:p>
      <w:r>
        <w:t>El sitio puede contener enlaces a otros sitios con sus propias políticas de confidencialidad. Omint no es responsable de las prácticas de confidencialidad de esos sitios. Se recomienda leer las declaraciones de confidencialidad y políticas de cookies de cada uno.</w:t>
      </w:r>
    </w:p>
    <w:p>
      <w:r>
        <w:t>Ante preguntas sobre la política de confidencialidad y protección de datos de Omint, contactarse con el centro de atención al socio.</w:t>
      </w:r>
    </w:p>
    <w:p/>
    <w:p>
      <w:r>
        <w:rPr>
          <w:i/>
          <w:color w:val="808080"/>
          <w:sz w:val="16"/>
        </w:rPr>
        <w:t>Fuente: https://www.lodetincho.com.ar/lodetincho/politica-de-confidencialidad-cbz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